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FE228" w14:textId="77777777" w:rsidR="00BD64C2" w:rsidRPr="00BD64C2" w:rsidRDefault="00BD64C2" w:rsidP="00BD64C2">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BD64C2">
        <w:rPr>
          <w:rFonts w:ascii="Source Sans Pro" w:eastAsia="Times New Roman" w:hAnsi="Source Sans Pro" w:cs="Times New Roman"/>
          <w:b/>
          <w:bCs/>
          <w:color w:val="333333"/>
          <w:sz w:val="36"/>
          <w:szCs w:val="36"/>
        </w:rPr>
        <w:t>Description</w:t>
      </w:r>
    </w:p>
    <w:p w14:paraId="0583F67F" w14:textId="77777777" w:rsidR="00BD64C2" w:rsidRPr="00BD64C2" w:rsidRDefault="00BD64C2" w:rsidP="00BD64C2">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XML External Entity Expansion (also referred to as XXE) attacks are used against applications that process XML inputs by exploiting XML external entity support. By supplying hostile XML input containing a specification of an external entity to a weakly configured XML parser, attackers may be able to view files on the application server filesystem, conduct denial-of-service attacks, and interact with any external or backend systems the application has access to.</w:t>
      </w:r>
    </w:p>
    <w:p w14:paraId="32941112" w14:textId="77777777" w:rsidR="00BD64C2" w:rsidRPr="00BD64C2" w:rsidRDefault="00BD64C2" w:rsidP="00BD64C2">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XXE vulnerabilities occur when the widely used XML format (a protocol normally used to transmit data between the browser and the server) contains various potentially dangerous features. Due to the potential severity of XXE attacks and their ongoing prevalence, these attacks make an appearance on the </w:t>
      </w:r>
      <w:hyperlink r:id="rId7" w:history="1">
        <w:r w:rsidRPr="00BD64C2">
          <w:rPr>
            <w:rFonts w:ascii="inherit" w:eastAsia="Times New Roman" w:hAnsi="inherit" w:cs="Times New Roman"/>
            <w:color w:val="5286BC"/>
            <w:sz w:val="21"/>
            <w:szCs w:val="21"/>
            <w:u w:val="single"/>
            <w:bdr w:val="none" w:sz="0" w:space="0" w:color="auto" w:frame="1"/>
          </w:rPr>
          <w:t>OWASP Top 10</w:t>
        </w:r>
      </w:hyperlink>
      <w:r w:rsidRPr="00BD64C2">
        <w:rPr>
          <w:rFonts w:ascii="Source Sans Pro" w:eastAsia="Times New Roman" w:hAnsi="Source Sans Pro" w:cs="Times New Roman"/>
          <w:color w:val="555555"/>
          <w:sz w:val="21"/>
          <w:szCs w:val="21"/>
        </w:rPr>
        <w:t> list of web application security risks.</w:t>
      </w:r>
    </w:p>
    <w:p w14:paraId="755FBC72" w14:textId="77777777" w:rsidR="00BD64C2" w:rsidRPr="00BD64C2" w:rsidRDefault="00BD64C2" w:rsidP="00BD64C2">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As with many of the vulnerabilities on this list, prevalence would markedly decrease with more comprehensive and continuously updated developer training.</w:t>
      </w:r>
    </w:p>
    <w:p w14:paraId="74CD6A9B" w14:textId="77777777" w:rsidR="00BD64C2" w:rsidRPr="00BD64C2" w:rsidRDefault="00BD64C2" w:rsidP="00BD64C2">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BD64C2">
        <w:rPr>
          <w:rFonts w:ascii="Source Sans Pro" w:eastAsia="Times New Roman" w:hAnsi="Source Sans Pro" w:cs="Times New Roman"/>
          <w:b/>
          <w:bCs/>
          <w:color w:val="333333"/>
          <w:sz w:val="36"/>
          <w:szCs w:val="36"/>
        </w:rPr>
        <w:t>Impact</w:t>
      </w:r>
    </w:p>
    <w:p w14:paraId="077FACA1" w14:textId="77777777" w:rsidR="00BD64C2" w:rsidRPr="00BD64C2" w:rsidRDefault="00BD64C2" w:rsidP="00BD64C2">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XXE attacks can include conducting denial-of-service attacks and disclosing local files containing sensitive data such as passwords or private user data. As the attack occurs relative to the application processing the XML document, it can enable attackers to laterally traverse to other internal systems to potentially stage Server-Side Request Forgery (SSRF) attacks against unprotected internal services.</w:t>
      </w:r>
    </w:p>
    <w:p w14:paraId="480E5AC1" w14:textId="77777777" w:rsidR="00BD64C2" w:rsidRPr="00BD64C2" w:rsidRDefault="00BD64C2" w:rsidP="00BD64C2">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XML attacks have been understood for almost 20 years and yet even in recent years, powerhouses like Google and Facebook are known to have faced issues with these types of attacks. This serves as a stark reminder that chaos can occur (and take the form of potentially massive fines) simply due to misconfiguration and poorly implemented code.</w:t>
      </w:r>
    </w:p>
    <w:p w14:paraId="69BC75C7" w14:textId="77777777" w:rsidR="00BD64C2" w:rsidRPr="00BD64C2" w:rsidRDefault="00BD64C2" w:rsidP="00BD64C2">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BD64C2">
        <w:rPr>
          <w:rFonts w:ascii="Source Sans Pro" w:eastAsia="Times New Roman" w:hAnsi="Source Sans Pro" w:cs="Times New Roman"/>
          <w:b/>
          <w:bCs/>
          <w:color w:val="333333"/>
          <w:sz w:val="36"/>
          <w:szCs w:val="36"/>
        </w:rPr>
        <w:t>Scenarios</w:t>
      </w:r>
    </w:p>
    <w:p w14:paraId="7DFF410F" w14:textId="77777777" w:rsidR="00BD64C2" w:rsidRPr="00BD64C2" w:rsidRDefault="00BD64C2" w:rsidP="00BD64C2">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The widespread use of XML as a data structure within many application areas ensures that the vulnerability persists throughout numerous applications in a variety of different flavours. At its most benign, XXE attacks can cause denial of service attacks, for example when an attacker has embedded entities within entities within entities, causing the memory of the XML parser to overload. The so called ''</w:t>
      </w:r>
      <w:hyperlink r:id="rId8" w:history="1">
        <w:r w:rsidRPr="00BD64C2">
          <w:rPr>
            <w:rFonts w:ascii="inherit" w:eastAsia="Times New Roman" w:hAnsi="inherit" w:cs="Times New Roman"/>
            <w:color w:val="5286BC"/>
            <w:sz w:val="21"/>
            <w:szCs w:val="21"/>
            <w:u w:val="single"/>
            <w:bdr w:val="none" w:sz="0" w:space="0" w:color="auto" w:frame="1"/>
          </w:rPr>
          <w:t>Billion Laughs attack</w:t>
        </w:r>
      </w:hyperlink>
      <w:r w:rsidRPr="00BD64C2">
        <w:rPr>
          <w:rFonts w:ascii="Source Sans Pro" w:eastAsia="Times New Roman" w:hAnsi="Source Sans Pro" w:cs="Times New Roman"/>
          <w:color w:val="555555"/>
          <w:sz w:val="21"/>
          <w:szCs w:val="21"/>
        </w:rPr>
        <w:t>' shown below takes advantage of a Document Type Definition called </w:t>
      </w:r>
      <w:r w:rsidRPr="00BD64C2">
        <w:rPr>
          <w:rFonts w:ascii="inherit" w:eastAsia="Times New Roman" w:hAnsi="inherit" w:cs="Times New Roman"/>
          <w:i/>
          <w:iCs/>
          <w:color w:val="555555"/>
          <w:sz w:val="21"/>
          <w:szCs w:val="21"/>
          <w:bdr w:val="none" w:sz="0" w:space="0" w:color="auto" w:frame="1"/>
        </w:rPr>
        <w:t>foo</w:t>
      </w:r>
      <w:r w:rsidRPr="00BD64C2">
        <w:rPr>
          <w:rFonts w:ascii="Source Sans Pro" w:eastAsia="Times New Roman" w:hAnsi="Source Sans Pro" w:cs="Times New Roman"/>
          <w:color w:val="555555"/>
          <w:sz w:val="21"/>
          <w:szCs w:val="21"/>
        </w:rPr>
        <w:t>, and an element called </w:t>
      </w:r>
      <w:r w:rsidRPr="00BD64C2">
        <w:rPr>
          <w:rFonts w:ascii="inherit" w:eastAsia="Times New Roman" w:hAnsi="inherit" w:cs="Times New Roman"/>
          <w:i/>
          <w:iCs/>
          <w:color w:val="555555"/>
          <w:sz w:val="21"/>
          <w:szCs w:val="21"/>
          <w:bdr w:val="none" w:sz="0" w:space="0" w:color="auto" w:frame="1"/>
        </w:rPr>
        <w:t>bar</w:t>
      </w:r>
      <w:r w:rsidRPr="00BD64C2">
        <w:rPr>
          <w:rFonts w:ascii="Source Sans Pro" w:eastAsia="Times New Roman" w:hAnsi="Source Sans Pro" w:cs="Times New Roman"/>
          <w:color w:val="555555"/>
          <w:sz w:val="21"/>
          <w:szCs w:val="21"/>
        </w:rPr>
        <w:t>, replaced in this case with the name of a fine security training platform! Anytime </w:t>
      </w:r>
      <w:r w:rsidRPr="00BD64C2">
        <w:rPr>
          <w:rFonts w:ascii="Consolas" w:eastAsia="Times New Roman" w:hAnsi="Consolas" w:cs="Consolas"/>
          <w:color w:val="171717"/>
          <w:spacing w:val="-5"/>
          <w:sz w:val="20"/>
          <w:szCs w:val="20"/>
          <w:bdr w:val="none" w:sz="0" w:space="0" w:color="auto" w:frame="1"/>
          <w:shd w:val="clear" w:color="auto" w:fill="B5D3E2"/>
        </w:rPr>
        <w:t>&amp;bar;</w:t>
      </w:r>
      <w:r w:rsidRPr="00BD64C2">
        <w:rPr>
          <w:rFonts w:ascii="Source Sans Pro" w:eastAsia="Times New Roman" w:hAnsi="Source Sans Pro" w:cs="Times New Roman"/>
          <w:color w:val="555555"/>
          <w:sz w:val="21"/>
          <w:szCs w:val="21"/>
        </w:rPr>
        <w:t> is used, the XML parser replaces it with SecureFlag.</w:t>
      </w:r>
    </w:p>
    <w:p w14:paraId="446FE09F" w14:textId="77777777" w:rsidR="00BD64C2" w:rsidRPr="00BD64C2" w:rsidRDefault="00BD64C2" w:rsidP="00BD64C2">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BD64C2">
        <w:rPr>
          <w:rFonts w:ascii="inherit" w:eastAsia="Times New Roman" w:hAnsi="inherit" w:cs="Times New Roman"/>
          <w:b/>
          <w:bCs/>
          <w:color w:val="555555"/>
          <w:sz w:val="21"/>
          <w:szCs w:val="21"/>
          <w:bdr w:val="none" w:sz="0" w:space="0" w:color="auto" w:frame="1"/>
        </w:rPr>
        <w:t>Request</w:t>
      </w:r>
    </w:p>
    <w:p w14:paraId="13091D7D"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lastRenderedPageBreak/>
        <w:t>POST http://www.vulnerableapp.com/xml HTTP/1.1</w:t>
      </w:r>
    </w:p>
    <w:p w14:paraId="5FBD0333"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p>
    <w:p w14:paraId="71309D9B"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 xml:space="preserve">&lt;?xml version="1.0" encoding="ISO-8859-1"?&gt; </w:t>
      </w:r>
    </w:p>
    <w:p w14:paraId="711B3A97"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&lt;!DOCTYPE foo [</w:t>
      </w:r>
    </w:p>
    <w:p w14:paraId="3CA3B9A7"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 xml:space="preserve">  &lt;!ELEMENT foo ANY&gt;</w:t>
      </w:r>
    </w:p>
    <w:p w14:paraId="70160CD0"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 xml:space="preserve">  &lt;!ENTITY bar "SecureFlag "&gt;</w:t>
      </w:r>
    </w:p>
    <w:p w14:paraId="18F67CE7"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 xml:space="preserve">  &lt;!ENTITY t1 "&amp;bar;&amp;bar;"&gt;</w:t>
      </w:r>
    </w:p>
    <w:p w14:paraId="43226EC7"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 xml:space="preserve">  &lt;!ENTITY t2 "&amp;t1;&amp;t1;&amp;t1;&amp;t1;"&gt;</w:t>
      </w:r>
    </w:p>
    <w:p w14:paraId="1B009F5D"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 xml:space="preserve">  &lt;!ENTITY t3 "&amp;t2;&amp;t2;&amp;t2;&amp;t2;&amp;t2;"&gt;</w:t>
      </w:r>
    </w:p>
    <w:p w14:paraId="01EE68D0"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]&gt;</w:t>
      </w:r>
    </w:p>
    <w:p w14:paraId="3237A59E"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&lt;foo&gt;</w:t>
      </w:r>
    </w:p>
    <w:p w14:paraId="1BD95EC4"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 xml:space="preserve">  Join &amp;t3;</w:t>
      </w:r>
    </w:p>
    <w:p w14:paraId="7D1550CD"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&lt;/foo&gt;</w:t>
      </w:r>
    </w:p>
    <w:p w14:paraId="35C9D33E" w14:textId="77777777" w:rsidR="00BD64C2" w:rsidRPr="00BD64C2" w:rsidRDefault="00BD64C2" w:rsidP="00BD64C2">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BD64C2">
        <w:rPr>
          <w:rFonts w:ascii="inherit" w:eastAsia="Times New Roman" w:hAnsi="inherit" w:cs="Times New Roman"/>
          <w:b/>
          <w:bCs/>
          <w:color w:val="555555"/>
          <w:sz w:val="21"/>
          <w:szCs w:val="21"/>
          <w:bdr w:val="none" w:sz="0" w:space="0" w:color="auto" w:frame="1"/>
        </w:rPr>
        <w:t>Response</w:t>
      </w:r>
    </w:p>
    <w:p w14:paraId="1AB9B44A"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HTTP/1.0 200 OK</w:t>
      </w:r>
    </w:p>
    <w:p w14:paraId="6146284A"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 xml:space="preserve"> </w:t>
      </w:r>
    </w:p>
    <w:p w14:paraId="5B847B91"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Join SecureFlag SecureFlag SecureFlag SecureFlag SecureFlag SecureFlag SecureFlag SecureFlag SecureFlag SecureFlag SecureFlag SecureFlag SecureFlag SecureFlagSecureFlag SecureFlag SecureFlag SecureFlag SecureFlag SecureFlag SecureFlag SecureFlag SecureFlag SecureFlag SecureFlag SecureFlag SecureFlag SecureFlag SecureFlag SecureFlag SecureFlag SecureFlag SecureFlag SecureFlag SecureFlag SecureFlag SecureFlag SecureFlag SecureFlag SecureFlag</w:t>
      </w:r>
    </w:p>
    <w:p w14:paraId="04855DF8" w14:textId="77777777" w:rsidR="00BD64C2" w:rsidRPr="00BD64C2" w:rsidRDefault="00BD64C2" w:rsidP="00BD64C2">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Unfortunately, this attack is not limited solely to spread annoyance. The below example highlights the ramifications of not having defined XML entities in the XML document. As the XML External Entity Expansion name suggests, even external sources can offer up XML entities, thus enabling an attacker to make requests to a web server using a URI which, if configured to process external entities (and they are by default) will return the contents of a file on the system.</w:t>
      </w:r>
    </w:p>
    <w:p w14:paraId="0B72A2FA" w14:textId="77777777" w:rsidR="00BD64C2" w:rsidRPr="00BD64C2" w:rsidRDefault="00BD64C2" w:rsidP="00BD64C2">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BD64C2">
        <w:rPr>
          <w:rFonts w:ascii="inherit" w:eastAsia="Times New Roman" w:hAnsi="inherit" w:cs="Times New Roman"/>
          <w:b/>
          <w:bCs/>
          <w:color w:val="555555"/>
          <w:sz w:val="21"/>
          <w:szCs w:val="21"/>
          <w:bdr w:val="none" w:sz="0" w:space="0" w:color="auto" w:frame="1"/>
        </w:rPr>
        <w:t>Request</w:t>
      </w:r>
    </w:p>
    <w:p w14:paraId="47E306EB"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POST http://www.vulnerableapp.com/xml HTTP/1.1</w:t>
      </w:r>
    </w:p>
    <w:p w14:paraId="6B8D44C1"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p>
    <w:p w14:paraId="259382B9"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 xml:space="preserve">&lt;?xml version="1.0" encoding="ISO-8859-1"?&gt; </w:t>
      </w:r>
    </w:p>
    <w:p w14:paraId="270AA82F"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&lt;!DOCTYPE foo [</w:t>
      </w:r>
    </w:p>
    <w:p w14:paraId="5EE2D6A8"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 xml:space="preserve">  &lt;!ELEMENT foo ANY&gt;</w:t>
      </w:r>
    </w:p>
    <w:p w14:paraId="3F51E517"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 xml:space="preserve">  &lt;!ENTITY xxe SYSTEM</w:t>
      </w:r>
    </w:p>
    <w:p w14:paraId="43CE7913"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 xml:space="preserve">  "file:///etc/passwd"&gt;</w:t>
      </w:r>
    </w:p>
    <w:p w14:paraId="63079FF2"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]&gt;</w:t>
      </w:r>
    </w:p>
    <w:p w14:paraId="36900325"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&lt;foo&gt;</w:t>
      </w:r>
    </w:p>
    <w:p w14:paraId="4DD5826D"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 xml:space="preserve">  &amp;xxe;</w:t>
      </w:r>
    </w:p>
    <w:p w14:paraId="12F95D3A"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&lt;/foo&gt;</w:t>
      </w:r>
    </w:p>
    <w:p w14:paraId="037A3472" w14:textId="77777777" w:rsidR="00BD64C2" w:rsidRPr="00BD64C2" w:rsidRDefault="00BD64C2" w:rsidP="00BD64C2">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BD64C2">
        <w:rPr>
          <w:rFonts w:ascii="inherit" w:eastAsia="Times New Roman" w:hAnsi="inherit" w:cs="Times New Roman"/>
          <w:b/>
          <w:bCs/>
          <w:color w:val="555555"/>
          <w:sz w:val="21"/>
          <w:szCs w:val="21"/>
          <w:bdr w:val="none" w:sz="0" w:space="0" w:color="auto" w:frame="1"/>
        </w:rPr>
        <w:t>Response</w:t>
      </w:r>
    </w:p>
    <w:p w14:paraId="023A99A3"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lastRenderedPageBreak/>
        <w:t>HTTP/1.0 200 OK</w:t>
      </w:r>
    </w:p>
    <w:p w14:paraId="1D24B9BD"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 xml:space="preserve"> </w:t>
      </w:r>
    </w:p>
    <w:p w14:paraId="24F651FE"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root:x:0:0:root:/root:/bin/bash</w:t>
      </w:r>
    </w:p>
    <w:p w14:paraId="18B44EF3"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 xml:space="preserve">daemon:x:1:1:daemon:/usr/sbin:/bin/sh </w:t>
      </w:r>
    </w:p>
    <w:p w14:paraId="5845734D"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bin:x:2:2:bin:/bin:/bin/sh</w:t>
      </w:r>
    </w:p>
    <w:p w14:paraId="7B65458F"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 xml:space="preserve">sys:x:3:3:sys:/dev:/bin/sh </w:t>
      </w:r>
    </w:p>
    <w:p w14:paraId="772A7110"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w:t>
      </w:r>
    </w:p>
    <w:p w14:paraId="3240653B" w14:textId="77777777" w:rsidR="00BD64C2" w:rsidRPr="00BD64C2" w:rsidRDefault="00BD64C2" w:rsidP="00BD64C2">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An attacker could perform a Server-Side Request Forgery attack, pointing the URI to an external resources, such as an HTTP location. This, in turn, can be used to pivot and interact with any external or backend systems the application has access to.</w:t>
      </w:r>
    </w:p>
    <w:p w14:paraId="6B7849FE" w14:textId="77777777" w:rsidR="00BD64C2" w:rsidRPr="00BD64C2" w:rsidRDefault="00BD64C2" w:rsidP="00BD64C2">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BD64C2">
        <w:rPr>
          <w:rFonts w:ascii="inherit" w:eastAsia="Times New Roman" w:hAnsi="inherit" w:cs="Times New Roman"/>
          <w:b/>
          <w:bCs/>
          <w:color w:val="555555"/>
          <w:sz w:val="21"/>
          <w:szCs w:val="21"/>
          <w:bdr w:val="none" w:sz="0" w:space="0" w:color="auto" w:frame="1"/>
        </w:rPr>
        <w:t>Request</w:t>
      </w:r>
    </w:p>
    <w:p w14:paraId="00BB9302"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inherit" w:eastAsia="Times New Roman" w:hAnsi="inherit" w:cs="Consolas"/>
          <w:b/>
          <w:bCs/>
          <w:color w:val="333333"/>
          <w:spacing w:val="-5"/>
          <w:sz w:val="20"/>
          <w:szCs w:val="20"/>
          <w:bdr w:val="none" w:sz="0" w:space="0" w:color="auto" w:frame="1"/>
        </w:rPr>
        <w:t>POST</w:t>
      </w:r>
      <w:r w:rsidRPr="00BD64C2">
        <w:rPr>
          <w:rFonts w:ascii="Consolas" w:eastAsia="Times New Roman" w:hAnsi="Consolas" w:cs="Consolas"/>
          <w:color w:val="333333"/>
          <w:spacing w:val="-5"/>
          <w:sz w:val="20"/>
          <w:szCs w:val="20"/>
          <w:bdr w:val="none" w:sz="0" w:space="0" w:color="auto" w:frame="1"/>
        </w:rPr>
        <w:t xml:space="preserve"> </w:t>
      </w:r>
      <w:r w:rsidRPr="00BD64C2">
        <w:rPr>
          <w:rFonts w:ascii="inherit" w:eastAsia="Times New Roman" w:hAnsi="inherit" w:cs="Consolas"/>
          <w:color w:val="DD1144"/>
          <w:spacing w:val="-5"/>
          <w:sz w:val="20"/>
          <w:szCs w:val="20"/>
          <w:bdr w:val="none" w:sz="0" w:space="0" w:color="auto" w:frame="1"/>
        </w:rPr>
        <w:t>http://www.vulnerableapp.com/xml</w:t>
      </w:r>
      <w:r w:rsidRPr="00BD64C2">
        <w:rPr>
          <w:rFonts w:ascii="Consolas" w:eastAsia="Times New Roman" w:hAnsi="Consolas" w:cs="Consolas"/>
          <w:color w:val="333333"/>
          <w:spacing w:val="-5"/>
          <w:sz w:val="20"/>
          <w:szCs w:val="20"/>
          <w:bdr w:val="none" w:sz="0" w:space="0" w:color="auto" w:frame="1"/>
        </w:rPr>
        <w:t xml:space="preserve"> HTTP/1.1</w:t>
      </w:r>
    </w:p>
    <w:p w14:paraId="37035F69"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p>
    <w:p w14:paraId="17701504"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inherit" w:eastAsia="Times New Roman" w:hAnsi="inherit" w:cs="Consolas"/>
          <w:color w:val="333333"/>
          <w:spacing w:val="-5"/>
          <w:sz w:val="20"/>
          <w:szCs w:val="20"/>
          <w:bdr w:val="none" w:sz="0" w:space="0" w:color="auto" w:frame="1"/>
        </w:rPr>
      </w:pPr>
      <w:r w:rsidRPr="00BD64C2">
        <w:rPr>
          <w:rFonts w:ascii="inherit" w:eastAsia="Times New Roman" w:hAnsi="inherit" w:cs="Consolas"/>
          <w:b/>
          <w:bCs/>
          <w:color w:val="999999"/>
          <w:spacing w:val="-5"/>
          <w:sz w:val="20"/>
          <w:szCs w:val="20"/>
          <w:bdr w:val="none" w:sz="0" w:space="0" w:color="auto" w:frame="1"/>
        </w:rPr>
        <w:t>&lt;?xml version="1.0" encoding="ISO-8859-1"?&gt;</w:t>
      </w:r>
      <w:r w:rsidRPr="00BD64C2">
        <w:rPr>
          <w:rFonts w:ascii="inherit" w:eastAsia="Times New Roman" w:hAnsi="inherit" w:cs="Consolas"/>
          <w:color w:val="333333"/>
          <w:spacing w:val="-5"/>
          <w:sz w:val="20"/>
          <w:szCs w:val="20"/>
          <w:bdr w:val="none" w:sz="0" w:space="0" w:color="auto" w:frame="1"/>
        </w:rPr>
        <w:t xml:space="preserve"> </w:t>
      </w:r>
    </w:p>
    <w:p w14:paraId="41E2FF8A"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inherit" w:eastAsia="Times New Roman" w:hAnsi="inherit" w:cs="Consolas"/>
          <w:b/>
          <w:bCs/>
          <w:color w:val="999999"/>
          <w:spacing w:val="-5"/>
          <w:sz w:val="20"/>
          <w:szCs w:val="20"/>
          <w:bdr w:val="none" w:sz="0" w:space="0" w:color="auto" w:frame="1"/>
        </w:rPr>
      </w:pPr>
      <w:r w:rsidRPr="00BD64C2">
        <w:rPr>
          <w:rFonts w:ascii="inherit" w:eastAsia="Times New Roman" w:hAnsi="inherit" w:cs="Consolas"/>
          <w:b/>
          <w:bCs/>
          <w:color w:val="999999"/>
          <w:spacing w:val="-5"/>
          <w:sz w:val="20"/>
          <w:szCs w:val="20"/>
          <w:bdr w:val="none" w:sz="0" w:space="0" w:color="auto" w:frame="1"/>
        </w:rPr>
        <w:t>&lt;!DOCTYPE foo [</w:t>
      </w:r>
    </w:p>
    <w:p w14:paraId="3C7216BE"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inherit" w:eastAsia="Times New Roman" w:hAnsi="inherit" w:cs="Consolas"/>
          <w:b/>
          <w:bCs/>
          <w:color w:val="999999"/>
          <w:spacing w:val="-5"/>
          <w:sz w:val="20"/>
          <w:szCs w:val="20"/>
          <w:bdr w:val="none" w:sz="0" w:space="0" w:color="auto" w:frame="1"/>
        </w:rPr>
      </w:pPr>
      <w:r w:rsidRPr="00BD64C2">
        <w:rPr>
          <w:rFonts w:ascii="inherit" w:eastAsia="Times New Roman" w:hAnsi="inherit" w:cs="Consolas"/>
          <w:b/>
          <w:bCs/>
          <w:color w:val="999999"/>
          <w:spacing w:val="-5"/>
          <w:sz w:val="20"/>
          <w:szCs w:val="20"/>
          <w:bdr w:val="none" w:sz="0" w:space="0" w:color="auto" w:frame="1"/>
        </w:rPr>
        <w:t xml:space="preserve">  &lt;!ELEMENT foo ANY&gt;</w:t>
      </w:r>
    </w:p>
    <w:p w14:paraId="7FDF470B"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inherit" w:eastAsia="Times New Roman" w:hAnsi="inherit" w:cs="Consolas"/>
          <w:b/>
          <w:bCs/>
          <w:color w:val="999999"/>
          <w:spacing w:val="-5"/>
          <w:sz w:val="20"/>
          <w:szCs w:val="20"/>
          <w:bdr w:val="none" w:sz="0" w:space="0" w:color="auto" w:frame="1"/>
        </w:rPr>
      </w:pPr>
      <w:r w:rsidRPr="00BD64C2">
        <w:rPr>
          <w:rFonts w:ascii="inherit" w:eastAsia="Times New Roman" w:hAnsi="inherit" w:cs="Consolas"/>
          <w:b/>
          <w:bCs/>
          <w:color w:val="999999"/>
          <w:spacing w:val="-5"/>
          <w:sz w:val="20"/>
          <w:szCs w:val="20"/>
          <w:bdr w:val="none" w:sz="0" w:space="0" w:color="auto" w:frame="1"/>
        </w:rPr>
        <w:t xml:space="preserve">  &lt;!ENTITY xxe SYSTEM</w:t>
      </w:r>
    </w:p>
    <w:p w14:paraId="33B570E6"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inherit" w:eastAsia="Times New Roman" w:hAnsi="inherit" w:cs="Consolas"/>
          <w:b/>
          <w:bCs/>
          <w:color w:val="999999"/>
          <w:spacing w:val="-5"/>
          <w:sz w:val="20"/>
          <w:szCs w:val="20"/>
          <w:bdr w:val="none" w:sz="0" w:space="0" w:color="auto" w:frame="1"/>
        </w:rPr>
      </w:pPr>
      <w:r w:rsidRPr="00BD64C2">
        <w:rPr>
          <w:rFonts w:ascii="inherit" w:eastAsia="Times New Roman" w:hAnsi="inherit" w:cs="Consolas"/>
          <w:b/>
          <w:bCs/>
          <w:color w:val="999999"/>
          <w:spacing w:val="-5"/>
          <w:sz w:val="20"/>
          <w:szCs w:val="20"/>
          <w:bdr w:val="none" w:sz="0" w:space="0" w:color="auto" w:frame="1"/>
        </w:rPr>
        <w:t xml:space="preserve">  "http://internal.vulnerableapp.com:8443"&gt;</w:t>
      </w:r>
    </w:p>
    <w:p w14:paraId="52B903CA"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inherit" w:eastAsia="Times New Roman" w:hAnsi="inherit" w:cs="Consolas"/>
          <w:color w:val="333333"/>
          <w:spacing w:val="-5"/>
          <w:sz w:val="20"/>
          <w:szCs w:val="20"/>
          <w:bdr w:val="none" w:sz="0" w:space="0" w:color="auto" w:frame="1"/>
        </w:rPr>
      </w:pPr>
      <w:r w:rsidRPr="00BD64C2">
        <w:rPr>
          <w:rFonts w:ascii="inherit" w:eastAsia="Times New Roman" w:hAnsi="inherit" w:cs="Consolas"/>
          <w:b/>
          <w:bCs/>
          <w:color w:val="999999"/>
          <w:spacing w:val="-5"/>
          <w:sz w:val="20"/>
          <w:szCs w:val="20"/>
          <w:bdr w:val="none" w:sz="0" w:space="0" w:color="auto" w:frame="1"/>
        </w:rPr>
        <w:t>]&gt;</w:t>
      </w:r>
    </w:p>
    <w:p w14:paraId="1ED34D3A"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inherit" w:eastAsia="Times New Roman" w:hAnsi="inherit" w:cs="Consolas"/>
          <w:color w:val="333333"/>
          <w:spacing w:val="-5"/>
          <w:sz w:val="20"/>
          <w:szCs w:val="20"/>
          <w:bdr w:val="none" w:sz="0" w:space="0" w:color="auto" w:frame="1"/>
        </w:rPr>
      </w:pPr>
      <w:r w:rsidRPr="00BD64C2">
        <w:rPr>
          <w:rFonts w:ascii="inherit" w:eastAsia="Times New Roman" w:hAnsi="inherit" w:cs="Consolas"/>
          <w:color w:val="000080"/>
          <w:spacing w:val="-5"/>
          <w:sz w:val="20"/>
          <w:szCs w:val="20"/>
          <w:bdr w:val="none" w:sz="0" w:space="0" w:color="auto" w:frame="1"/>
        </w:rPr>
        <w:t>&lt;foo&gt;</w:t>
      </w:r>
    </w:p>
    <w:p w14:paraId="2B4672AD"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inherit" w:eastAsia="Times New Roman" w:hAnsi="inherit" w:cs="Consolas"/>
          <w:color w:val="333333"/>
          <w:spacing w:val="-5"/>
          <w:sz w:val="20"/>
          <w:szCs w:val="20"/>
          <w:bdr w:val="none" w:sz="0" w:space="0" w:color="auto" w:frame="1"/>
        </w:rPr>
      </w:pPr>
      <w:r w:rsidRPr="00BD64C2">
        <w:rPr>
          <w:rFonts w:ascii="inherit" w:eastAsia="Times New Roman" w:hAnsi="inherit" w:cs="Consolas"/>
          <w:color w:val="333333"/>
          <w:spacing w:val="-5"/>
          <w:sz w:val="20"/>
          <w:szCs w:val="20"/>
          <w:bdr w:val="none" w:sz="0" w:space="0" w:color="auto" w:frame="1"/>
        </w:rPr>
        <w:t xml:space="preserve">  </w:t>
      </w:r>
      <w:r w:rsidRPr="00BD64C2">
        <w:rPr>
          <w:rFonts w:ascii="inherit" w:eastAsia="Times New Roman" w:hAnsi="inherit" w:cs="Consolas"/>
          <w:color w:val="990073"/>
          <w:spacing w:val="-5"/>
          <w:sz w:val="20"/>
          <w:szCs w:val="20"/>
          <w:bdr w:val="none" w:sz="0" w:space="0" w:color="auto" w:frame="1"/>
        </w:rPr>
        <w:t>&amp;xxe;</w:t>
      </w:r>
    </w:p>
    <w:p w14:paraId="48AA3110"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inherit" w:eastAsia="Times New Roman" w:hAnsi="inherit" w:cs="Consolas"/>
          <w:color w:val="333333"/>
          <w:spacing w:val="-5"/>
          <w:sz w:val="20"/>
          <w:szCs w:val="20"/>
          <w:bdr w:val="none" w:sz="0" w:space="0" w:color="auto" w:frame="1"/>
        </w:rPr>
      </w:pPr>
      <w:r w:rsidRPr="00BD64C2">
        <w:rPr>
          <w:rFonts w:ascii="inherit" w:eastAsia="Times New Roman" w:hAnsi="inherit" w:cs="Consolas"/>
          <w:color w:val="000080"/>
          <w:spacing w:val="-5"/>
          <w:sz w:val="20"/>
          <w:szCs w:val="20"/>
          <w:bdr w:val="none" w:sz="0" w:space="0" w:color="auto" w:frame="1"/>
        </w:rPr>
        <w:t>&lt;/foo&gt;</w:t>
      </w:r>
    </w:p>
    <w:p w14:paraId="442900F6" w14:textId="77777777" w:rsidR="00BD64C2" w:rsidRPr="00BD64C2" w:rsidRDefault="00BD64C2" w:rsidP="00BD64C2">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BD64C2">
        <w:rPr>
          <w:rFonts w:ascii="inherit" w:eastAsia="Times New Roman" w:hAnsi="inherit" w:cs="Times New Roman"/>
          <w:b/>
          <w:bCs/>
          <w:color w:val="555555"/>
          <w:sz w:val="21"/>
          <w:szCs w:val="21"/>
          <w:bdr w:val="none" w:sz="0" w:space="0" w:color="auto" w:frame="1"/>
        </w:rPr>
        <w:t>Response</w:t>
      </w:r>
    </w:p>
    <w:p w14:paraId="7416C883"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HTTP/1.0 200 OK</w:t>
      </w:r>
    </w:p>
    <w:p w14:paraId="2917400E"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 xml:space="preserve"> </w:t>
      </w:r>
    </w:p>
    <w:p w14:paraId="7C01134D"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 result of the request to http://internal.vulnerableapp.com:8443 ...)</w:t>
      </w:r>
    </w:p>
    <w:p w14:paraId="504E7658" w14:textId="77777777" w:rsidR="00BD64C2" w:rsidRPr="00BD64C2" w:rsidRDefault="00BD64C2" w:rsidP="00BD64C2">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BD64C2">
        <w:rPr>
          <w:rFonts w:ascii="Source Sans Pro" w:eastAsia="Times New Roman" w:hAnsi="Source Sans Pro" w:cs="Times New Roman"/>
          <w:b/>
          <w:bCs/>
          <w:color w:val="333333"/>
          <w:sz w:val="36"/>
          <w:szCs w:val="36"/>
        </w:rPr>
        <w:t>Prevention</w:t>
      </w:r>
    </w:p>
    <w:p w14:paraId="6D1EF418" w14:textId="77777777" w:rsidR="00BD64C2" w:rsidRPr="00BD64C2" w:rsidRDefault="00BD64C2" w:rsidP="00BD64C2">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Disabling the Document Type Definitions (DTDs) function will effectively prevent most attacks.</w:t>
      </w:r>
    </w:p>
    <w:p w14:paraId="57872CA9" w14:textId="77777777" w:rsidR="00BD64C2" w:rsidRPr="00BD64C2" w:rsidRDefault="00BD64C2" w:rsidP="00BD64C2">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When possible, handling data using simpler formats like JSON is recommended. For almost a decade, JSON has been seen as preferable to the use of XML due to its lightweight syntax and newer construction.</w:t>
      </w:r>
    </w:p>
    <w:p w14:paraId="77C9379E" w14:textId="77777777" w:rsidR="00BD64C2" w:rsidRPr="00BD64C2" w:rsidRDefault="00BD64C2" w:rsidP="00BD64C2">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Of course, exceptions exist to prove rules, and in cases where it is absolutely not possible to switch off DTDs within the business parameters nor use another format, the following measures must be applied by developers.</w:t>
      </w:r>
    </w:p>
    <w:p w14:paraId="7D679BA2" w14:textId="77777777" w:rsidR="00BD64C2" w:rsidRPr="00BD64C2" w:rsidRDefault="00BD64C2" w:rsidP="00BD64C2">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 xml:space="preserve">When the entire XML document is transmitted from an untrusted client, it's not usually possible to selectively validate or escape tainted data within the system identifier in the DTD. Therefore, the XML </w:t>
      </w:r>
      <w:r w:rsidRPr="00BD64C2">
        <w:rPr>
          <w:rFonts w:ascii="Source Sans Pro" w:eastAsia="Times New Roman" w:hAnsi="Source Sans Pro" w:cs="Times New Roman"/>
          <w:color w:val="555555"/>
          <w:sz w:val="21"/>
          <w:szCs w:val="21"/>
        </w:rPr>
        <w:lastRenderedPageBreak/>
        <w:t>processor should be configured to use a local static DTD and disallow any declared DTD included in the XML document.</w:t>
      </w:r>
    </w:p>
    <w:p w14:paraId="0ACAA425" w14:textId="77777777" w:rsidR="00BD64C2" w:rsidRPr="00BD64C2" w:rsidRDefault="00BD64C2" w:rsidP="00BD64C2">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BD64C2">
        <w:rPr>
          <w:rFonts w:ascii="Source Sans Pro" w:eastAsia="Times New Roman" w:hAnsi="Source Sans Pro" w:cs="Times New Roman"/>
          <w:b/>
          <w:bCs/>
          <w:color w:val="333333"/>
          <w:sz w:val="36"/>
          <w:szCs w:val="36"/>
        </w:rPr>
        <w:t>Testing</w:t>
      </w:r>
    </w:p>
    <w:p w14:paraId="1B07D086" w14:textId="77777777" w:rsidR="00BD64C2" w:rsidRPr="00BD64C2" w:rsidRDefault="00BD64C2" w:rsidP="00BD64C2">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Verify that the application correctly restricts XML parsers to only use the most restrictive configuration possible and to ensure that unsafe features such as resolving external entities are disabled to prevent XML eXternal Entity (XXE) attacks.</w:t>
      </w:r>
    </w:p>
    <w:p w14:paraId="15D7572F" w14:textId="77777777" w:rsidR="00BD64C2" w:rsidRPr="00BD64C2" w:rsidRDefault="00BD64C2" w:rsidP="00BD64C2">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BD64C2">
        <w:rPr>
          <w:rFonts w:ascii="inherit" w:eastAsia="Times New Roman" w:hAnsi="inherit" w:cs="Times New Roman"/>
          <w:b/>
          <w:bCs/>
          <w:color w:val="555555"/>
          <w:sz w:val="21"/>
          <w:szCs w:val="21"/>
          <w:bdr w:val="none" w:sz="0" w:space="0" w:color="auto" w:frame="1"/>
        </w:rPr>
        <w:t>OWASP ASVS</w:t>
      </w:r>
      <w:r w:rsidRPr="00BD64C2">
        <w:rPr>
          <w:rFonts w:ascii="inherit" w:eastAsia="Times New Roman" w:hAnsi="inherit" w:cs="Times New Roman"/>
          <w:color w:val="555555"/>
          <w:sz w:val="21"/>
          <w:szCs w:val="21"/>
        </w:rPr>
        <w:t>: </w:t>
      </w:r>
      <w:hyperlink r:id="rId9" w:history="1">
        <w:r w:rsidRPr="00BD64C2">
          <w:rPr>
            <w:rFonts w:ascii="inherit" w:eastAsia="Times New Roman" w:hAnsi="inherit" w:cs="Times New Roman"/>
            <w:color w:val="5286BC"/>
            <w:sz w:val="21"/>
            <w:szCs w:val="21"/>
            <w:u w:val="single"/>
            <w:bdr w:val="none" w:sz="0" w:space="0" w:color="auto" w:frame="1"/>
          </w:rPr>
          <w:t>5.5.2, 5.5.3</w:t>
        </w:r>
      </w:hyperlink>
    </w:p>
    <w:p w14:paraId="013869E3" w14:textId="77777777" w:rsidR="00BD64C2" w:rsidRPr="00BD64C2" w:rsidRDefault="00BD64C2" w:rsidP="00BD64C2">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BD64C2">
        <w:rPr>
          <w:rFonts w:ascii="inherit" w:eastAsia="Times New Roman" w:hAnsi="inherit" w:cs="Times New Roman"/>
          <w:b/>
          <w:bCs/>
          <w:color w:val="555555"/>
          <w:sz w:val="21"/>
          <w:szCs w:val="21"/>
          <w:bdr w:val="none" w:sz="0" w:space="0" w:color="auto" w:frame="1"/>
        </w:rPr>
        <w:t>OWASP Testing Guide</w:t>
      </w:r>
      <w:r w:rsidRPr="00BD64C2">
        <w:rPr>
          <w:rFonts w:ascii="inherit" w:eastAsia="Times New Roman" w:hAnsi="inherit" w:cs="Times New Roman"/>
          <w:color w:val="555555"/>
          <w:sz w:val="21"/>
          <w:szCs w:val="21"/>
        </w:rPr>
        <w:t>: </w:t>
      </w:r>
      <w:hyperlink r:id="rId10" w:history="1">
        <w:r w:rsidRPr="00BD64C2">
          <w:rPr>
            <w:rFonts w:ascii="inherit" w:eastAsia="Times New Roman" w:hAnsi="inherit" w:cs="Times New Roman"/>
            <w:color w:val="5286BC"/>
            <w:sz w:val="21"/>
            <w:szCs w:val="21"/>
            <w:u w:val="single"/>
            <w:bdr w:val="none" w:sz="0" w:space="0" w:color="auto" w:frame="1"/>
          </w:rPr>
          <w:t>Testing for XML Injection</w:t>
        </w:r>
      </w:hyperlink>
    </w:p>
    <w:p w14:paraId="6C42EBB3" w14:textId="77777777" w:rsidR="00BD64C2" w:rsidRPr="00BD64C2" w:rsidRDefault="00BD64C2" w:rsidP="00BD64C2">
      <w:pPr>
        <w:spacing w:before="240" w:after="240"/>
        <w:rPr>
          <w:rFonts w:ascii="Times New Roman" w:eastAsia="Times New Roman" w:hAnsi="Times New Roman" w:cs="Times New Roman"/>
        </w:rPr>
      </w:pPr>
      <w:r w:rsidRPr="00BD64C2">
        <w:rPr>
          <w:rFonts w:ascii="Times New Roman" w:eastAsia="Times New Roman" w:hAnsi="Times New Roman" w:cs="Times New Roman"/>
        </w:rPr>
        <w:pict w14:anchorId="33443B9E">
          <v:rect id="_x0000_i1025" style="width:0;height:0" o:hralign="left" o:hrstd="t" o:hrnoshade="t" o:hr="t" fillcolor="#06053b" stroked="f"/>
        </w:pict>
      </w:r>
    </w:p>
    <w:p w14:paraId="5E5921BF" w14:textId="77777777" w:rsidR="00BD64C2" w:rsidRPr="00BD64C2" w:rsidRDefault="00BD64C2" w:rsidP="00BD64C2">
      <w:pPr>
        <w:pBdr>
          <w:bottom w:val="double" w:sz="6" w:space="5" w:color="999999"/>
        </w:pBdr>
        <w:shd w:val="clear" w:color="auto" w:fill="FFFFFF"/>
        <w:spacing w:before="210" w:after="225" w:line="420" w:lineRule="atLeast"/>
        <w:jc w:val="both"/>
        <w:textAlignment w:val="baseline"/>
        <w:outlineLvl w:val="0"/>
        <w:rPr>
          <w:rFonts w:ascii="Source Sans Pro" w:eastAsia="Times New Roman" w:hAnsi="Source Sans Pro" w:cs="Times New Roman"/>
          <w:b/>
          <w:bCs/>
          <w:color w:val="000000"/>
          <w:kern w:val="36"/>
          <w:sz w:val="48"/>
          <w:szCs w:val="48"/>
        </w:rPr>
      </w:pPr>
      <w:r w:rsidRPr="00BD64C2">
        <w:rPr>
          <w:rFonts w:ascii="Source Sans Pro" w:eastAsia="Times New Roman" w:hAnsi="Source Sans Pro" w:cs="Times New Roman"/>
          <w:b/>
          <w:bCs/>
          <w:color w:val="000000"/>
          <w:kern w:val="36"/>
          <w:sz w:val="48"/>
          <w:szCs w:val="48"/>
        </w:rPr>
        <w:t>.NET</w:t>
      </w:r>
    </w:p>
    <w:p w14:paraId="1C707B2C" w14:textId="77777777" w:rsidR="00BD64C2" w:rsidRPr="00BD64C2" w:rsidRDefault="00BD64C2" w:rsidP="00BD64C2">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BD64C2">
        <w:rPr>
          <w:rFonts w:ascii="Source Sans Pro" w:eastAsia="Times New Roman" w:hAnsi="Source Sans Pro" w:cs="Times New Roman"/>
          <w:b/>
          <w:bCs/>
          <w:color w:val="333333"/>
          <w:sz w:val="36"/>
          <w:szCs w:val="36"/>
        </w:rPr>
        <w:t>Vulnerable example</w:t>
      </w:r>
    </w:p>
    <w:p w14:paraId="22321835" w14:textId="77777777" w:rsidR="00BD64C2" w:rsidRPr="00BD64C2" w:rsidRDefault="00BD64C2" w:rsidP="00BD64C2">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The following C# snippet parses the content of an XML file using the </w:t>
      </w:r>
      <w:hyperlink r:id="rId11" w:history="1">
        <w:r w:rsidRPr="00BD64C2">
          <w:rPr>
            <w:rFonts w:ascii="Consolas" w:eastAsia="Times New Roman" w:hAnsi="Consolas" w:cs="Consolas"/>
            <w:color w:val="171717"/>
            <w:spacing w:val="-5"/>
            <w:sz w:val="20"/>
            <w:szCs w:val="20"/>
            <w:u w:val="single"/>
            <w:bdr w:val="none" w:sz="0" w:space="0" w:color="auto" w:frame="1"/>
            <w:shd w:val="clear" w:color="auto" w:fill="B5D3E2"/>
          </w:rPr>
          <w:t>XmlDocument</w:t>
        </w:r>
      </w:hyperlink>
      <w:r w:rsidRPr="00BD64C2">
        <w:rPr>
          <w:rFonts w:ascii="Source Sans Pro" w:eastAsia="Times New Roman" w:hAnsi="Source Sans Pro" w:cs="Times New Roman"/>
          <w:color w:val="555555"/>
          <w:sz w:val="21"/>
          <w:szCs w:val="21"/>
        </w:rPr>
        <w:t> class:</w:t>
      </w:r>
    </w:p>
    <w:p w14:paraId="76D77F32"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 xml:space="preserve">XmlDocument document = </w:t>
      </w:r>
      <w:r w:rsidRPr="00BD64C2">
        <w:rPr>
          <w:rFonts w:ascii="inherit" w:eastAsia="Times New Roman" w:hAnsi="inherit" w:cs="Consolas"/>
          <w:b/>
          <w:bCs/>
          <w:color w:val="333333"/>
          <w:spacing w:val="-5"/>
          <w:sz w:val="20"/>
          <w:szCs w:val="20"/>
          <w:bdr w:val="none" w:sz="0" w:space="0" w:color="auto" w:frame="1"/>
        </w:rPr>
        <w:t>new</w:t>
      </w:r>
      <w:r w:rsidRPr="00BD64C2">
        <w:rPr>
          <w:rFonts w:ascii="Consolas" w:eastAsia="Times New Roman" w:hAnsi="Consolas" w:cs="Consolas"/>
          <w:color w:val="333333"/>
          <w:spacing w:val="-5"/>
          <w:sz w:val="20"/>
          <w:szCs w:val="20"/>
          <w:bdr w:val="none" w:sz="0" w:space="0" w:color="auto" w:frame="1"/>
        </w:rPr>
        <w:t xml:space="preserve"> XmlDocument();</w:t>
      </w:r>
    </w:p>
    <w:p w14:paraId="4437881E"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 xml:space="preserve">document.XmlResolver = </w:t>
      </w:r>
      <w:r w:rsidRPr="00BD64C2">
        <w:rPr>
          <w:rFonts w:ascii="inherit" w:eastAsia="Times New Roman" w:hAnsi="inherit" w:cs="Consolas"/>
          <w:b/>
          <w:bCs/>
          <w:color w:val="333333"/>
          <w:spacing w:val="-5"/>
          <w:sz w:val="20"/>
          <w:szCs w:val="20"/>
          <w:bdr w:val="none" w:sz="0" w:space="0" w:color="auto" w:frame="1"/>
        </w:rPr>
        <w:t>new</w:t>
      </w:r>
      <w:r w:rsidRPr="00BD64C2">
        <w:rPr>
          <w:rFonts w:ascii="Consolas" w:eastAsia="Times New Roman" w:hAnsi="Consolas" w:cs="Consolas"/>
          <w:color w:val="333333"/>
          <w:spacing w:val="-5"/>
          <w:sz w:val="20"/>
          <w:szCs w:val="20"/>
          <w:bdr w:val="none" w:sz="0" w:space="0" w:color="auto" w:frame="1"/>
        </w:rPr>
        <w:t xml:space="preserve"> XmlUrlResolver();</w:t>
      </w:r>
    </w:p>
    <w:p w14:paraId="216DB08E"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t>document.Load(model.MyFileInput.OpenReadStream());</w:t>
      </w:r>
    </w:p>
    <w:p w14:paraId="081B0045" w14:textId="77777777" w:rsidR="00BD64C2" w:rsidRPr="00BD64C2" w:rsidRDefault="00BD64C2" w:rsidP="00BD64C2">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Notice that a non-default resolver (</w:t>
      </w:r>
      <w:hyperlink r:id="rId12" w:history="1">
        <w:r w:rsidRPr="00BD64C2">
          <w:rPr>
            <w:rFonts w:ascii="Consolas" w:eastAsia="Times New Roman" w:hAnsi="Consolas" w:cs="Consolas"/>
            <w:color w:val="171717"/>
            <w:spacing w:val="-5"/>
            <w:sz w:val="20"/>
            <w:szCs w:val="20"/>
            <w:u w:val="single"/>
            <w:bdr w:val="none" w:sz="0" w:space="0" w:color="auto" w:frame="1"/>
            <w:shd w:val="clear" w:color="auto" w:fill="B5D3E2"/>
          </w:rPr>
          <w:t>XmlUrlResolver</w:t>
        </w:r>
      </w:hyperlink>
      <w:r w:rsidRPr="00BD64C2">
        <w:rPr>
          <w:rFonts w:ascii="Source Sans Pro" w:eastAsia="Times New Roman" w:hAnsi="Source Sans Pro" w:cs="Times New Roman"/>
          <w:color w:val="555555"/>
          <w:sz w:val="21"/>
          <w:szCs w:val="21"/>
        </w:rPr>
        <w:t>) is used to resolve external entities during the parsing. The snippet parses XML data in an unsafe way and can be exploited to inject a specially forged XML to disclose the </w:t>
      </w:r>
      <w:r w:rsidRPr="00BD64C2">
        <w:rPr>
          <w:rFonts w:ascii="Consolas" w:eastAsia="Times New Roman" w:hAnsi="Consolas" w:cs="Consolas"/>
          <w:color w:val="171717"/>
          <w:spacing w:val="-5"/>
          <w:sz w:val="20"/>
          <w:szCs w:val="20"/>
          <w:bdr w:val="none" w:sz="0" w:space="0" w:color="auto" w:frame="1"/>
          <w:shd w:val="clear" w:color="auto" w:fill="B5D3E2"/>
        </w:rPr>
        <w:t>/etc/passwd</w:t>
      </w:r>
      <w:r w:rsidRPr="00BD64C2">
        <w:rPr>
          <w:rFonts w:ascii="Source Sans Pro" w:eastAsia="Times New Roman" w:hAnsi="Source Sans Pro" w:cs="Times New Roman"/>
          <w:color w:val="555555"/>
          <w:sz w:val="21"/>
          <w:szCs w:val="21"/>
        </w:rPr>
        <w:t> system file referring its path as an external entity, for example:</w:t>
      </w:r>
    </w:p>
    <w:p w14:paraId="0EE611E3"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inherit" w:eastAsia="Times New Roman" w:hAnsi="inherit" w:cs="Consolas"/>
          <w:b/>
          <w:bCs/>
          <w:color w:val="999999"/>
          <w:spacing w:val="-5"/>
          <w:sz w:val="20"/>
          <w:szCs w:val="20"/>
          <w:bdr w:val="none" w:sz="0" w:space="0" w:color="auto" w:frame="1"/>
        </w:rPr>
        <w:t>&lt;!DOCTYPE d [&lt;!ENTITY e SYSTEM "/etc/passwd"&gt;]&gt;</w:t>
      </w:r>
      <w:r w:rsidRPr="00BD64C2">
        <w:rPr>
          <w:rFonts w:ascii="inherit" w:eastAsia="Times New Roman" w:hAnsi="inherit" w:cs="Consolas"/>
          <w:color w:val="000080"/>
          <w:spacing w:val="-5"/>
          <w:sz w:val="20"/>
          <w:szCs w:val="20"/>
          <w:bdr w:val="none" w:sz="0" w:space="0" w:color="auto" w:frame="1"/>
        </w:rPr>
        <w:t>&lt;t&gt;</w:t>
      </w:r>
      <w:r w:rsidRPr="00BD64C2">
        <w:rPr>
          <w:rFonts w:ascii="inherit" w:eastAsia="Times New Roman" w:hAnsi="inherit" w:cs="Consolas"/>
          <w:color w:val="990073"/>
          <w:spacing w:val="-5"/>
          <w:sz w:val="20"/>
          <w:szCs w:val="20"/>
          <w:bdr w:val="none" w:sz="0" w:space="0" w:color="auto" w:frame="1"/>
        </w:rPr>
        <w:t>&amp;e;</w:t>
      </w:r>
      <w:r w:rsidRPr="00BD64C2">
        <w:rPr>
          <w:rFonts w:ascii="inherit" w:eastAsia="Times New Roman" w:hAnsi="inherit" w:cs="Consolas"/>
          <w:color w:val="000080"/>
          <w:spacing w:val="-5"/>
          <w:sz w:val="20"/>
          <w:szCs w:val="20"/>
          <w:bdr w:val="none" w:sz="0" w:space="0" w:color="auto" w:frame="1"/>
        </w:rPr>
        <w:t>&lt;/t&gt;</w:t>
      </w:r>
    </w:p>
    <w:p w14:paraId="2B48FB7F" w14:textId="77777777" w:rsidR="00BD64C2" w:rsidRPr="00BD64C2" w:rsidRDefault="00BD64C2" w:rsidP="00BD64C2">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BD64C2">
        <w:rPr>
          <w:rFonts w:ascii="Source Sans Pro" w:eastAsia="Times New Roman" w:hAnsi="Source Sans Pro" w:cs="Times New Roman"/>
          <w:b/>
          <w:bCs/>
          <w:color w:val="333333"/>
          <w:sz w:val="36"/>
          <w:szCs w:val="36"/>
        </w:rPr>
        <w:t>Prevention</w:t>
      </w:r>
    </w:p>
    <w:p w14:paraId="29E4FC4C" w14:textId="77777777" w:rsidR="00BD64C2" w:rsidRPr="00BD64C2" w:rsidRDefault="00BD64C2" w:rsidP="00BD64C2">
      <w:pPr>
        <w:shd w:val="clear" w:color="auto" w:fill="FFFFFF"/>
        <w:spacing w:before="300" w:after="150" w:line="270" w:lineRule="atLeast"/>
        <w:jc w:val="both"/>
        <w:textAlignment w:val="baseline"/>
        <w:outlineLvl w:val="2"/>
        <w:rPr>
          <w:rFonts w:ascii="Source Sans Pro" w:eastAsia="Times New Roman" w:hAnsi="Source Sans Pro" w:cs="Times New Roman"/>
          <w:b/>
          <w:bCs/>
          <w:color w:val="333333"/>
          <w:sz w:val="27"/>
          <w:szCs w:val="27"/>
        </w:rPr>
      </w:pPr>
      <w:r w:rsidRPr="00BD64C2">
        <w:rPr>
          <w:rFonts w:ascii="Source Sans Pro" w:eastAsia="Times New Roman" w:hAnsi="Source Sans Pro" w:cs="Times New Roman"/>
          <w:b/>
          <w:bCs/>
          <w:color w:val="333333"/>
          <w:sz w:val="27"/>
          <w:szCs w:val="27"/>
        </w:rPr>
        <w:t>XMLDocument</w:t>
      </w:r>
    </w:p>
    <w:p w14:paraId="50AFBC2F" w14:textId="77777777" w:rsidR="00BD64C2" w:rsidRPr="00BD64C2" w:rsidRDefault="00BD64C2" w:rsidP="00BD64C2">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In versions preceding .NET version 4.6, </w:t>
      </w:r>
      <w:r w:rsidRPr="00BD64C2">
        <w:rPr>
          <w:rFonts w:ascii="Consolas" w:eastAsia="Times New Roman" w:hAnsi="Consolas" w:cs="Consolas"/>
          <w:color w:val="171717"/>
          <w:spacing w:val="-5"/>
          <w:sz w:val="20"/>
          <w:szCs w:val="20"/>
          <w:bdr w:val="none" w:sz="0" w:space="0" w:color="auto" w:frame="1"/>
          <w:shd w:val="clear" w:color="auto" w:fill="B5D3E2"/>
        </w:rPr>
        <w:t>XMLDocument</w:t>
      </w:r>
      <w:r w:rsidRPr="00BD64C2">
        <w:rPr>
          <w:rFonts w:ascii="Source Sans Pro" w:eastAsia="Times New Roman" w:hAnsi="Source Sans Pro" w:cs="Times New Roman"/>
          <w:color w:val="555555"/>
          <w:sz w:val="21"/>
          <w:szCs w:val="21"/>
        </w:rPr>
        <w:t> sets the </w:t>
      </w:r>
      <w:r w:rsidRPr="00BD64C2">
        <w:rPr>
          <w:rFonts w:ascii="Consolas" w:eastAsia="Times New Roman" w:hAnsi="Consolas" w:cs="Consolas"/>
          <w:color w:val="171717"/>
          <w:spacing w:val="-5"/>
          <w:sz w:val="20"/>
          <w:szCs w:val="20"/>
          <w:bdr w:val="none" w:sz="0" w:space="0" w:color="auto" w:frame="1"/>
          <w:shd w:val="clear" w:color="auto" w:fill="B5D3E2"/>
        </w:rPr>
        <w:t>XmlResolver</w:t>
      </w:r>
      <w:r w:rsidRPr="00BD64C2">
        <w:rPr>
          <w:rFonts w:ascii="Source Sans Pro" w:eastAsia="Times New Roman" w:hAnsi="Source Sans Pro" w:cs="Times New Roman"/>
          <w:color w:val="555555"/>
          <w:sz w:val="21"/>
          <w:szCs w:val="21"/>
        </w:rPr>
        <w:t> property to </w:t>
      </w:r>
      <w:r w:rsidRPr="00BD64C2">
        <w:rPr>
          <w:rFonts w:ascii="Consolas" w:eastAsia="Times New Roman" w:hAnsi="Consolas" w:cs="Consolas"/>
          <w:color w:val="171717"/>
          <w:spacing w:val="-5"/>
          <w:sz w:val="20"/>
          <w:szCs w:val="20"/>
          <w:bdr w:val="none" w:sz="0" w:space="0" w:color="auto" w:frame="1"/>
          <w:shd w:val="clear" w:color="auto" w:fill="B5D3E2"/>
        </w:rPr>
        <w:t>URLResolver</w:t>
      </w:r>
      <w:r w:rsidRPr="00BD64C2">
        <w:rPr>
          <w:rFonts w:ascii="Source Sans Pro" w:eastAsia="Times New Roman" w:hAnsi="Source Sans Pro" w:cs="Times New Roman"/>
          <w:color w:val="555555"/>
          <w:sz w:val="21"/>
          <w:szCs w:val="21"/>
        </w:rPr>
        <w:t>, allowing DTD parsing that could lead to an XML Entity Expansion attack. To prohibit this, the </w:t>
      </w:r>
      <w:r w:rsidRPr="00BD64C2">
        <w:rPr>
          <w:rFonts w:ascii="Consolas" w:eastAsia="Times New Roman" w:hAnsi="Consolas" w:cs="Consolas"/>
          <w:color w:val="171717"/>
          <w:spacing w:val="-5"/>
          <w:sz w:val="20"/>
          <w:szCs w:val="20"/>
          <w:bdr w:val="none" w:sz="0" w:space="0" w:color="auto" w:frame="1"/>
          <w:shd w:val="clear" w:color="auto" w:fill="B5D3E2"/>
        </w:rPr>
        <w:t>XmlResolver</w:t>
      </w:r>
      <w:r w:rsidRPr="00BD64C2">
        <w:rPr>
          <w:rFonts w:ascii="Source Sans Pro" w:eastAsia="Times New Roman" w:hAnsi="Source Sans Pro" w:cs="Times New Roman"/>
          <w:color w:val="555555"/>
          <w:sz w:val="21"/>
          <w:szCs w:val="21"/>
        </w:rPr>
        <w:t> should be explicitly set to </w:t>
      </w:r>
      <w:r w:rsidRPr="00BD64C2">
        <w:rPr>
          <w:rFonts w:ascii="Consolas" w:eastAsia="Times New Roman" w:hAnsi="Consolas" w:cs="Consolas"/>
          <w:color w:val="171717"/>
          <w:spacing w:val="-5"/>
          <w:sz w:val="20"/>
          <w:szCs w:val="20"/>
          <w:bdr w:val="none" w:sz="0" w:space="0" w:color="auto" w:frame="1"/>
          <w:shd w:val="clear" w:color="auto" w:fill="B5D3E2"/>
        </w:rPr>
        <w:t>null</w:t>
      </w:r>
      <w:r w:rsidRPr="00BD64C2">
        <w:rPr>
          <w:rFonts w:ascii="Source Sans Pro" w:eastAsia="Times New Roman" w:hAnsi="Source Sans Pro" w:cs="Times New Roman"/>
          <w:color w:val="555555"/>
          <w:sz w:val="21"/>
          <w:szCs w:val="21"/>
        </w:rPr>
        <w:t>.</w:t>
      </w:r>
    </w:p>
    <w:p w14:paraId="00D34958" w14:textId="77777777" w:rsidR="00BD64C2" w:rsidRPr="00BD64C2" w:rsidRDefault="00BD64C2" w:rsidP="00BD64C2">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Starting from .NET version 4.6, </w:t>
      </w:r>
      <w:r w:rsidRPr="00BD64C2">
        <w:rPr>
          <w:rFonts w:ascii="Consolas" w:eastAsia="Times New Roman" w:hAnsi="Consolas" w:cs="Consolas"/>
          <w:color w:val="171717"/>
          <w:spacing w:val="-5"/>
          <w:sz w:val="20"/>
          <w:szCs w:val="20"/>
          <w:bdr w:val="none" w:sz="0" w:space="0" w:color="auto" w:frame="1"/>
          <w:shd w:val="clear" w:color="auto" w:fill="B5D3E2"/>
        </w:rPr>
        <w:t>XmlDocument</w:t>
      </w:r>
      <w:r w:rsidRPr="00BD64C2">
        <w:rPr>
          <w:rFonts w:ascii="Source Sans Pro" w:eastAsia="Times New Roman" w:hAnsi="Source Sans Pro" w:cs="Times New Roman"/>
          <w:color w:val="555555"/>
          <w:sz w:val="21"/>
          <w:szCs w:val="21"/>
        </w:rPr>
        <w:t>'s </w:t>
      </w:r>
      <w:r w:rsidRPr="00BD64C2">
        <w:rPr>
          <w:rFonts w:ascii="Consolas" w:eastAsia="Times New Roman" w:hAnsi="Consolas" w:cs="Consolas"/>
          <w:color w:val="171717"/>
          <w:spacing w:val="-5"/>
          <w:sz w:val="20"/>
          <w:szCs w:val="20"/>
          <w:bdr w:val="none" w:sz="0" w:space="0" w:color="auto" w:frame="1"/>
          <w:shd w:val="clear" w:color="auto" w:fill="B5D3E2"/>
        </w:rPr>
        <w:t>XmlResolver</w:t>
      </w:r>
      <w:r w:rsidRPr="00BD64C2">
        <w:rPr>
          <w:rFonts w:ascii="Source Sans Pro" w:eastAsia="Times New Roman" w:hAnsi="Source Sans Pro" w:cs="Times New Roman"/>
          <w:color w:val="555555"/>
          <w:sz w:val="21"/>
          <w:szCs w:val="21"/>
        </w:rPr>
        <w:t> is set to null, defaulting to a safe configuration. When parsing external entities is not needed, it is advisable to use the default behavior, i.e., by omitting the line:</w:t>
      </w:r>
    </w:p>
    <w:p w14:paraId="44B16885"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inherit" w:eastAsia="Times New Roman" w:hAnsi="inherit" w:cs="Consolas"/>
          <w:i/>
          <w:iCs/>
          <w:color w:val="999988"/>
          <w:spacing w:val="-5"/>
          <w:sz w:val="20"/>
          <w:szCs w:val="20"/>
          <w:bdr w:val="none" w:sz="0" w:space="0" w:color="auto" w:frame="1"/>
        </w:rPr>
        <w:t>// Vulnerable setting</w:t>
      </w:r>
    </w:p>
    <w:p w14:paraId="65038EF5" w14:textId="77777777" w:rsidR="00BD64C2" w:rsidRPr="00BD64C2" w:rsidRDefault="00BD64C2" w:rsidP="00BD64C2">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BD64C2">
        <w:rPr>
          <w:rFonts w:ascii="Consolas" w:eastAsia="Times New Roman" w:hAnsi="Consolas" w:cs="Consolas"/>
          <w:color w:val="333333"/>
          <w:spacing w:val="-5"/>
          <w:sz w:val="20"/>
          <w:szCs w:val="20"/>
          <w:bdr w:val="none" w:sz="0" w:space="0" w:color="auto" w:frame="1"/>
        </w:rPr>
        <w:lastRenderedPageBreak/>
        <w:t xml:space="preserve">document.XmlResolver = </w:t>
      </w:r>
      <w:r w:rsidRPr="00BD64C2">
        <w:rPr>
          <w:rFonts w:ascii="inherit" w:eastAsia="Times New Roman" w:hAnsi="inherit" w:cs="Consolas"/>
          <w:b/>
          <w:bCs/>
          <w:color w:val="333333"/>
          <w:spacing w:val="-5"/>
          <w:sz w:val="20"/>
          <w:szCs w:val="20"/>
          <w:bdr w:val="none" w:sz="0" w:space="0" w:color="auto" w:frame="1"/>
        </w:rPr>
        <w:t>new</w:t>
      </w:r>
      <w:r w:rsidRPr="00BD64C2">
        <w:rPr>
          <w:rFonts w:ascii="Consolas" w:eastAsia="Times New Roman" w:hAnsi="Consolas" w:cs="Consolas"/>
          <w:color w:val="333333"/>
          <w:spacing w:val="-5"/>
          <w:sz w:val="20"/>
          <w:szCs w:val="20"/>
          <w:bdr w:val="none" w:sz="0" w:space="0" w:color="auto" w:frame="1"/>
        </w:rPr>
        <w:t xml:space="preserve"> XmlUrlResolver();</w:t>
      </w:r>
    </w:p>
    <w:p w14:paraId="54902DBC" w14:textId="77777777" w:rsidR="00BD64C2" w:rsidRPr="00BD64C2" w:rsidRDefault="00BD64C2" w:rsidP="00BD64C2">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If instead the parsing of external entities is required by the semantics of the web application, it is possible to use an instance of </w:t>
      </w:r>
      <w:hyperlink r:id="rId13" w:history="1">
        <w:r w:rsidRPr="00BD64C2">
          <w:rPr>
            <w:rFonts w:ascii="Consolas" w:eastAsia="Times New Roman" w:hAnsi="Consolas" w:cs="Consolas"/>
            <w:color w:val="171717"/>
            <w:spacing w:val="-5"/>
            <w:sz w:val="20"/>
            <w:szCs w:val="20"/>
            <w:u w:val="single"/>
            <w:bdr w:val="none" w:sz="0" w:space="0" w:color="auto" w:frame="1"/>
            <w:shd w:val="clear" w:color="auto" w:fill="B5D3E2"/>
          </w:rPr>
          <w:t>XmlSecureResolver</w:t>
        </w:r>
      </w:hyperlink>
      <w:r w:rsidRPr="00BD64C2">
        <w:rPr>
          <w:rFonts w:ascii="Source Sans Pro" w:eastAsia="Times New Roman" w:hAnsi="Source Sans Pro" w:cs="Times New Roman"/>
          <w:color w:val="555555"/>
          <w:sz w:val="21"/>
          <w:szCs w:val="21"/>
        </w:rPr>
        <w:t> in place of </w:t>
      </w:r>
      <w:hyperlink r:id="rId14" w:history="1">
        <w:r w:rsidRPr="00BD64C2">
          <w:rPr>
            <w:rFonts w:ascii="Consolas" w:eastAsia="Times New Roman" w:hAnsi="Consolas" w:cs="Consolas"/>
            <w:color w:val="171717"/>
            <w:spacing w:val="-5"/>
            <w:sz w:val="20"/>
            <w:szCs w:val="20"/>
            <w:u w:val="single"/>
            <w:bdr w:val="none" w:sz="0" w:space="0" w:color="auto" w:frame="1"/>
            <w:shd w:val="clear" w:color="auto" w:fill="B5D3E2"/>
          </w:rPr>
          <w:t>XmlUrlResolver</w:t>
        </w:r>
      </w:hyperlink>
      <w:r w:rsidRPr="00BD64C2">
        <w:rPr>
          <w:rFonts w:ascii="Source Sans Pro" w:eastAsia="Times New Roman" w:hAnsi="Source Sans Pro" w:cs="Times New Roman"/>
          <w:color w:val="555555"/>
          <w:sz w:val="21"/>
          <w:szCs w:val="21"/>
        </w:rPr>
        <w:t> as it provides a means to fine-tune the allowed external entities and their loading behavior.</w:t>
      </w:r>
    </w:p>
    <w:p w14:paraId="3A37723E" w14:textId="77777777" w:rsidR="00BD64C2" w:rsidRPr="00BD64C2" w:rsidRDefault="00BD64C2" w:rsidP="00BD64C2">
      <w:pPr>
        <w:shd w:val="clear" w:color="auto" w:fill="FFFFFF"/>
        <w:spacing w:before="300" w:after="150" w:line="270" w:lineRule="atLeast"/>
        <w:jc w:val="both"/>
        <w:textAlignment w:val="baseline"/>
        <w:outlineLvl w:val="2"/>
        <w:rPr>
          <w:rFonts w:ascii="Source Sans Pro" w:eastAsia="Times New Roman" w:hAnsi="Source Sans Pro" w:cs="Times New Roman"/>
          <w:b/>
          <w:bCs/>
          <w:color w:val="333333"/>
          <w:sz w:val="27"/>
          <w:szCs w:val="27"/>
        </w:rPr>
      </w:pPr>
      <w:r w:rsidRPr="00BD64C2">
        <w:rPr>
          <w:rFonts w:ascii="Source Sans Pro" w:eastAsia="Times New Roman" w:hAnsi="Source Sans Pro" w:cs="Times New Roman"/>
          <w:b/>
          <w:bCs/>
          <w:color w:val="333333"/>
          <w:sz w:val="27"/>
          <w:szCs w:val="27"/>
        </w:rPr>
        <w:t>XMLReader</w:t>
      </w:r>
    </w:p>
    <w:p w14:paraId="7C269268" w14:textId="77777777" w:rsidR="00BD64C2" w:rsidRPr="00BD64C2" w:rsidRDefault="00BD64C2" w:rsidP="00BD64C2">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In versions preceding .NET version 4.0, the </w:t>
      </w:r>
      <w:r w:rsidRPr="00BD64C2">
        <w:rPr>
          <w:rFonts w:ascii="Consolas" w:eastAsia="Times New Roman" w:hAnsi="Consolas" w:cs="Consolas"/>
          <w:color w:val="171717"/>
          <w:spacing w:val="-5"/>
          <w:sz w:val="20"/>
          <w:szCs w:val="20"/>
          <w:bdr w:val="none" w:sz="0" w:space="0" w:color="auto" w:frame="1"/>
          <w:shd w:val="clear" w:color="auto" w:fill="B5D3E2"/>
        </w:rPr>
        <w:t>XMLReader</w:t>
      </w:r>
      <w:r w:rsidRPr="00BD64C2">
        <w:rPr>
          <w:rFonts w:ascii="Source Sans Pro" w:eastAsia="Times New Roman" w:hAnsi="Source Sans Pro" w:cs="Times New Roman"/>
          <w:color w:val="555555"/>
          <w:sz w:val="21"/>
          <w:szCs w:val="21"/>
        </w:rPr>
        <w:t>'s </w:t>
      </w:r>
      <w:r w:rsidRPr="00BD64C2">
        <w:rPr>
          <w:rFonts w:ascii="Consolas" w:eastAsia="Times New Roman" w:hAnsi="Consolas" w:cs="Consolas"/>
          <w:color w:val="171717"/>
          <w:spacing w:val="-5"/>
          <w:sz w:val="20"/>
          <w:szCs w:val="20"/>
          <w:bdr w:val="none" w:sz="0" w:space="0" w:color="auto" w:frame="1"/>
          <w:shd w:val="clear" w:color="auto" w:fill="B5D3E2"/>
        </w:rPr>
        <w:t>ProhibitDtd</w:t>
      </w:r>
      <w:r w:rsidRPr="00BD64C2">
        <w:rPr>
          <w:rFonts w:ascii="Source Sans Pro" w:eastAsia="Times New Roman" w:hAnsi="Source Sans Pro" w:cs="Times New Roman"/>
          <w:color w:val="555555"/>
          <w:sz w:val="21"/>
          <w:szCs w:val="21"/>
        </w:rPr>
        <w:t> property is used to determine if a DTD will be parsed. It is set to </w:t>
      </w:r>
      <w:r w:rsidRPr="00BD64C2">
        <w:rPr>
          <w:rFonts w:ascii="Consolas" w:eastAsia="Times New Roman" w:hAnsi="Consolas" w:cs="Consolas"/>
          <w:color w:val="171717"/>
          <w:spacing w:val="-5"/>
          <w:sz w:val="20"/>
          <w:szCs w:val="20"/>
          <w:bdr w:val="none" w:sz="0" w:space="0" w:color="auto" w:frame="1"/>
          <w:shd w:val="clear" w:color="auto" w:fill="B5D3E2"/>
        </w:rPr>
        <w:t>True</w:t>
      </w:r>
      <w:r w:rsidRPr="00BD64C2">
        <w:rPr>
          <w:rFonts w:ascii="Source Sans Pro" w:eastAsia="Times New Roman" w:hAnsi="Source Sans Pro" w:cs="Times New Roman"/>
          <w:color w:val="555555"/>
          <w:sz w:val="21"/>
          <w:szCs w:val="21"/>
        </w:rPr>
        <w:t> by default, which throws an exception if a DTD is identified.</w:t>
      </w:r>
    </w:p>
    <w:p w14:paraId="6ECB9079" w14:textId="77777777" w:rsidR="00BD64C2" w:rsidRPr="00BD64C2" w:rsidRDefault="00BD64C2" w:rsidP="00BD64C2">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Starting from .NET version 4.0, it is possible to configure the </w:t>
      </w:r>
      <w:r w:rsidRPr="00BD64C2">
        <w:rPr>
          <w:rFonts w:ascii="Consolas" w:eastAsia="Times New Roman" w:hAnsi="Consolas" w:cs="Consolas"/>
          <w:color w:val="171717"/>
          <w:spacing w:val="-5"/>
          <w:sz w:val="20"/>
          <w:szCs w:val="20"/>
          <w:bdr w:val="none" w:sz="0" w:space="0" w:color="auto" w:frame="1"/>
          <w:shd w:val="clear" w:color="auto" w:fill="B5D3E2"/>
        </w:rPr>
        <w:t>DtdProcessing</w:t>
      </w:r>
      <w:r w:rsidRPr="00BD64C2">
        <w:rPr>
          <w:rFonts w:ascii="Source Sans Pro" w:eastAsia="Times New Roman" w:hAnsi="Source Sans Pro" w:cs="Times New Roman"/>
          <w:color w:val="555555"/>
          <w:sz w:val="21"/>
          <w:szCs w:val="21"/>
        </w:rPr>
        <w:t> property to </w:t>
      </w:r>
      <w:r w:rsidRPr="00BD64C2">
        <w:rPr>
          <w:rFonts w:ascii="Consolas" w:eastAsia="Times New Roman" w:hAnsi="Consolas" w:cs="Consolas"/>
          <w:color w:val="171717"/>
          <w:spacing w:val="-5"/>
          <w:sz w:val="20"/>
          <w:szCs w:val="20"/>
          <w:bdr w:val="none" w:sz="0" w:space="0" w:color="auto" w:frame="1"/>
          <w:shd w:val="clear" w:color="auto" w:fill="B5D3E2"/>
        </w:rPr>
        <w:t>Ignore</w:t>
      </w:r>
      <w:r w:rsidRPr="00BD64C2">
        <w:rPr>
          <w:rFonts w:ascii="Source Sans Pro" w:eastAsia="Times New Roman" w:hAnsi="Source Sans Pro" w:cs="Times New Roman"/>
          <w:color w:val="555555"/>
          <w:sz w:val="21"/>
          <w:szCs w:val="21"/>
        </w:rPr>
        <w:t> to ignore the DTD without throwing an exception.</w:t>
      </w:r>
    </w:p>
    <w:p w14:paraId="127252FE" w14:textId="77777777" w:rsidR="00BD64C2" w:rsidRPr="00BD64C2" w:rsidRDefault="00BD64C2" w:rsidP="00BD64C2">
      <w:pPr>
        <w:shd w:val="clear" w:color="auto" w:fill="FFFFFF"/>
        <w:spacing w:before="300" w:after="150" w:line="270" w:lineRule="atLeast"/>
        <w:jc w:val="both"/>
        <w:textAlignment w:val="baseline"/>
        <w:outlineLvl w:val="2"/>
        <w:rPr>
          <w:rFonts w:ascii="Source Sans Pro" w:eastAsia="Times New Roman" w:hAnsi="Source Sans Pro" w:cs="Times New Roman"/>
          <w:b/>
          <w:bCs/>
          <w:color w:val="333333"/>
          <w:sz w:val="27"/>
          <w:szCs w:val="27"/>
        </w:rPr>
      </w:pPr>
      <w:r w:rsidRPr="00BD64C2">
        <w:rPr>
          <w:rFonts w:ascii="Source Sans Pro" w:eastAsia="Times New Roman" w:hAnsi="Source Sans Pro" w:cs="Times New Roman"/>
          <w:b/>
          <w:bCs/>
          <w:color w:val="333333"/>
          <w:sz w:val="27"/>
          <w:szCs w:val="27"/>
        </w:rPr>
        <w:t>XmlTextReader</w:t>
      </w:r>
    </w:p>
    <w:p w14:paraId="46E69671" w14:textId="77777777" w:rsidR="00BD64C2" w:rsidRPr="00BD64C2" w:rsidRDefault="00BD64C2" w:rsidP="00BD64C2">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In versions preceding .NET version 4.0, the </w:t>
      </w:r>
      <w:r w:rsidRPr="00BD64C2">
        <w:rPr>
          <w:rFonts w:ascii="Consolas" w:eastAsia="Times New Roman" w:hAnsi="Consolas" w:cs="Consolas"/>
          <w:color w:val="171717"/>
          <w:spacing w:val="-5"/>
          <w:sz w:val="20"/>
          <w:szCs w:val="20"/>
          <w:bdr w:val="none" w:sz="0" w:space="0" w:color="auto" w:frame="1"/>
          <w:shd w:val="clear" w:color="auto" w:fill="B5D3E2"/>
        </w:rPr>
        <w:t>XmlTextReader</w:t>
      </w:r>
      <w:r w:rsidRPr="00BD64C2">
        <w:rPr>
          <w:rFonts w:ascii="Source Sans Pro" w:eastAsia="Times New Roman" w:hAnsi="Source Sans Pro" w:cs="Times New Roman"/>
          <w:color w:val="555555"/>
          <w:sz w:val="21"/>
          <w:szCs w:val="21"/>
        </w:rPr>
        <w:t>'s </w:t>
      </w:r>
      <w:r w:rsidRPr="00BD64C2">
        <w:rPr>
          <w:rFonts w:ascii="Consolas" w:eastAsia="Times New Roman" w:hAnsi="Consolas" w:cs="Consolas"/>
          <w:color w:val="171717"/>
          <w:spacing w:val="-5"/>
          <w:sz w:val="20"/>
          <w:szCs w:val="20"/>
          <w:bdr w:val="none" w:sz="0" w:space="0" w:color="auto" w:frame="1"/>
          <w:shd w:val="clear" w:color="auto" w:fill="B5D3E2"/>
        </w:rPr>
        <w:t>ProhibitDtd</w:t>
      </w:r>
      <w:r w:rsidRPr="00BD64C2">
        <w:rPr>
          <w:rFonts w:ascii="Source Sans Pro" w:eastAsia="Times New Roman" w:hAnsi="Source Sans Pro" w:cs="Times New Roman"/>
          <w:color w:val="555555"/>
          <w:sz w:val="21"/>
          <w:szCs w:val="21"/>
        </w:rPr>
        <w:t> property is used to determine if a DTD will be parsed. It is set to </w:t>
      </w:r>
      <w:r w:rsidRPr="00BD64C2">
        <w:rPr>
          <w:rFonts w:ascii="Consolas" w:eastAsia="Times New Roman" w:hAnsi="Consolas" w:cs="Consolas"/>
          <w:color w:val="171717"/>
          <w:spacing w:val="-5"/>
          <w:sz w:val="20"/>
          <w:szCs w:val="20"/>
          <w:bdr w:val="none" w:sz="0" w:space="0" w:color="auto" w:frame="1"/>
          <w:shd w:val="clear" w:color="auto" w:fill="B5D3E2"/>
        </w:rPr>
        <w:t>False</w:t>
      </w:r>
      <w:r w:rsidRPr="00BD64C2">
        <w:rPr>
          <w:rFonts w:ascii="Source Sans Pro" w:eastAsia="Times New Roman" w:hAnsi="Source Sans Pro" w:cs="Times New Roman"/>
          <w:color w:val="555555"/>
          <w:sz w:val="21"/>
          <w:szCs w:val="21"/>
        </w:rPr>
        <w:t> by default, allowing dangerous parsing of DTD documents.</w:t>
      </w:r>
    </w:p>
    <w:p w14:paraId="1726416C" w14:textId="77777777" w:rsidR="00BD64C2" w:rsidRPr="00BD64C2" w:rsidRDefault="00BD64C2" w:rsidP="00BD64C2">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BD64C2">
        <w:rPr>
          <w:rFonts w:ascii="Source Sans Pro" w:eastAsia="Times New Roman" w:hAnsi="Source Sans Pro" w:cs="Times New Roman"/>
          <w:color w:val="555555"/>
          <w:sz w:val="21"/>
          <w:szCs w:val="21"/>
        </w:rPr>
        <w:t>Starting from .NET version 4.0, it is possible to configure the </w:t>
      </w:r>
      <w:r w:rsidRPr="00BD64C2">
        <w:rPr>
          <w:rFonts w:ascii="Consolas" w:eastAsia="Times New Roman" w:hAnsi="Consolas" w:cs="Consolas"/>
          <w:color w:val="171717"/>
          <w:spacing w:val="-5"/>
          <w:sz w:val="20"/>
          <w:szCs w:val="20"/>
          <w:bdr w:val="none" w:sz="0" w:space="0" w:color="auto" w:frame="1"/>
          <w:shd w:val="clear" w:color="auto" w:fill="B5D3E2"/>
        </w:rPr>
        <w:t>DtdProcessing</w:t>
      </w:r>
      <w:r w:rsidRPr="00BD64C2">
        <w:rPr>
          <w:rFonts w:ascii="Source Sans Pro" w:eastAsia="Times New Roman" w:hAnsi="Source Sans Pro" w:cs="Times New Roman"/>
          <w:color w:val="555555"/>
          <w:sz w:val="21"/>
          <w:szCs w:val="21"/>
        </w:rPr>
        <w:t> property to </w:t>
      </w:r>
      <w:r w:rsidRPr="00BD64C2">
        <w:rPr>
          <w:rFonts w:ascii="Consolas" w:eastAsia="Times New Roman" w:hAnsi="Consolas" w:cs="Consolas"/>
          <w:color w:val="171717"/>
          <w:spacing w:val="-5"/>
          <w:sz w:val="20"/>
          <w:szCs w:val="20"/>
          <w:bdr w:val="none" w:sz="0" w:space="0" w:color="auto" w:frame="1"/>
          <w:shd w:val="clear" w:color="auto" w:fill="B5D3E2"/>
        </w:rPr>
        <w:t>Prohibit</w:t>
      </w:r>
      <w:r w:rsidRPr="00BD64C2">
        <w:rPr>
          <w:rFonts w:ascii="Source Sans Pro" w:eastAsia="Times New Roman" w:hAnsi="Source Sans Pro" w:cs="Times New Roman"/>
          <w:color w:val="555555"/>
          <w:sz w:val="21"/>
          <w:szCs w:val="21"/>
        </w:rPr>
        <w:t> to throw an exception if a DTD is identified or </w:t>
      </w:r>
      <w:r w:rsidRPr="00BD64C2">
        <w:rPr>
          <w:rFonts w:ascii="Consolas" w:eastAsia="Times New Roman" w:hAnsi="Consolas" w:cs="Consolas"/>
          <w:color w:val="171717"/>
          <w:spacing w:val="-5"/>
          <w:sz w:val="20"/>
          <w:szCs w:val="20"/>
          <w:bdr w:val="none" w:sz="0" w:space="0" w:color="auto" w:frame="1"/>
          <w:shd w:val="clear" w:color="auto" w:fill="B5D3E2"/>
        </w:rPr>
        <w:t>Ignore</w:t>
      </w:r>
      <w:r w:rsidRPr="00BD64C2">
        <w:rPr>
          <w:rFonts w:ascii="Source Sans Pro" w:eastAsia="Times New Roman" w:hAnsi="Source Sans Pro" w:cs="Times New Roman"/>
          <w:color w:val="555555"/>
          <w:sz w:val="21"/>
          <w:szCs w:val="21"/>
        </w:rPr>
        <w:t> to ignore the DTD without throwing an exception.</w:t>
      </w:r>
    </w:p>
    <w:p w14:paraId="31A893F1" w14:textId="77777777" w:rsidR="00BD64C2" w:rsidRPr="00BD64C2" w:rsidRDefault="00BD64C2" w:rsidP="00BD64C2">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BD64C2">
        <w:rPr>
          <w:rFonts w:ascii="Source Sans Pro" w:eastAsia="Times New Roman" w:hAnsi="Source Sans Pro" w:cs="Times New Roman"/>
          <w:b/>
          <w:bCs/>
          <w:color w:val="333333"/>
          <w:sz w:val="36"/>
          <w:szCs w:val="36"/>
        </w:rPr>
        <w:t>References</w:t>
      </w:r>
    </w:p>
    <w:p w14:paraId="2B4057DF" w14:textId="77777777" w:rsidR="00BD64C2" w:rsidRPr="00BD64C2" w:rsidRDefault="00BD64C2" w:rsidP="00BD64C2">
      <w:pPr>
        <w:shd w:val="clear" w:color="auto" w:fill="FFFFFF"/>
        <w:spacing w:line="360" w:lineRule="atLeast"/>
        <w:jc w:val="both"/>
        <w:textAlignment w:val="baseline"/>
        <w:rPr>
          <w:rFonts w:ascii="Source Sans Pro" w:eastAsia="Times New Roman" w:hAnsi="Source Sans Pro" w:cs="Times New Roman"/>
          <w:color w:val="555555"/>
          <w:sz w:val="21"/>
          <w:szCs w:val="21"/>
        </w:rPr>
      </w:pPr>
      <w:hyperlink r:id="rId15" w:history="1">
        <w:r w:rsidRPr="00BD64C2">
          <w:rPr>
            <w:rFonts w:ascii="inherit" w:eastAsia="Times New Roman" w:hAnsi="inherit" w:cs="Times New Roman"/>
            <w:color w:val="5286BC"/>
            <w:sz w:val="21"/>
            <w:szCs w:val="21"/>
            <w:u w:val="single"/>
            <w:bdr w:val="none" w:sz="0" w:space="0" w:color="auto" w:frame="1"/>
          </w:rPr>
          <w:t>OWASP - XML External Entity (XXE) Processing</w:t>
        </w:r>
      </w:hyperlink>
      <w:r w:rsidRPr="00BD64C2">
        <w:rPr>
          <w:rFonts w:ascii="Source Sans Pro" w:eastAsia="Times New Roman" w:hAnsi="Source Sans Pro" w:cs="Times New Roman"/>
          <w:color w:val="555555"/>
          <w:sz w:val="21"/>
          <w:szCs w:val="21"/>
        </w:rPr>
        <w:br/>
      </w:r>
      <w:hyperlink r:id="rId16" w:history="1">
        <w:r w:rsidRPr="00BD64C2">
          <w:rPr>
            <w:rFonts w:ascii="inherit" w:eastAsia="Times New Roman" w:hAnsi="inherit" w:cs="Times New Roman"/>
            <w:color w:val="5286BC"/>
            <w:sz w:val="21"/>
            <w:szCs w:val="21"/>
            <w:u w:val="single"/>
            <w:bdr w:val="none" w:sz="0" w:space="0" w:color="auto" w:frame="1"/>
          </w:rPr>
          <w:t>OWASP - XML External Entity Prevention Cheat Sheet</w:t>
        </w:r>
      </w:hyperlink>
      <w:r w:rsidRPr="00BD64C2">
        <w:rPr>
          <w:rFonts w:ascii="Source Sans Pro" w:eastAsia="Times New Roman" w:hAnsi="Source Sans Pro" w:cs="Times New Roman"/>
          <w:color w:val="555555"/>
          <w:sz w:val="21"/>
          <w:szCs w:val="21"/>
        </w:rPr>
        <w:br/>
      </w:r>
      <w:hyperlink r:id="rId17" w:history="1">
        <w:r w:rsidRPr="00BD64C2">
          <w:rPr>
            <w:rFonts w:ascii="inherit" w:eastAsia="Times New Roman" w:hAnsi="inherit" w:cs="Times New Roman"/>
            <w:color w:val="5286BC"/>
            <w:sz w:val="21"/>
            <w:szCs w:val="21"/>
            <w:u w:val="single"/>
            <w:bdr w:val="none" w:sz="0" w:space="0" w:color="auto" w:frame="1"/>
          </w:rPr>
          <w:t>GitHub - .NET XXE Learning Tests</w:t>
        </w:r>
      </w:hyperlink>
    </w:p>
    <w:p w14:paraId="1A739740" w14:textId="77777777" w:rsidR="00F75820" w:rsidRDefault="00F75820"/>
    <w:sectPr w:rsidR="00F75820">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D0306" w14:textId="77777777" w:rsidR="005D0006" w:rsidRDefault="005D0006" w:rsidP="00BD64C2">
      <w:r>
        <w:separator/>
      </w:r>
    </w:p>
  </w:endnote>
  <w:endnote w:type="continuationSeparator" w:id="0">
    <w:p w14:paraId="25634C1A" w14:textId="77777777" w:rsidR="005D0006" w:rsidRDefault="005D0006" w:rsidP="00BD6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0E11E" w14:textId="77777777" w:rsidR="00BD64C2" w:rsidRDefault="00BD64C2">
    <w:pPr>
      <w:pStyle w:val="Footer"/>
    </w:pPr>
    <w:r>
      <w:rPr>
        <w:noProof/>
      </w:rPr>
      <mc:AlternateContent>
        <mc:Choice Requires="wps">
          <w:drawing>
            <wp:anchor distT="0" distB="0" distL="0" distR="0" simplePos="0" relativeHeight="251659264" behindDoc="0" locked="0" layoutInCell="1" allowOverlap="1" wp14:anchorId="63431F86" wp14:editId="211D4022">
              <wp:simplePos x="635" y="635"/>
              <wp:positionH relativeFrom="rightMargin">
                <wp:align>right</wp:align>
              </wp:positionH>
              <wp:positionV relativeFrom="paragraph">
                <wp:posOffset>635</wp:posOffset>
              </wp:positionV>
              <wp:extent cx="443865" cy="443865"/>
              <wp:effectExtent l="0" t="0" r="0" b="1270"/>
              <wp:wrapSquare wrapText="bothSides"/>
              <wp:docPr id="2" name="Text Box 2"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5A5086" w14:textId="77777777" w:rsidR="00BD64C2" w:rsidRPr="00BD64C2" w:rsidRDefault="00BD64C2">
                          <w:pPr>
                            <w:rPr>
                              <w:rFonts w:ascii="Arial" w:eastAsia="Arial" w:hAnsi="Arial" w:cs="Arial"/>
                              <w:color w:val="E0E0E0"/>
                              <w:sz w:val="12"/>
                              <w:szCs w:val="12"/>
                            </w:rPr>
                          </w:pPr>
                          <w:r w:rsidRPr="00BD64C2">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63431F86" id="_x0000_t202" coordsize="21600,21600" o:spt="202" path="m,l,21600r21600,l21600,xe">
              <v:stroke joinstyle="miter"/>
              <v:path gradientshapeok="t" o:connecttype="rect"/>
            </v:shapetype>
            <v:shape id="Text Box 2" o:spid="_x0000_s1026" type="#_x0000_t202" alt="General Information"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" filled="f" stroked="f">
              <v:fill o:detectmouseclick="t"/>
              <v:textbox style="mso-fit-shape-to-text:t" inset="0,0,15pt,0">
                <w:txbxContent>
                  <w:p w14:paraId="535A5086" w14:textId="77777777" w:rsidR="00BD64C2" w:rsidRPr="00BD64C2" w:rsidRDefault="00BD64C2">
                    <w:pPr>
                      <w:rPr>
                        <w:rFonts w:ascii="Arial" w:eastAsia="Arial" w:hAnsi="Arial" w:cs="Arial"/>
                        <w:color w:val="E0E0E0"/>
                        <w:sz w:val="12"/>
                        <w:szCs w:val="12"/>
                      </w:rPr>
                    </w:pPr>
                    <w:r w:rsidRPr="00BD64C2">
                      <w:rPr>
                        <w:rFonts w:ascii="Arial" w:eastAsia="Arial" w:hAnsi="Arial" w:cs="Arial"/>
                        <w:color w:val="E0E0E0"/>
                        <w:sz w:val="12"/>
                        <w:szCs w:val="12"/>
                      </w:rPr>
                      <w:t>General Information</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E96C7" w14:textId="77777777" w:rsidR="00BD64C2" w:rsidRDefault="00BD64C2">
    <w:pPr>
      <w:pStyle w:val="Footer"/>
    </w:pPr>
    <w:r>
      <w:rPr>
        <w:noProof/>
      </w:rPr>
      <mc:AlternateContent>
        <mc:Choice Requires="wps">
          <w:drawing>
            <wp:anchor distT="0" distB="0" distL="0" distR="0" simplePos="0" relativeHeight="251660288" behindDoc="0" locked="0" layoutInCell="1" allowOverlap="1" wp14:anchorId="7A3213C4" wp14:editId="6E2D47FA">
              <wp:simplePos x="635" y="635"/>
              <wp:positionH relativeFrom="rightMargin">
                <wp:align>right</wp:align>
              </wp:positionH>
              <wp:positionV relativeFrom="paragraph">
                <wp:posOffset>635</wp:posOffset>
              </wp:positionV>
              <wp:extent cx="443865" cy="443865"/>
              <wp:effectExtent l="0" t="0" r="0" b="1270"/>
              <wp:wrapSquare wrapText="bothSides"/>
              <wp:docPr id="3" name="Text Box 3"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107E3B" w14:textId="77777777" w:rsidR="00BD64C2" w:rsidRPr="00BD64C2" w:rsidRDefault="00BD64C2">
                          <w:pPr>
                            <w:rPr>
                              <w:rFonts w:ascii="Arial" w:eastAsia="Arial" w:hAnsi="Arial" w:cs="Arial"/>
                              <w:color w:val="E0E0E0"/>
                              <w:sz w:val="12"/>
                              <w:szCs w:val="12"/>
                            </w:rPr>
                          </w:pPr>
                          <w:r w:rsidRPr="00BD64C2">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7A3213C4" id="_x0000_t202" coordsize="21600,21600" o:spt="202" path="m,l,21600r21600,l21600,xe">
              <v:stroke joinstyle="miter"/>
              <v:path gradientshapeok="t" o:connecttype="rect"/>
            </v:shapetype>
            <v:shape id="Text Box 3" o:spid="_x0000_s1027" type="#_x0000_t202" alt="General Information"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" filled="f" stroked="f">
              <v:fill o:detectmouseclick="t"/>
              <v:textbox style="mso-fit-shape-to-text:t" inset="0,0,15pt,0">
                <w:txbxContent>
                  <w:p w14:paraId="29107E3B" w14:textId="77777777" w:rsidR="00BD64C2" w:rsidRPr="00BD64C2" w:rsidRDefault="00BD64C2">
                    <w:pPr>
                      <w:rPr>
                        <w:rFonts w:ascii="Arial" w:eastAsia="Arial" w:hAnsi="Arial" w:cs="Arial"/>
                        <w:color w:val="E0E0E0"/>
                        <w:sz w:val="12"/>
                        <w:szCs w:val="12"/>
                      </w:rPr>
                    </w:pPr>
                    <w:r w:rsidRPr="00BD64C2">
                      <w:rPr>
                        <w:rFonts w:ascii="Arial" w:eastAsia="Arial" w:hAnsi="Arial" w:cs="Arial"/>
                        <w:color w:val="E0E0E0"/>
                        <w:sz w:val="12"/>
                        <w:szCs w:val="12"/>
                      </w:rPr>
                      <w:t>General Information</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FF75E" w14:textId="77777777" w:rsidR="00BD64C2" w:rsidRDefault="00BD64C2">
    <w:pPr>
      <w:pStyle w:val="Footer"/>
    </w:pPr>
    <w:r>
      <w:rPr>
        <w:noProof/>
      </w:rPr>
      <mc:AlternateContent>
        <mc:Choice Requires="wps">
          <w:drawing>
            <wp:anchor distT="0" distB="0" distL="0" distR="0" simplePos="0" relativeHeight="251658240" behindDoc="0" locked="0" layoutInCell="1" allowOverlap="1" wp14:anchorId="5A2F32BC" wp14:editId="5FBA4C4F">
              <wp:simplePos x="635" y="635"/>
              <wp:positionH relativeFrom="rightMargin">
                <wp:align>right</wp:align>
              </wp:positionH>
              <wp:positionV relativeFrom="paragraph">
                <wp:posOffset>635</wp:posOffset>
              </wp:positionV>
              <wp:extent cx="443865" cy="443865"/>
              <wp:effectExtent l="0" t="0" r="0" b="1270"/>
              <wp:wrapSquare wrapText="bothSides"/>
              <wp:docPr id="1" name="Text Box 1"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0E4FC4" w14:textId="77777777" w:rsidR="00BD64C2" w:rsidRPr="00BD64C2" w:rsidRDefault="00BD64C2">
                          <w:pPr>
                            <w:rPr>
                              <w:rFonts w:ascii="Arial" w:eastAsia="Arial" w:hAnsi="Arial" w:cs="Arial"/>
                              <w:color w:val="E0E0E0"/>
                              <w:sz w:val="12"/>
                              <w:szCs w:val="12"/>
                            </w:rPr>
                          </w:pPr>
                          <w:r w:rsidRPr="00BD64C2">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5A2F32BC" id="_x0000_t202" coordsize="21600,21600" o:spt="202" path="m,l,21600r21600,l21600,xe">
              <v:stroke joinstyle="miter"/>
              <v:path gradientshapeok="t" o:connecttype="rect"/>
            </v:shapetype>
            <v:shape id="Text Box 1" o:spid="_x0000_s1028" type="#_x0000_t202" alt="General Information"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" filled="f" stroked="f">
              <v:fill o:detectmouseclick="t"/>
              <v:textbox style="mso-fit-shape-to-text:t" inset="0,0,15pt,0">
                <w:txbxContent>
                  <w:p w14:paraId="090E4FC4" w14:textId="77777777" w:rsidR="00BD64C2" w:rsidRPr="00BD64C2" w:rsidRDefault="00BD64C2">
                    <w:pPr>
                      <w:rPr>
                        <w:rFonts w:ascii="Arial" w:eastAsia="Arial" w:hAnsi="Arial" w:cs="Arial"/>
                        <w:color w:val="E0E0E0"/>
                        <w:sz w:val="12"/>
                        <w:szCs w:val="12"/>
                      </w:rPr>
                    </w:pPr>
                    <w:r w:rsidRPr="00BD64C2">
                      <w:rPr>
                        <w:rFonts w:ascii="Arial" w:eastAsia="Arial" w:hAnsi="Arial" w:cs="Arial"/>
                        <w:color w:val="E0E0E0"/>
                        <w:sz w:val="12"/>
                        <w:szCs w:val="12"/>
                      </w:rPr>
                      <w:t>General Information</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FB4CD" w14:textId="77777777" w:rsidR="005D0006" w:rsidRDefault="005D0006" w:rsidP="00BD64C2">
      <w:r>
        <w:separator/>
      </w:r>
    </w:p>
  </w:footnote>
  <w:footnote w:type="continuationSeparator" w:id="0">
    <w:p w14:paraId="04482EF0" w14:textId="77777777" w:rsidR="005D0006" w:rsidRDefault="005D0006" w:rsidP="00BD6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0E968" w14:textId="77777777" w:rsidR="00BD64C2" w:rsidRDefault="00BD64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E8E2A" w14:textId="77777777" w:rsidR="00BD64C2" w:rsidRDefault="00BD64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1949" w14:textId="77777777" w:rsidR="00BD64C2" w:rsidRDefault="00BD64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9135F"/>
    <w:multiLevelType w:val="multilevel"/>
    <w:tmpl w:val="D398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C2"/>
    <w:rsid w:val="005D0006"/>
    <w:rsid w:val="00BD64C2"/>
    <w:rsid w:val="00F75820"/>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1F086"/>
  <w15:chartTrackingRefBased/>
  <w15:docId w15:val="{A67BC817-8250-9B45-9E21-C96547C1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64C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64C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64C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4C2"/>
    <w:pPr>
      <w:tabs>
        <w:tab w:val="center" w:pos="4513"/>
        <w:tab w:val="right" w:pos="9026"/>
      </w:tabs>
    </w:pPr>
  </w:style>
  <w:style w:type="character" w:customStyle="1" w:styleId="HeaderChar">
    <w:name w:val="Header Char"/>
    <w:basedOn w:val="DefaultParagraphFont"/>
    <w:link w:val="Header"/>
    <w:uiPriority w:val="99"/>
    <w:rsid w:val="00BD64C2"/>
  </w:style>
  <w:style w:type="paragraph" w:styleId="Footer">
    <w:name w:val="footer"/>
    <w:basedOn w:val="Normal"/>
    <w:link w:val="FooterChar"/>
    <w:uiPriority w:val="99"/>
    <w:unhideWhenUsed/>
    <w:rsid w:val="00BD64C2"/>
    <w:pPr>
      <w:tabs>
        <w:tab w:val="center" w:pos="4513"/>
        <w:tab w:val="right" w:pos="9026"/>
      </w:tabs>
    </w:pPr>
  </w:style>
  <w:style w:type="character" w:customStyle="1" w:styleId="FooterChar">
    <w:name w:val="Footer Char"/>
    <w:basedOn w:val="DefaultParagraphFont"/>
    <w:link w:val="Footer"/>
    <w:uiPriority w:val="99"/>
    <w:rsid w:val="00BD64C2"/>
  </w:style>
  <w:style w:type="character" w:customStyle="1" w:styleId="Heading1Char">
    <w:name w:val="Heading 1 Char"/>
    <w:basedOn w:val="DefaultParagraphFont"/>
    <w:link w:val="Heading1"/>
    <w:uiPriority w:val="9"/>
    <w:rsid w:val="00BD64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64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64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64C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D64C2"/>
    <w:rPr>
      <w:color w:val="0000FF"/>
      <w:u w:val="single"/>
    </w:rPr>
  </w:style>
  <w:style w:type="character" w:styleId="Emphasis">
    <w:name w:val="Emphasis"/>
    <w:basedOn w:val="DefaultParagraphFont"/>
    <w:uiPriority w:val="20"/>
    <w:qFormat/>
    <w:rsid w:val="00BD64C2"/>
    <w:rPr>
      <w:i/>
      <w:iCs/>
    </w:rPr>
  </w:style>
  <w:style w:type="character" w:styleId="HTMLCode">
    <w:name w:val="HTML Code"/>
    <w:basedOn w:val="DefaultParagraphFont"/>
    <w:uiPriority w:val="99"/>
    <w:semiHidden/>
    <w:unhideWhenUsed/>
    <w:rsid w:val="00BD64C2"/>
    <w:rPr>
      <w:rFonts w:ascii="Courier New" w:eastAsia="Times New Roman" w:hAnsi="Courier New" w:cs="Courier New"/>
      <w:sz w:val="20"/>
      <w:szCs w:val="20"/>
    </w:rPr>
  </w:style>
  <w:style w:type="character" w:styleId="Strong">
    <w:name w:val="Strong"/>
    <w:basedOn w:val="DefaultParagraphFont"/>
    <w:uiPriority w:val="22"/>
    <w:qFormat/>
    <w:rsid w:val="00BD64C2"/>
    <w:rPr>
      <w:b/>
      <w:bCs/>
    </w:rPr>
  </w:style>
  <w:style w:type="paragraph" w:styleId="HTMLPreformatted">
    <w:name w:val="HTML Preformatted"/>
    <w:basedOn w:val="Normal"/>
    <w:link w:val="HTMLPreformattedChar"/>
    <w:uiPriority w:val="99"/>
    <w:semiHidden/>
    <w:unhideWhenUsed/>
    <w:rsid w:val="00BD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4C2"/>
    <w:rPr>
      <w:rFonts w:ascii="Courier New" w:eastAsia="Times New Roman" w:hAnsi="Courier New" w:cs="Courier New"/>
      <w:sz w:val="20"/>
      <w:szCs w:val="20"/>
    </w:rPr>
  </w:style>
  <w:style w:type="character" w:customStyle="1" w:styleId="hljs-keyword">
    <w:name w:val="hljs-keyword"/>
    <w:basedOn w:val="DefaultParagraphFont"/>
    <w:rsid w:val="00BD64C2"/>
  </w:style>
  <w:style w:type="character" w:customStyle="1" w:styleId="hljs-string">
    <w:name w:val="hljs-string"/>
    <w:basedOn w:val="DefaultParagraphFont"/>
    <w:rsid w:val="00BD64C2"/>
  </w:style>
  <w:style w:type="character" w:customStyle="1" w:styleId="xml">
    <w:name w:val="xml"/>
    <w:basedOn w:val="DefaultParagraphFont"/>
    <w:rsid w:val="00BD64C2"/>
  </w:style>
  <w:style w:type="character" w:customStyle="1" w:styleId="hljs-meta">
    <w:name w:val="hljs-meta"/>
    <w:basedOn w:val="DefaultParagraphFont"/>
    <w:rsid w:val="00BD64C2"/>
  </w:style>
  <w:style w:type="character" w:customStyle="1" w:styleId="hljs-meta-keyword">
    <w:name w:val="hljs-meta-keyword"/>
    <w:basedOn w:val="DefaultParagraphFont"/>
    <w:rsid w:val="00BD64C2"/>
  </w:style>
  <w:style w:type="character" w:customStyle="1" w:styleId="hljs-meta-string">
    <w:name w:val="hljs-meta-string"/>
    <w:basedOn w:val="DefaultParagraphFont"/>
    <w:rsid w:val="00BD64C2"/>
  </w:style>
  <w:style w:type="character" w:customStyle="1" w:styleId="hljs-tag">
    <w:name w:val="hljs-tag"/>
    <w:basedOn w:val="DefaultParagraphFont"/>
    <w:rsid w:val="00BD64C2"/>
  </w:style>
  <w:style w:type="character" w:customStyle="1" w:styleId="hljs-name">
    <w:name w:val="hljs-name"/>
    <w:basedOn w:val="DefaultParagraphFont"/>
    <w:rsid w:val="00BD64C2"/>
  </w:style>
  <w:style w:type="character" w:customStyle="1" w:styleId="hljs-symbol">
    <w:name w:val="hljs-symbol"/>
    <w:basedOn w:val="DefaultParagraphFont"/>
    <w:rsid w:val="00BD64C2"/>
  </w:style>
  <w:style w:type="character" w:customStyle="1" w:styleId="hljs-comment">
    <w:name w:val="hljs-comment"/>
    <w:basedOn w:val="DefaultParagraphFont"/>
    <w:rsid w:val="00BD6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92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llion_laughs_attack" TargetMode="External"/><Relationship Id="rId13" Type="http://schemas.openxmlformats.org/officeDocument/2006/relationships/hyperlink" Target="https://docs.microsoft.com/en-us/dotnet/api/system.xml.xmlsecureresolve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owasp.org/www-project-top-ten/OWASP_Top_Ten_2017/Top_10-2017_A4-XML_External_Entities_%28XXE%29" TargetMode="External"/><Relationship Id="rId12" Type="http://schemas.openxmlformats.org/officeDocument/2006/relationships/hyperlink" Target="https://docs.microsoft.com/en-us/dotnet/api/system.xml.xmlurlresolver" TargetMode="External"/><Relationship Id="rId17" Type="http://schemas.openxmlformats.org/officeDocument/2006/relationships/hyperlink" Target="https://github.com/samuel-knutson/dotnet-xxe-learning-tes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OWASP/CheatSheetSeries/blob/master/cheatsheets/XML_External_Entity_Prevention_Cheat_Sheet.md"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api/system.xml.xmldocumen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owasp.org/index.php/XML_External_Entity_(XXE)_Processing" TargetMode="External"/><Relationship Id="rId23" Type="http://schemas.openxmlformats.org/officeDocument/2006/relationships/footer" Target="footer3.xml"/><Relationship Id="rId10" Type="http://schemas.openxmlformats.org/officeDocument/2006/relationships/hyperlink" Target="https://owasp.org/www-project-web-security-testing-guide/v42/4-Web_Application_Security_Testing/07-Input_Validation_Testing/07-Testing_for_XML_Injection.htm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OWASP/ASVS/releases/download/v4.0.2_release/OWASP.Application.Security.Verification.Standard.4.0.2-en.pdf" TargetMode="External"/><Relationship Id="rId14" Type="http://schemas.openxmlformats.org/officeDocument/2006/relationships/hyperlink" Target="https://docs.microsoft.com/en-us/dotnet/api/system.xml.xmlurlresolver"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1384</Words>
  <Characters>7891</Characters>
  <Application>Microsoft Office Word</Application>
  <DocSecurity>0</DocSecurity>
  <Lines>65</Lines>
  <Paragraphs>18</Paragraphs>
  <ScaleCrop>false</ScaleCrop>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Chooi-Guan (SEBT)</dc:creator>
  <cp:keywords/>
  <dc:description/>
  <cp:lastModifiedBy>Lim Chooi-Guan (SEBT)</cp:lastModifiedBy>
  <cp:revision>1</cp:revision>
  <dcterms:created xsi:type="dcterms:W3CDTF">2021-06-02T07:50:00Z</dcterms:created>
  <dcterms:modified xsi:type="dcterms:W3CDTF">2021-06-02T07:51:00Z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#e0e0e0,6,Arial</vt:lpwstr>
  </property>
  <property fmtid="{D5CDD505-2E9C-101B-9397-08002B2CF9AE}" pid="4" name="ClassificationContentMarkingFooterText">
    <vt:lpwstr>General Information</vt:lpwstr>
  </property>
  <property fmtid="{D5CDD505-2E9C-101B-9397-08002B2CF9AE}" pid="5" name="MSIP_Label_95195d52-774a-4071-ba32-61bcce4e05e8_Enabled">
    <vt:lpwstr>true</vt:lpwstr>
  </property>
  <property fmtid="{D5CDD505-2E9C-101B-9397-08002B2CF9AE}" pid="6" name="MSIP_Label_95195d52-774a-4071-ba32-61bcce4e05e8_SetDate">
    <vt:lpwstr>2021-06-02T07:50:46Z</vt:lpwstr>
  </property>
  <property fmtid="{D5CDD505-2E9C-101B-9397-08002B2CF9AE}" pid="7" name="MSIP_Label_95195d52-774a-4071-ba32-61bcce4e05e8_Method">
    <vt:lpwstr>Standard</vt:lpwstr>
  </property>
  <property fmtid="{D5CDD505-2E9C-101B-9397-08002B2CF9AE}" pid="8" name="MSIP_Label_95195d52-774a-4071-ba32-61bcce4e05e8_Name">
    <vt:lpwstr>95195d52-774a-4071-ba32-61bcce4e05e8</vt:lpwstr>
  </property>
  <property fmtid="{D5CDD505-2E9C-101B-9397-08002B2CF9AE}" pid="9" name="MSIP_Label_95195d52-774a-4071-ba32-61bcce4e05e8_SiteId">
    <vt:lpwstr>30f52344-4663-4c2e-bab3-61bf24ebbed8</vt:lpwstr>
  </property>
  <property fmtid="{D5CDD505-2E9C-101B-9397-08002B2CF9AE}" pid="10" name="MSIP_Label_95195d52-774a-4071-ba32-61bcce4e05e8_ActionId">
    <vt:lpwstr>55429e5e-f1e4-4f47-9d0d-2720293d8b78</vt:lpwstr>
  </property>
  <property fmtid="{D5CDD505-2E9C-101B-9397-08002B2CF9AE}" pid="11" name="MSIP_Label_95195d52-774a-4071-ba32-61bcce4e05e8_ContentBits">
    <vt:lpwstr>2</vt:lpwstr>
  </property>
</Properties>
</file>