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F4E79"/>
          <w:sz w:val="32"/>
          <w:szCs w:val="32"/>
        </w:rPr>
        <w:t xml:space="preserve">10 Project Topics Using Abstraction</w:t>
      </w:r>
    </w:p>
    <w:p>
      <w:pPr>
        <w:spacing w:after="250"/>
      </w:pPr>
      <w:r>
        <w:rPr>
          <w:i/>
          <w:iCs/>
          <w:color w:val="595959"/>
          <w:sz w:val="22"/>
          <w:szCs w:val="22"/>
        </w:rPr>
        <w:t xml:space="preserve">Abstract classes and the concrete classes that implement them.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00"/>
        <w:gridCol w:w="2300"/>
        <w:gridCol w:w="1600"/>
        <w:gridCol w:w="2400"/>
        <w:gridCol w:w="2560"/>
      </w:tblGrid>
      <w:tr>
        <w:trPr>
          <w:tblHeader/>
        </w:trPr>
        <w:tc>
          <w:tcPr>
            <w:tcW w:type="dxa" w:w="5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Topic</w:t>
            </w:r>
          </w:p>
        </w:tc>
        <w:tc>
          <w:tcPr>
            <w:tcW w:type="dxa" w:w="1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Abstract Class</w:t>
            </w:r>
          </w:p>
        </w:tc>
        <w:tc>
          <w:tcPr>
            <w:tcW w:type="dxa" w:w="24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Abstract Methods</w:t>
            </w:r>
          </w:p>
        </w:tc>
        <w:tc>
          <w:tcPr>
            <w:tcW w:type="dxa" w:w="256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Implementing Classes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Shape Area &amp; Perimeter Calculator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Shape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area(), perimeter()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Circle, Rectangle, Triangle, Square</w:t>
            </w:r>
          </w:p>
        </w:tc>
      </w:tr>
      <w:tr>
        <w:tc>
          <w:tcPr>
            <w:tcW w:type="dxa" w:w="5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Processing System</w:t>
            </w:r>
          </w:p>
        </w:tc>
        <w:tc>
          <w:tcPr>
            <w:tcW w:type="dxa" w:w="16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24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processPayment(amount)</w:t>
            </w:r>
          </w:p>
        </w:tc>
        <w:tc>
          <w:tcPr>
            <w:tcW w:type="dxa" w:w="256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CreditCardPayment, PayPalPayment, BankTransferPayment, CryptoPayment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Vehicle Rental / Fleet Management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Vehicle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startEngine(), calculateRentalCost()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Car, Motorcycle, Truck, Bicycle</w:t>
            </w:r>
          </w:p>
        </w:tc>
      </w:tr>
      <w:tr>
        <w:tc>
          <w:tcPr>
            <w:tcW w:type="dxa" w:w="5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 Payroll System</w:t>
            </w:r>
          </w:p>
        </w:tc>
        <w:tc>
          <w:tcPr>
            <w:tcW w:type="dxa" w:w="16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24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calculateSalary()</w:t>
            </w:r>
          </w:p>
        </w:tc>
        <w:tc>
          <w:tcPr>
            <w:tcW w:type="dxa" w:w="256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FullTimeEmployee, PartTimeEmployee, Contractor, Intern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Animal Sound &amp; Behaviour Simulator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Animal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makeSound(), move()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Dog, Bird, Fish, Snake</w:t>
            </w:r>
          </w:p>
        </w:tc>
      </w:tr>
      <w:tr>
        <w:tc>
          <w:tcPr>
            <w:tcW w:type="dxa" w:w="5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 / Messaging System</w:t>
            </w:r>
          </w:p>
        </w:tc>
        <w:tc>
          <w:tcPr>
            <w:tcW w:type="dxa" w:w="16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4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send(message)</w:t>
            </w:r>
          </w:p>
        </w:tc>
        <w:tc>
          <w:tcPr>
            <w:tcW w:type="dxa" w:w="256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EmailNotification, SMSNotification, PushNotification, SlackNotification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 Account Management System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BankAccount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withdraw(amount), calculateInterest()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SavingsAccount, CheckingAccount, FixedDepositAccount</w:t>
            </w:r>
          </w:p>
        </w:tc>
      </w:tr>
      <w:tr>
        <w:tc>
          <w:tcPr>
            <w:tcW w:type="dxa" w:w="5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/ File Export System</w:t>
            </w:r>
          </w:p>
        </w:tc>
        <w:tc>
          <w:tcPr>
            <w:tcW w:type="dxa" w:w="16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DocumentExporter</w:t>
            </w:r>
          </w:p>
        </w:tc>
        <w:tc>
          <w:tcPr>
            <w:tcW w:type="dxa" w:w="24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export(data)</w:t>
            </w:r>
          </w:p>
        </w:tc>
        <w:tc>
          <w:tcPr>
            <w:tcW w:type="dxa" w:w="256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PDFExporter, WordExporter, CSVExporter, HTMLExporter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 Character System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GameCharacter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attack(), defend()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Warrior, Mage, Archer, Healer</w:t>
            </w:r>
          </w:p>
        </w:tc>
      </w:tr>
      <w:tr>
        <w:tc>
          <w:tcPr>
            <w:tcW w:type="dxa" w:w="5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Restaurant Ordering System</w:t>
            </w:r>
          </w:p>
        </w:tc>
        <w:tc>
          <w:tcPr>
            <w:tcW w:type="dxa" w:w="16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MenuItem</w:t>
            </w:r>
          </w:p>
        </w:tc>
        <w:tc>
          <w:tcPr>
            <w:tcW w:type="dxa" w:w="24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calculatePrice(), prepare()</w:t>
            </w:r>
          </w:p>
        </w:tc>
        <w:tc>
          <w:tcPr>
            <w:tcW w:type="dxa" w:w="256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Pizza, Burger, Beverage, Dessert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Abstraction Project Topics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2026-08-04T11:24:55.356Z</dcterms:created>
  <dcterms:modified xsi:type="dcterms:W3CDTF">2026-08-04T11:24:55.356Z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