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C0A" w:rsidRPr="006F7C0A" w:rsidRDefault="006F7C0A" w:rsidP="006F7C0A">
      <w:pPr>
        <w:ind w:left="708"/>
        <w:jc w:val="center"/>
        <w:outlineLvl w:val="1"/>
        <w:rPr>
          <w:rFonts w:eastAsia="Times New Roman"/>
          <w:b/>
          <w:caps/>
          <w:sz w:val="24"/>
          <w:szCs w:val="20"/>
          <w:lang w:eastAsia="ru-RU"/>
        </w:rPr>
      </w:pPr>
      <w:bookmarkStart w:id="0" w:name="_Toc507434264"/>
      <w:bookmarkStart w:id="1" w:name="_Toc507434551"/>
      <w:bookmarkStart w:id="2" w:name="_Toc65091536"/>
      <w:r w:rsidRPr="006F7C0A">
        <w:rPr>
          <w:rFonts w:eastAsia="Times New Roman"/>
          <w:b/>
          <w:caps/>
          <w:sz w:val="24"/>
          <w:szCs w:val="20"/>
          <w:lang w:eastAsia="ru-RU"/>
        </w:rPr>
        <w:t>КАРТА УЧЕТА Н Т П</w:t>
      </w:r>
      <w:bookmarkEnd w:id="0"/>
      <w:bookmarkEnd w:id="1"/>
      <w:bookmarkEnd w:id="2"/>
    </w:p>
    <w:tbl>
      <w:tblPr>
        <w:tblW w:w="10989" w:type="dxa"/>
        <w:tblLook w:val="04A0" w:firstRow="1" w:lastRow="0" w:firstColumn="1" w:lastColumn="0" w:noHBand="0" w:noVBand="1"/>
      </w:tblPr>
      <w:tblGrid>
        <w:gridCol w:w="1842"/>
        <w:gridCol w:w="2096"/>
        <w:gridCol w:w="1984"/>
        <w:gridCol w:w="5067"/>
      </w:tblGrid>
      <w:tr w:rsidR="006F7C0A" w:rsidRPr="006F7C0A" w:rsidTr="000B4056">
        <w:tc>
          <w:tcPr>
            <w:tcW w:w="1842" w:type="dxa"/>
            <w:shd w:val="clear" w:color="auto" w:fill="auto"/>
          </w:tcPr>
          <w:p w:rsidR="006F7C0A" w:rsidRPr="006F7C0A" w:rsidRDefault="006F7C0A" w:rsidP="006F7C0A">
            <w:pPr>
              <w:jc w:val="both"/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</w:pPr>
            <w:r w:rsidRPr="006F7C0A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Шифр НИОКТР</w:t>
            </w:r>
            <w:r w:rsidRPr="006F7C0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096" w:type="dxa"/>
            <w:tcBorders>
              <w:bottom w:val="single" w:sz="4" w:space="0" w:color="auto"/>
            </w:tcBorders>
            <w:shd w:val="clear" w:color="auto" w:fill="auto"/>
          </w:tcPr>
          <w:p w:rsidR="006F7C0A" w:rsidRPr="00E50E4B" w:rsidRDefault="006F7C0A" w:rsidP="006F7C0A">
            <w:pPr>
              <w:jc w:val="both"/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F7C0A" w:rsidRPr="006F7C0A" w:rsidRDefault="006F7C0A" w:rsidP="006F7C0A">
            <w:pPr>
              <w:jc w:val="both"/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</w:pPr>
            <w:r w:rsidRPr="006F7C0A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*Статус НИОКТР</w:t>
            </w:r>
          </w:p>
        </w:tc>
        <w:tc>
          <w:tcPr>
            <w:tcW w:w="5067" w:type="dxa"/>
            <w:shd w:val="clear" w:color="auto" w:fill="auto"/>
          </w:tcPr>
          <w:p w:rsidR="006F7C0A" w:rsidRPr="006F7C0A" w:rsidRDefault="006F7C0A" w:rsidP="006F7C0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6F7C0A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 </w:t>
            </w:r>
            <w:r w:rsidRPr="006F7C0A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Д, П</w:t>
            </w:r>
            <w:r w:rsidRPr="006F7C0A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  <w:r w:rsidRPr="006F7C0A">
              <w:rPr>
                <w:rFonts w:eastAsia="Times New Roman"/>
                <w:sz w:val="20"/>
                <w:szCs w:val="20"/>
                <w:lang w:eastAsia="ru-RU"/>
              </w:rPr>
              <w:t>заполняется в отделе ФС НИР и ОКР</w:t>
            </w:r>
          </w:p>
        </w:tc>
      </w:tr>
    </w:tbl>
    <w:p w:rsidR="006F7C0A" w:rsidRPr="006F7C0A" w:rsidRDefault="006F7C0A" w:rsidP="006F7C0A">
      <w:pPr>
        <w:rPr>
          <w:rFonts w:ascii="Times New Roman" w:eastAsia="Times New Roman" w:hAnsi="Times New Roman" w:cs="Times New Roman"/>
          <w:caps/>
          <w:sz w:val="24"/>
          <w:szCs w:val="20"/>
          <w:lang w:eastAsia="ru-RU"/>
        </w:rPr>
      </w:pPr>
      <w:r w:rsidRPr="006F7C0A">
        <w:rPr>
          <w:rFonts w:eastAsia="Times New Roman" w:cs="Times New Roman"/>
          <w:b/>
          <w:sz w:val="20"/>
          <w:szCs w:val="20"/>
          <w:lang w:eastAsia="ru-RU"/>
        </w:rPr>
        <w:t>*</w:t>
      </w:r>
      <w:r w:rsidRPr="006F7C0A">
        <w:rPr>
          <w:rFonts w:eastAsia="Times New Roman" w:cs="Times New Roman"/>
          <w:b/>
          <w:sz w:val="20"/>
          <w:szCs w:val="20"/>
          <w:vertAlign w:val="superscript"/>
          <w:lang w:eastAsia="ru-RU"/>
        </w:rPr>
        <w:footnoteReference w:customMarkFollows="1" w:id="1"/>
        <w:t>*</w:t>
      </w:r>
      <w:r w:rsidRPr="006F7C0A">
        <w:rPr>
          <w:rFonts w:eastAsia="Times New Roman" w:cs="Times New Roman"/>
          <w:b/>
          <w:sz w:val="20"/>
          <w:szCs w:val="20"/>
          <w:lang w:eastAsia="ru-RU"/>
        </w:rPr>
        <w:t>Вид НИОКТР</w:t>
      </w:r>
      <w:r w:rsidRPr="006F7C0A">
        <w:rPr>
          <w:rFonts w:ascii="Times New Roman" w:eastAsia="Times New Roman" w:hAnsi="Times New Roman" w:cs="Times New Roman"/>
          <w:szCs w:val="20"/>
          <w:lang w:eastAsia="ru-RU"/>
        </w:rPr>
        <w:t>:</w:t>
      </w:r>
      <w:r w:rsidRPr="006F7C0A">
        <w:rPr>
          <w:rFonts w:eastAsia="Times New Roman"/>
          <w:sz w:val="20"/>
          <w:szCs w:val="20"/>
          <w:lang w:eastAsia="ru-RU"/>
        </w:rPr>
        <w:t xml:space="preserve"> </w:t>
      </w:r>
      <w:r w:rsidRPr="00875C5C">
        <w:rPr>
          <w:rFonts w:eastAsia="Times New Roman"/>
          <w:b/>
          <w:sz w:val="20"/>
          <w:szCs w:val="20"/>
          <w:highlight w:val="cyan"/>
          <w:u w:val="single"/>
          <w:lang w:eastAsia="ru-RU"/>
        </w:rPr>
        <w:t>НИР</w:t>
      </w:r>
      <w:r w:rsidRPr="006F7C0A">
        <w:rPr>
          <w:rFonts w:eastAsia="Times New Roman"/>
          <w:sz w:val="20"/>
          <w:szCs w:val="20"/>
          <w:lang w:eastAsia="ru-RU"/>
        </w:rPr>
        <w:t>, ОКР, НИОКТР, научно-техническая работа, услуги, другое</w:t>
      </w:r>
    </w:p>
    <w:tbl>
      <w:tblPr>
        <w:tblW w:w="10989" w:type="dxa"/>
        <w:tblLook w:val="04A0" w:firstRow="1" w:lastRow="0" w:firstColumn="1" w:lastColumn="0" w:noHBand="0" w:noVBand="1"/>
      </w:tblPr>
      <w:tblGrid>
        <w:gridCol w:w="2235"/>
        <w:gridCol w:w="2552"/>
        <w:gridCol w:w="1417"/>
        <w:gridCol w:w="4785"/>
      </w:tblGrid>
      <w:tr w:rsidR="006F7C0A" w:rsidRPr="006F7C0A" w:rsidTr="000B4056">
        <w:tc>
          <w:tcPr>
            <w:tcW w:w="2235" w:type="dxa"/>
            <w:shd w:val="clear" w:color="auto" w:fill="auto"/>
          </w:tcPr>
          <w:p w:rsidR="006F7C0A" w:rsidRPr="006F7C0A" w:rsidRDefault="006F7C0A" w:rsidP="006F7C0A">
            <w:pPr>
              <w:spacing w:before="60"/>
              <w:jc w:val="both"/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</w:pPr>
            <w:r w:rsidRPr="006F7C0A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Подразделение</w:t>
            </w:r>
          </w:p>
        </w:tc>
        <w:tc>
          <w:tcPr>
            <w:tcW w:w="875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7C0A" w:rsidRPr="00B4123C" w:rsidRDefault="00B4123C" w:rsidP="006F7C0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A4F17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cyan"/>
                <w:lang w:eastAsia="ru-RU"/>
              </w:rPr>
              <w:t>каф. Вычислительных машин, систем и сетей (07076)</w:t>
            </w:r>
          </w:p>
        </w:tc>
      </w:tr>
      <w:tr w:rsidR="006F7C0A" w:rsidRPr="006F7C0A" w:rsidTr="000B4056">
        <w:tc>
          <w:tcPr>
            <w:tcW w:w="2235" w:type="dxa"/>
            <w:shd w:val="clear" w:color="auto" w:fill="auto"/>
          </w:tcPr>
          <w:p w:rsidR="006F7C0A" w:rsidRPr="006F7C0A" w:rsidRDefault="006F7C0A" w:rsidP="006F7C0A">
            <w:pPr>
              <w:jc w:val="both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6F7C0A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Код науки по МСК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:rsidR="006F7C0A" w:rsidRPr="006F7C0A" w:rsidRDefault="00875C5C" w:rsidP="00EB3026">
            <w:pPr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875C5C">
              <w:rPr>
                <w:sz w:val="18"/>
                <w:szCs w:val="18"/>
                <w:highlight w:val="cyan"/>
              </w:rPr>
              <w:t>Х.ХХ</w:t>
            </w:r>
            <w:r w:rsidR="00D5478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</w:tcPr>
          <w:p w:rsidR="006F7C0A" w:rsidRPr="006F7C0A" w:rsidRDefault="006F7C0A" w:rsidP="006F7C0A">
            <w:pPr>
              <w:jc w:val="both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6F7C0A">
              <w:rPr>
                <w:rFonts w:eastAsia="Times New Roman"/>
                <w:b/>
                <w:sz w:val="20"/>
                <w:szCs w:val="20"/>
                <w:lang w:eastAsia="ru-RU"/>
              </w:rPr>
              <w:t>Код ГРНТИ</w:t>
            </w:r>
          </w:p>
        </w:tc>
        <w:tc>
          <w:tcPr>
            <w:tcW w:w="4785" w:type="dxa"/>
            <w:tcBorders>
              <w:bottom w:val="single" w:sz="4" w:space="0" w:color="auto"/>
            </w:tcBorders>
            <w:shd w:val="clear" w:color="auto" w:fill="auto"/>
          </w:tcPr>
          <w:p w:rsidR="006F7C0A" w:rsidRPr="006F7C0A" w:rsidRDefault="00875C5C" w:rsidP="006F7C0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5C5C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  <w:t>ХХ</w:t>
            </w:r>
            <w:r w:rsidR="00EB3026" w:rsidRPr="00EB3026">
              <w:rPr>
                <w:color w:val="4F81BD" w:themeColor="accent1"/>
                <w:sz w:val="18"/>
                <w:szCs w:val="18"/>
                <w:highlight w:val="cyan"/>
              </w:rPr>
              <w:t xml:space="preserve"> </w:t>
            </w:r>
            <w:r w:rsidR="00EB3026" w:rsidRPr="00EB3026">
              <w:rPr>
                <w:color w:val="4F81BD" w:themeColor="accent1"/>
                <w:sz w:val="18"/>
                <w:szCs w:val="18"/>
                <w:highlight w:val="cyan"/>
              </w:rPr>
              <w:t>классификатор</w:t>
            </w:r>
            <w:r w:rsidR="00EB3026">
              <w:rPr>
                <w:color w:val="4F81BD" w:themeColor="accent1"/>
                <w:sz w:val="18"/>
                <w:szCs w:val="18"/>
                <w:highlight w:val="cyan"/>
              </w:rPr>
              <w:t>ы</w:t>
            </w:r>
            <w:r w:rsidR="00EB3026" w:rsidRPr="00EB3026">
              <w:rPr>
                <w:color w:val="4F81BD" w:themeColor="accent1"/>
                <w:sz w:val="18"/>
                <w:szCs w:val="18"/>
                <w:highlight w:val="cyan"/>
              </w:rPr>
              <w:t xml:space="preserve"> на портале МЭИ</w:t>
            </w:r>
          </w:p>
        </w:tc>
      </w:tr>
    </w:tbl>
    <w:p w:rsidR="006F7C0A" w:rsidRPr="006F7C0A" w:rsidRDefault="006F7C0A" w:rsidP="006F7C0A">
      <w:pPr>
        <w:rPr>
          <w:rFonts w:ascii="Times New Roman" w:eastAsia="Times New Roman" w:hAnsi="Times New Roman" w:cs="Times New Roman"/>
          <w:caps/>
          <w:sz w:val="6"/>
          <w:szCs w:val="6"/>
          <w:lang w:eastAsia="ru-RU"/>
        </w:rPr>
      </w:pPr>
    </w:p>
    <w:p w:rsidR="006F7C0A" w:rsidRPr="006F7C0A" w:rsidRDefault="006F7C0A" w:rsidP="006F7C0A">
      <w:pPr>
        <w:pBdr>
          <w:between w:val="single" w:sz="4" w:space="1" w:color="auto"/>
        </w:pBdr>
        <w:rPr>
          <w:rFonts w:eastAsia="Times New Roman"/>
          <w:lang w:eastAsia="ru-RU"/>
        </w:rPr>
      </w:pPr>
      <w:r w:rsidRPr="006F7C0A">
        <w:rPr>
          <w:rFonts w:eastAsia="Times New Roman"/>
          <w:lang w:eastAsia="ru-RU"/>
        </w:rPr>
        <w:t>Тема работы:</w:t>
      </w:r>
      <w:r w:rsidRPr="006F7C0A">
        <w:rPr>
          <w:rFonts w:eastAsia="Times New Roman"/>
          <w:lang w:eastAsia="ru-RU"/>
        </w:rPr>
        <w:br/>
      </w:r>
      <w:r w:rsidR="00B4123C" w:rsidRPr="004A4F17">
        <w:rPr>
          <w:szCs w:val="24"/>
          <w:highlight w:val="cyan"/>
        </w:rPr>
        <w:t>Разработка метода классификации потребителей электроэнергии по осциллограммам тока</w:t>
      </w:r>
    </w:p>
    <w:p w:rsidR="006F7C0A" w:rsidRPr="006F7C0A" w:rsidRDefault="006F7C0A" w:rsidP="006F7C0A">
      <w:pPr>
        <w:pBdr>
          <w:between w:val="single" w:sz="4" w:space="1" w:color="auto"/>
        </w:pBdr>
        <w:rPr>
          <w:rFonts w:eastAsia="Times New Roman"/>
          <w:lang w:eastAsia="ru-RU"/>
        </w:rPr>
      </w:pPr>
      <w:r w:rsidRPr="006F7C0A">
        <w:rPr>
          <w:rFonts w:eastAsia="Times New Roman"/>
          <w:lang w:eastAsia="ru-RU"/>
        </w:rPr>
        <w:t>Программа:</w:t>
      </w:r>
    </w:p>
    <w:p w:rsidR="006F7C0A" w:rsidRPr="006F7C0A" w:rsidRDefault="006F7C0A" w:rsidP="006F7C0A">
      <w:pPr>
        <w:pBdr>
          <w:between w:val="single" w:sz="4" w:space="1" w:color="auto"/>
        </w:pBdr>
        <w:rPr>
          <w:rFonts w:eastAsia="Times New Roman"/>
          <w:caps/>
          <w:sz w:val="20"/>
          <w:szCs w:val="20"/>
          <w:lang w:eastAsia="ru-RU"/>
        </w:rPr>
      </w:pPr>
      <w:r w:rsidRPr="006F7C0A">
        <w:rPr>
          <w:rFonts w:eastAsia="Times New Roman"/>
          <w:lang w:eastAsia="ru-RU"/>
        </w:rPr>
        <w:t>Подпрограмма</w:t>
      </w:r>
      <w:r w:rsidRPr="006F7C0A">
        <w:rPr>
          <w:rFonts w:eastAsia="Times New Roman"/>
          <w:sz w:val="20"/>
          <w:szCs w:val="20"/>
          <w:lang w:eastAsia="ru-RU"/>
        </w:rPr>
        <w:t>:</w:t>
      </w:r>
    </w:p>
    <w:p w:rsidR="006F7C0A" w:rsidRPr="006F7C0A" w:rsidRDefault="006F7C0A" w:rsidP="006F7C0A">
      <w:pPr>
        <w:pBdr>
          <w:between w:val="single" w:sz="4" w:space="1" w:color="auto"/>
        </w:pBdr>
        <w:rPr>
          <w:rFonts w:eastAsia="Times New Roman"/>
          <w:caps/>
          <w:sz w:val="20"/>
          <w:szCs w:val="20"/>
          <w:lang w:eastAsia="ru-RU"/>
        </w:rPr>
      </w:pPr>
      <w:r w:rsidRPr="006F7C0A">
        <w:rPr>
          <w:rFonts w:eastAsia="Times New Roman"/>
          <w:lang w:eastAsia="ru-RU"/>
        </w:rPr>
        <w:t>Задание</w:t>
      </w:r>
      <w:r w:rsidRPr="006F7C0A">
        <w:rPr>
          <w:rFonts w:eastAsia="Times New Roman"/>
          <w:sz w:val="20"/>
          <w:szCs w:val="20"/>
          <w:lang w:eastAsia="ru-RU"/>
        </w:rPr>
        <w:t>:</w:t>
      </w:r>
    </w:p>
    <w:p w:rsidR="006F7C0A" w:rsidRPr="006F7C0A" w:rsidRDefault="006F7C0A" w:rsidP="006F7C0A">
      <w:pPr>
        <w:pBdr>
          <w:between w:val="single" w:sz="4" w:space="1" w:color="auto"/>
        </w:pBdr>
        <w:rPr>
          <w:rFonts w:eastAsia="Times New Roman"/>
          <w:sz w:val="20"/>
          <w:szCs w:val="20"/>
          <w:lang w:eastAsia="ru-RU"/>
        </w:rPr>
      </w:pPr>
      <w:r w:rsidRPr="006F7C0A">
        <w:rPr>
          <w:rFonts w:eastAsia="Times New Roman"/>
          <w:lang w:eastAsia="ru-RU"/>
        </w:rPr>
        <w:t>Основание выполнения НИОКТР</w:t>
      </w:r>
      <w:r w:rsidRPr="006F7C0A">
        <w:rPr>
          <w:rFonts w:eastAsia="Times New Roman"/>
          <w:sz w:val="20"/>
          <w:szCs w:val="20"/>
          <w:lang w:eastAsia="ru-RU"/>
        </w:rPr>
        <w:t>:</w:t>
      </w:r>
      <w:r w:rsidR="00B4123C">
        <w:rPr>
          <w:rFonts w:eastAsia="Times New Roman"/>
          <w:sz w:val="20"/>
          <w:szCs w:val="20"/>
          <w:lang w:eastAsia="ru-RU"/>
        </w:rPr>
        <w:t xml:space="preserve"> </w:t>
      </w:r>
      <w:r w:rsidR="00B4123C" w:rsidRPr="00875C5C">
        <w:rPr>
          <w:rFonts w:eastAsia="Times New Roman"/>
          <w:sz w:val="20"/>
          <w:szCs w:val="20"/>
          <w:highlight w:val="cyan"/>
          <w:lang w:eastAsia="ru-RU"/>
        </w:rPr>
        <w:t>договор</w:t>
      </w:r>
      <w:r w:rsidR="00875C5C" w:rsidRPr="00875C5C">
        <w:rPr>
          <w:rFonts w:eastAsia="Times New Roman"/>
          <w:sz w:val="20"/>
          <w:szCs w:val="20"/>
          <w:highlight w:val="cyan"/>
          <w:lang w:eastAsia="ru-RU"/>
        </w:rPr>
        <w:t>/соглашение</w:t>
      </w:r>
    </w:p>
    <w:p w:rsidR="006F7C0A" w:rsidRPr="006F7C0A" w:rsidRDefault="006F7C0A" w:rsidP="006F7C0A">
      <w:pPr>
        <w:pBdr>
          <w:between w:val="single" w:sz="4" w:space="1" w:color="auto"/>
        </w:pBdr>
        <w:rPr>
          <w:rFonts w:eastAsia="Times New Roman"/>
          <w:sz w:val="20"/>
          <w:szCs w:val="20"/>
          <w:lang w:eastAsia="ru-RU"/>
        </w:rPr>
      </w:pPr>
      <w:r w:rsidRPr="006F7C0A">
        <w:rPr>
          <w:rFonts w:eastAsia="Times New Roman"/>
          <w:lang w:eastAsia="ru-RU"/>
        </w:rPr>
        <w:t>Номер и дата документа основания</w:t>
      </w:r>
      <w:r w:rsidRPr="006F7C0A">
        <w:rPr>
          <w:rFonts w:eastAsia="Times New Roman"/>
          <w:sz w:val="20"/>
          <w:szCs w:val="20"/>
          <w:lang w:eastAsia="ru-RU"/>
        </w:rPr>
        <w:t>:</w:t>
      </w:r>
      <w:r w:rsidR="00875C5C">
        <w:rPr>
          <w:rFonts w:eastAsia="Times New Roman"/>
          <w:sz w:val="20"/>
          <w:szCs w:val="20"/>
          <w:lang w:eastAsia="ru-RU"/>
        </w:rPr>
        <w:t xml:space="preserve"> ХХХХ</w:t>
      </w:r>
    </w:p>
    <w:p w:rsidR="006F7C0A" w:rsidRPr="006F7C0A" w:rsidRDefault="006F7C0A" w:rsidP="006F7C0A">
      <w:pPr>
        <w:pBdr>
          <w:between w:val="single" w:sz="4" w:space="1" w:color="auto"/>
        </w:pBdr>
        <w:rPr>
          <w:rFonts w:eastAsia="Times New Roman"/>
          <w:sz w:val="20"/>
          <w:szCs w:val="20"/>
          <w:lang w:eastAsia="ru-RU"/>
        </w:rPr>
      </w:pPr>
      <w:r w:rsidRPr="006F7C0A">
        <w:rPr>
          <w:rFonts w:eastAsia="Times New Roman"/>
          <w:lang w:eastAsia="ru-RU"/>
        </w:rPr>
        <w:t xml:space="preserve">Приоритетное направление науки и техники, по которому проводится </w:t>
      </w:r>
      <w:proofErr w:type="gramStart"/>
      <w:r w:rsidRPr="006F7C0A">
        <w:rPr>
          <w:rFonts w:eastAsia="Times New Roman"/>
          <w:lang w:eastAsia="ru-RU"/>
        </w:rPr>
        <w:t>НИОКТР</w:t>
      </w:r>
      <w:r w:rsidRPr="006F7C0A">
        <w:rPr>
          <w:rFonts w:eastAsia="Times New Roman"/>
          <w:sz w:val="20"/>
          <w:szCs w:val="20"/>
          <w:lang w:eastAsia="ru-RU"/>
        </w:rPr>
        <w:t>:</w:t>
      </w:r>
      <w:r w:rsidR="007074F6" w:rsidRPr="007074F6">
        <w:rPr>
          <w:color w:val="000001"/>
        </w:rPr>
        <w:t xml:space="preserve"> </w:t>
      </w:r>
      <w:r w:rsidR="007074F6">
        <w:rPr>
          <w:color w:val="000001"/>
        </w:rPr>
        <w:t> </w:t>
      </w:r>
      <w:r w:rsidR="00D54787" w:rsidRPr="00D54787">
        <w:rPr>
          <w:color w:val="4F81BD" w:themeColor="accent1"/>
          <w:highlight w:val="cyan"/>
        </w:rPr>
        <w:t>из</w:t>
      </w:r>
      <w:proofErr w:type="gramEnd"/>
      <w:r w:rsidR="00D54787" w:rsidRPr="00D54787">
        <w:rPr>
          <w:color w:val="4F81BD" w:themeColor="accent1"/>
          <w:highlight w:val="cyan"/>
        </w:rPr>
        <w:t xml:space="preserve"> док-та </w:t>
      </w:r>
      <w:hyperlink r:id="rId10" w:history="1">
        <w:r w:rsidR="00D54787" w:rsidRPr="00D54787">
          <w:rPr>
            <w:rStyle w:val="ab"/>
            <w:color w:val="4F81BD" w:themeColor="accent1"/>
            <w:highlight w:val="cyan"/>
            <w:shd w:val="clear" w:color="auto" w:fill="FFFFFF"/>
          </w:rPr>
          <w:t>Перечень приоритетных направлений развития науки, технологий и техники и критические технологии</w:t>
        </w:r>
      </w:hyperlink>
    </w:p>
    <w:p w:rsidR="006F7C0A" w:rsidRPr="00D54787" w:rsidRDefault="006F7C0A" w:rsidP="006F7C0A">
      <w:pPr>
        <w:pBdr>
          <w:between w:val="single" w:sz="4" w:space="1" w:color="auto"/>
        </w:pBdr>
        <w:rPr>
          <w:rFonts w:eastAsia="Times New Roman"/>
          <w:color w:val="4F81BD" w:themeColor="accent1"/>
          <w:sz w:val="18"/>
          <w:szCs w:val="18"/>
          <w:lang w:eastAsia="ru-RU"/>
        </w:rPr>
      </w:pPr>
      <w:r w:rsidRPr="006F7C0A">
        <w:rPr>
          <w:rFonts w:eastAsia="Times New Roman"/>
          <w:lang w:eastAsia="ru-RU"/>
        </w:rPr>
        <w:t>Критическая технология</w:t>
      </w:r>
      <w:r w:rsidRPr="006F7C0A">
        <w:rPr>
          <w:rFonts w:eastAsia="Times New Roman"/>
          <w:sz w:val="20"/>
          <w:szCs w:val="20"/>
          <w:lang w:eastAsia="ru-RU"/>
        </w:rPr>
        <w:t>:</w:t>
      </w:r>
      <w:r w:rsidR="007074F6">
        <w:rPr>
          <w:rFonts w:eastAsia="Times New Roman"/>
          <w:sz w:val="20"/>
          <w:szCs w:val="20"/>
          <w:lang w:eastAsia="ru-RU"/>
        </w:rPr>
        <w:t xml:space="preserve"> </w:t>
      </w:r>
      <w:proofErr w:type="gramStart"/>
      <w:r w:rsidR="00D54787" w:rsidRPr="00D54787">
        <w:rPr>
          <w:color w:val="4F81BD" w:themeColor="accent1"/>
          <w:sz w:val="18"/>
          <w:szCs w:val="18"/>
          <w:highlight w:val="cyan"/>
        </w:rPr>
        <w:t>от туда</w:t>
      </w:r>
      <w:proofErr w:type="gramEnd"/>
      <w:r w:rsidR="00D54787" w:rsidRPr="00D54787">
        <w:rPr>
          <w:color w:val="4F81BD" w:themeColor="accent1"/>
          <w:sz w:val="18"/>
          <w:szCs w:val="18"/>
          <w:highlight w:val="cyan"/>
        </w:rPr>
        <w:t xml:space="preserve"> же ↑</w:t>
      </w:r>
    </w:p>
    <w:p w:rsidR="006F7C0A" w:rsidRPr="00D54787" w:rsidRDefault="006F7C0A" w:rsidP="006F7C0A">
      <w:pPr>
        <w:pBdr>
          <w:between w:val="single" w:sz="4" w:space="1" w:color="auto"/>
        </w:pBdr>
        <w:rPr>
          <w:rFonts w:eastAsia="Times New Roman"/>
          <w:color w:val="4F81BD" w:themeColor="accent1"/>
          <w:sz w:val="18"/>
          <w:szCs w:val="18"/>
          <w:lang w:eastAsia="ru-RU"/>
        </w:rPr>
      </w:pPr>
      <w:r w:rsidRPr="006F7C0A">
        <w:rPr>
          <w:rFonts w:eastAsia="Times New Roman"/>
          <w:lang w:eastAsia="ru-RU"/>
        </w:rPr>
        <w:t xml:space="preserve">Приоритетное направление </w:t>
      </w:r>
      <w:proofErr w:type="gramStart"/>
      <w:r w:rsidRPr="006F7C0A">
        <w:rPr>
          <w:rFonts w:eastAsia="Times New Roman"/>
          <w:lang w:eastAsia="ru-RU"/>
        </w:rPr>
        <w:t>СНТР:</w:t>
      </w:r>
      <w:r w:rsidR="007074F6">
        <w:rPr>
          <w:rFonts w:eastAsia="Times New Roman"/>
          <w:lang w:eastAsia="ru-RU"/>
        </w:rPr>
        <w:t xml:space="preserve"> </w:t>
      </w:r>
      <w:r w:rsidR="00D54787">
        <w:rPr>
          <w:sz w:val="18"/>
          <w:szCs w:val="18"/>
        </w:rPr>
        <w:t xml:space="preserve"> </w:t>
      </w:r>
      <w:r w:rsidR="00D54787" w:rsidRPr="00D54787">
        <w:rPr>
          <w:color w:val="4F81BD" w:themeColor="accent1"/>
          <w:sz w:val="18"/>
          <w:szCs w:val="18"/>
          <w:highlight w:val="cyan"/>
        </w:rPr>
        <w:t>портал</w:t>
      </w:r>
      <w:proofErr w:type="gramEnd"/>
      <w:r w:rsidR="00D54787" w:rsidRPr="00D54787">
        <w:rPr>
          <w:color w:val="4F81BD" w:themeColor="accent1"/>
          <w:sz w:val="18"/>
          <w:szCs w:val="18"/>
          <w:highlight w:val="cyan"/>
        </w:rPr>
        <w:t xml:space="preserve"> </w:t>
      </w:r>
      <w:r w:rsidR="00CD32B8">
        <w:rPr>
          <w:color w:val="4F81BD" w:themeColor="accent1"/>
          <w:sz w:val="18"/>
          <w:szCs w:val="18"/>
          <w:highlight w:val="cyan"/>
        </w:rPr>
        <w:t>(</w:t>
      </w:r>
      <w:r w:rsidR="00D54787" w:rsidRPr="00D54787">
        <w:rPr>
          <w:color w:val="4F81BD" w:themeColor="accent1"/>
          <w:sz w:val="18"/>
          <w:szCs w:val="18"/>
          <w:highlight w:val="cyan"/>
        </w:rPr>
        <w:t>СНТР – стратегия научно-технического развития</w:t>
      </w:r>
      <w:r w:rsidR="00CD32B8">
        <w:rPr>
          <w:color w:val="4F81BD" w:themeColor="accent1"/>
          <w:sz w:val="18"/>
          <w:szCs w:val="18"/>
        </w:rPr>
        <w:t>)</w:t>
      </w:r>
    </w:p>
    <w:p w:rsidR="006F7C0A" w:rsidRPr="00D54787" w:rsidRDefault="006F7C0A" w:rsidP="006F7C0A">
      <w:pPr>
        <w:pBdr>
          <w:between w:val="single" w:sz="4" w:space="1" w:color="auto"/>
        </w:pBdr>
        <w:rPr>
          <w:rFonts w:eastAsia="Times New Roman"/>
          <w:color w:val="4F81BD" w:themeColor="accent1"/>
          <w:sz w:val="18"/>
          <w:szCs w:val="18"/>
          <w:lang w:eastAsia="ru-RU"/>
        </w:rPr>
      </w:pPr>
      <w:r w:rsidRPr="006F7C0A">
        <w:rPr>
          <w:rFonts w:eastAsia="Times New Roman"/>
          <w:lang w:eastAsia="ru-RU"/>
        </w:rPr>
        <w:t>Направление научной деятельности НИУ «МЭИ»</w:t>
      </w:r>
      <w:r w:rsidRPr="006F7C0A">
        <w:rPr>
          <w:rFonts w:eastAsia="Times New Roman"/>
          <w:sz w:val="20"/>
          <w:szCs w:val="20"/>
          <w:lang w:eastAsia="ru-RU"/>
        </w:rPr>
        <w:t xml:space="preserve">: </w:t>
      </w:r>
      <w:r w:rsidR="00D54787" w:rsidRPr="00D54787">
        <w:rPr>
          <w:color w:val="4F81BD" w:themeColor="accent1"/>
          <w:sz w:val="18"/>
          <w:szCs w:val="18"/>
          <w:highlight w:val="cyan"/>
          <w:shd w:val="clear" w:color="auto" w:fill="FFFFFF"/>
        </w:rPr>
        <w:t xml:space="preserve">наука и инновации </w:t>
      </w:r>
      <w:proofErr w:type="gramStart"/>
      <w:r w:rsidR="00D54787" w:rsidRPr="00D54787">
        <w:rPr>
          <w:color w:val="4F81BD" w:themeColor="accent1"/>
          <w:sz w:val="18"/>
          <w:szCs w:val="18"/>
          <w:highlight w:val="cyan"/>
          <w:shd w:val="clear" w:color="auto" w:fill="FFFFFF"/>
        </w:rPr>
        <w:t>-</w:t>
      </w:r>
      <w:r w:rsidR="00D54787">
        <w:rPr>
          <w:color w:val="4F81BD" w:themeColor="accent1"/>
          <w:sz w:val="18"/>
          <w:szCs w:val="18"/>
          <w:highlight w:val="cyan"/>
          <w:shd w:val="clear" w:color="auto" w:fill="FFFFFF"/>
        </w:rPr>
        <w:t>-</w:t>
      </w:r>
      <w:r w:rsidR="00D54787" w:rsidRPr="00D54787">
        <w:rPr>
          <w:color w:val="4F81BD" w:themeColor="accent1"/>
          <w:sz w:val="18"/>
          <w:szCs w:val="18"/>
          <w:highlight w:val="cyan"/>
          <w:shd w:val="clear" w:color="auto" w:fill="FFFFFF"/>
        </w:rPr>
        <w:t xml:space="preserve"> &gt;</w:t>
      </w:r>
      <w:proofErr w:type="gramEnd"/>
      <w:r w:rsidR="00D54787" w:rsidRPr="00D54787">
        <w:rPr>
          <w:color w:val="4F81BD" w:themeColor="accent1"/>
          <w:sz w:val="18"/>
          <w:szCs w:val="18"/>
          <w:highlight w:val="cyan"/>
          <w:shd w:val="clear" w:color="auto" w:fill="FFFFFF"/>
        </w:rPr>
        <w:t xml:space="preserve"> научные исследован</w:t>
      </w:r>
      <w:bookmarkStart w:id="3" w:name="_GoBack"/>
      <w:bookmarkEnd w:id="3"/>
      <w:r w:rsidR="00D54787" w:rsidRPr="00D54787">
        <w:rPr>
          <w:color w:val="4F81BD" w:themeColor="accent1"/>
          <w:sz w:val="18"/>
          <w:szCs w:val="18"/>
          <w:highlight w:val="cyan"/>
          <w:shd w:val="clear" w:color="auto" w:fill="FFFFFF"/>
        </w:rPr>
        <w:t xml:space="preserve">ия </w:t>
      </w:r>
      <w:r w:rsidR="00D54787">
        <w:rPr>
          <w:color w:val="4F81BD" w:themeColor="accent1"/>
          <w:sz w:val="18"/>
          <w:szCs w:val="18"/>
          <w:highlight w:val="cyan"/>
          <w:shd w:val="clear" w:color="auto" w:fill="FFFFFF"/>
        </w:rPr>
        <w:t>-</w:t>
      </w:r>
      <w:r w:rsidR="00D54787" w:rsidRPr="00D54787">
        <w:rPr>
          <w:color w:val="4F81BD" w:themeColor="accent1"/>
          <w:sz w:val="18"/>
          <w:szCs w:val="18"/>
          <w:highlight w:val="cyan"/>
          <w:shd w:val="clear" w:color="auto" w:fill="FFFFFF"/>
        </w:rPr>
        <w:t>- &gt; научные направления</w:t>
      </w:r>
    </w:p>
    <w:p w:rsidR="006F7C0A" w:rsidRPr="006F7C0A" w:rsidRDefault="006F7C0A" w:rsidP="006F7C0A">
      <w:pPr>
        <w:pBdr>
          <w:between w:val="single" w:sz="4" w:space="1" w:color="auto"/>
        </w:pBdr>
        <w:rPr>
          <w:rFonts w:ascii="Times New Roman" w:eastAsia="Times New Roman" w:hAnsi="Times New Roman" w:cs="Times New Roman"/>
          <w:caps/>
          <w:sz w:val="6"/>
          <w:szCs w:val="6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40"/>
        <w:gridCol w:w="5169"/>
        <w:gridCol w:w="1038"/>
        <w:gridCol w:w="2626"/>
      </w:tblGrid>
      <w:tr w:rsidR="006F7C0A" w:rsidRPr="006F7C0A" w:rsidTr="000B4056">
        <w:tc>
          <w:tcPr>
            <w:tcW w:w="1940" w:type="dxa"/>
            <w:shd w:val="clear" w:color="auto" w:fill="auto"/>
          </w:tcPr>
          <w:p w:rsidR="006F7C0A" w:rsidRPr="006F7C0A" w:rsidRDefault="006F7C0A" w:rsidP="006F7C0A">
            <w:pPr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</w:pPr>
            <w:r w:rsidRPr="006F7C0A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*Источник финансирования</w:t>
            </w:r>
          </w:p>
        </w:tc>
        <w:tc>
          <w:tcPr>
            <w:tcW w:w="5352" w:type="dxa"/>
            <w:shd w:val="clear" w:color="auto" w:fill="auto"/>
          </w:tcPr>
          <w:p w:rsidR="006F7C0A" w:rsidRPr="006F7C0A" w:rsidRDefault="006F7C0A" w:rsidP="006F7C0A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6F7C0A">
              <w:rPr>
                <w:rFonts w:eastAsia="Times New Roman"/>
                <w:sz w:val="20"/>
                <w:szCs w:val="20"/>
                <w:lang w:eastAsia="ru-RU"/>
              </w:rPr>
              <w:t xml:space="preserve">ГЗ БЧ, ГЗ ПЧ, ГЗ НМ, </w:t>
            </w:r>
            <w:r w:rsidRPr="006F7C0A">
              <w:rPr>
                <w:rFonts w:eastAsia="Times New Roman"/>
                <w:sz w:val="20"/>
                <w:szCs w:val="20"/>
                <w:lang w:val="en-US" w:eastAsia="ru-RU"/>
              </w:rPr>
              <w:t>DAAD</w:t>
            </w:r>
            <w:r w:rsidRPr="006F7C0A">
              <w:rPr>
                <w:rFonts w:eastAsia="Times New Roman"/>
                <w:sz w:val="20"/>
                <w:szCs w:val="20"/>
                <w:lang w:eastAsia="ru-RU"/>
              </w:rPr>
              <w:t xml:space="preserve">, гранты, ГП, ФЦП, ГОЗ, </w:t>
            </w:r>
          </w:p>
          <w:p w:rsidR="006F7C0A" w:rsidRPr="006F7C0A" w:rsidRDefault="006F7C0A" w:rsidP="006F7C0A">
            <w:pPr>
              <w:jc w:val="both"/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</w:pPr>
            <w:r w:rsidRPr="00B4123C">
              <w:rPr>
                <w:rFonts w:eastAsia="Times New Roman"/>
                <w:sz w:val="20"/>
                <w:szCs w:val="20"/>
                <w:u w:val="single"/>
                <w:lang w:eastAsia="ru-RU"/>
              </w:rPr>
              <w:t>х/д на создание НТП</w:t>
            </w:r>
            <w:r w:rsidRPr="006F7C0A">
              <w:rPr>
                <w:rFonts w:eastAsia="Times New Roman"/>
                <w:sz w:val="20"/>
                <w:szCs w:val="20"/>
                <w:lang w:eastAsia="ru-RU"/>
              </w:rPr>
              <w:t xml:space="preserve"> (инициативная, конкурс, валюта)</w:t>
            </w:r>
            <w:r w:rsidRPr="006F7C0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038" w:type="dxa"/>
            <w:shd w:val="clear" w:color="auto" w:fill="auto"/>
          </w:tcPr>
          <w:p w:rsidR="006F7C0A" w:rsidRPr="006F7C0A" w:rsidRDefault="006F7C0A" w:rsidP="006F7C0A">
            <w:pPr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6F7C0A"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t>*</w:t>
            </w:r>
            <w:r w:rsidRPr="006F7C0A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Тип НИОКТР</w:t>
            </w:r>
          </w:p>
        </w:tc>
        <w:tc>
          <w:tcPr>
            <w:tcW w:w="2659" w:type="dxa"/>
            <w:shd w:val="clear" w:color="auto" w:fill="auto"/>
          </w:tcPr>
          <w:p w:rsidR="006F7C0A" w:rsidRPr="006F7C0A" w:rsidRDefault="006F7C0A" w:rsidP="006F7C0A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6F7C0A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фундаментальная, </w:t>
            </w:r>
            <w:r w:rsidRPr="00492A37">
              <w:rPr>
                <w:rFonts w:eastAsia="Times New Roman" w:cs="Times New Roman"/>
                <w:sz w:val="20"/>
                <w:szCs w:val="20"/>
                <w:highlight w:val="cyan"/>
                <w:u w:val="single"/>
                <w:lang w:eastAsia="ru-RU"/>
              </w:rPr>
              <w:t>прикладная</w:t>
            </w:r>
            <w:r w:rsidRPr="00492A37">
              <w:rPr>
                <w:rFonts w:eastAsia="Times New Roman" w:cs="Times New Roman"/>
                <w:sz w:val="20"/>
                <w:szCs w:val="20"/>
                <w:highlight w:val="cyan"/>
                <w:lang w:eastAsia="ru-RU"/>
              </w:rPr>
              <w:t>,</w:t>
            </w:r>
            <w:r w:rsidRPr="006F7C0A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разработка</w:t>
            </w:r>
          </w:p>
        </w:tc>
      </w:tr>
    </w:tbl>
    <w:p w:rsidR="006F7C0A" w:rsidRPr="006F7C0A" w:rsidRDefault="006F7C0A" w:rsidP="006F7C0A">
      <w:pPr>
        <w:jc w:val="both"/>
        <w:rPr>
          <w:rFonts w:ascii="Times New Roman" w:eastAsia="Times New Roman" w:hAnsi="Times New Roman" w:cs="Times New Roman"/>
          <w:sz w:val="6"/>
          <w:szCs w:val="6"/>
          <w:lang w:eastAsia="ru-RU"/>
        </w:rPr>
      </w:pPr>
    </w:p>
    <w:tbl>
      <w:tblPr>
        <w:tblW w:w="11023" w:type="dxa"/>
        <w:tblLook w:val="04A0" w:firstRow="1" w:lastRow="0" w:firstColumn="1" w:lastColumn="0" w:noHBand="0" w:noVBand="1"/>
      </w:tblPr>
      <w:tblGrid>
        <w:gridCol w:w="1526"/>
        <w:gridCol w:w="2835"/>
        <w:gridCol w:w="754"/>
        <w:gridCol w:w="663"/>
        <w:gridCol w:w="57"/>
        <w:gridCol w:w="2520"/>
        <w:gridCol w:w="2668"/>
      </w:tblGrid>
      <w:tr w:rsidR="006F7C0A" w:rsidRPr="006F7C0A" w:rsidTr="000B4056">
        <w:tc>
          <w:tcPr>
            <w:tcW w:w="1526" w:type="dxa"/>
            <w:vMerge w:val="restart"/>
            <w:shd w:val="clear" w:color="auto" w:fill="auto"/>
          </w:tcPr>
          <w:p w:rsidR="006F7C0A" w:rsidRPr="006F7C0A" w:rsidRDefault="006F7C0A" w:rsidP="006F7C0A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6F7C0A">
              <w:rPr>
                <w:rFonts w:eastAsia="Times New Roman"/>
                <w:sz w:val="20"/>
                <w:szCs w:val="20"/>
                <w:lang w:eastAsia="ru-RU"/>
              </w:rPr>
              <w:t xml:space="preserve">Сроки выполнения </w:t>
            </w:r>
          </w:p>
          <w:p w:rsidR="006F7C0A" w:rsidRPr="006F7C0A" w:rsidRDefault="006F7C0A" w:rsidP="006F7C0A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6F7C0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НИОКТР</w:t>
            </w:r>
            <w:r w:rsidRPr="006F7C0A">
              <w:rPr>
                <w:rFonts w:eastAsia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</w:tcPr>
          <w:p w:rsidR="006F7C0A" w:rsidRPr="006F7C0A" w:rsidRDefault="006F7C0A" w:rsidP="00B4123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7C0A">
              <w:rPr>
                <w:rFonts w:eastAsia="Times New Roman"/>
                <w:b/>
                <w:sz w:val="20"/>
                <w:szCs w:val="20"/>
                <w:lang w:eastAsia="ru-RU"/>
              </w:rPr>
              <w:t>начало</w:t>
            </w:r>
            <w:r w:rsidRPr="006F7C0A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B4123C" w:rsidRPr="004A4F17">
              <w:rPr>
                <w:rFonts w:ascii="Times New Roman" w:eastAsia="Times New Roman" w:hAnsi="Times New Roman" w:cs="Times New Roman"/>
                <w:noProof/>
                <w:sz w:val="20"/>
                <w:szCs w:val="20"/>
                <w:highlight w:val="cyan"/>
                <w:lang w:eastAsia="ru-RU"/>
              </w:rPr>
              <w:t>15</w:t>
            </w:r>
            <w:r w:rsidRPr="004A4F17">
              <w:rPr>
                <w:rFonts w:ascii="Times New Roman" w:eastAsia="Times New Roman" w:hAnsi="Times New Roman" w:cs="Times New Roman"/>
                <w:noProof/>
                <w:sz w:val="20"/>
                <w:szCs w:val="20"/>
                <w:highlight w:val="cyan"/>
                <w:lang w:eastAsia="ru-RU"/>
              </w:rPr>
              <w:t>.</w:t>
            </w:r>
            <w:r w:rsidR="00B4123C" w:rsidRPr="004A4F17">
              <w:rPr>
                <w:rFonts w:ascii="Times New Roman" w:eastAsia="Times New Roman" w:hAnsi="Times New Roman" w:cs="Times New Roman"/>
                <w:noProof/>
                <w:sz w:val="20"/>
                <w:szCs w:val="20"/>
                <w:highlight w:val="cyan"/>
                <w:lang w:eastAsia="ru-RU"/>
              </w:rPr>
              <w:t>08</w:t>
            </w:r>
            <w:r w:rsidRPr="004A4F17">
              <w:rPr>
                <w:rFonts w:ascii="Times New Roman" w:eastAsia="Times New Roman" w:hAnsi="Times New Roman" w:cs="Times New Roman"/>
                <w:noProof/>
                <w:sz w:val="20"/>
                <w:szCs w:val="20"/>
                <w:highlight w:val="cyan"/>
                <w:lang w:eastAsia="ru-RU"/>
              </w:rPr>
              <w:t>.20</w:t>
            </w:r>
            <w:r w:rsidR="00B4123C" w:rsidRPr="004A4F17">
              <w:rPr>
                <w:rFonts w:ascii="Times New Roman" w:eastAsia="Times New Roman" w:hAnsi="Times New Roman" w:cs="Times New Roman"/>
                <w:noProof/>
                <w:sz w:val="20"/>
                <w:szCs w:val="20"/>
                <w:highlight w:val="cyan"/>
                <w:lang w:eastAsia="ru-RU"/>
              </w:rPr>
              <w:t>21</w:t>
            </w:r>
          </w:p>
        </w:tc>
        <w:tc>
          <w:tcPr>
            <w:tcW w:w="75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F7C0A" w:rsidRPr="006F7C0A" w:rsidRDefault="006F7C0A" w:rsidP="006F7C0A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F7C0A">
              <w:rPr>
                <w:rFonts w:eastAsia="Times New Roman"/>
                <w:sz w:val="20"/>
                <w:szCs w:val="20"/>
                <w:lang w:eastAsia="ru-RU"/>
              </w:rPr>
              <w:t>*</w:t>
            </w:r>
            <w:r w:rsidRPr="006F7C0A">
              <w:rPr>
                <w:rFonts w:eastAsia="Times New Roman"/>
                <w:b/>
                <w:sz w:val="20"/>
                <w:szCs w:val="20"/>
                <w:lang w:eastAsia="ru-RU"/>
              </w:rPr>
              <w:t>НДС</w:t>
            </w:r>
          </w:p>
        </w:tc>
        <w:tc>
          <w:tcPr>
            <w:tcW w:w="66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F7C0A" w:rsidRPr="006F7C0A" w:rsidRDefault="006F7C0A" w:rsidP="006F7C0A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6F7C0A">
              <w:rPr>
                <w:rFonts w:eastAsia="Times New Roman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7" w:type="dxa"/>
            <w:tcBorders>
              <w:lef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6F7C0A" w:rsidRPr="006F7C0A" w:rsidRDefault="006F7C0A" w:rsidP="006F7C0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8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F7C0A" w:rsidRPr="006F7C0A" w:rsidRDefault="006F7C0A" w:rsidP="006F7C0A">
            <w:pPr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6F7C0A">
              <w:rPr>
                <w:rFonts w:eastAsia="Times New Roman"/>
                <w:b/>
                <w:sz w:val="20"/>
                <w:szCs w:val="20"/>
                <w:lang w:eastAsia="ru-RU"/>
              </w:rPr>
              <w:t>Плановый объем НИОКТР, руб.</w:t>
            </w:r>
          </w:p>
        </w:tc>
      </w:tr>
      <w:tr w:rsidR="006F7C0A" w:rsidRPr="006F7C0A" w:rsidTr="000B4056">
        <w:tc>
          <w:tcPr>
            <w:tcW w:w="1526" w:type="dxa"/>
            <w:vMerge/>
            <w:shd w:val="clear" w:color="auto" w:fill="auto"/>
          </w:tcPr>
          <w:p w:rsidR="006F7C0A" w:rsidRPr="006F7C0A" w:rsidRDefault="006F7C0A" w:rsidP="006F7C0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</w:tcPr>
          <w:p w:rsidR="006F7C0A" w:rsidRPr="006F7C0A" w:rsidRDefault="006F7C0A" w:rsidP="00B4123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7C0A">
              <w:rPr>
                <w:rFonts w:eastAsia="Times New Roman"/>
                <w:b/>
                <w:sz w:val="20"/>
                <w:szCs w:val="20"/>
                <w:lang w:eastAsia="ru-RU"/>
              </w:rPr>
              <w:t>окончание</w:t>
            </w:r>
            <w:r w:rsidRPr="006F7C0A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B4123C" w:rsidRPr="004A4F17">
              <w:rPr>
                <w:rFonts w:ascii="Times New Roman" w:eastAsia="Times New Roman" w:hAnsi="Times New Roman" w:cs="Times New Roman"/>
                <w:noProof/>
                <w:sz w:val="20"/>
                <w:szCs w:val="20"/>
                <w:highlight w:val="cyan"/>
                <w:lang w:eastAsia="ru-RU"/>
              </w:rPr>
              <w:t>15</w:t>
            </w:r>
            <w:r w:rsidRPr="004A4F17">
              <w:rPr>
                <w:rFonts w:ascii="Times New Roman" w:eastAsia="Times New Roman" w:hAnsi="Times New Roman" w:cs="Times New Roman"/>
                <w:noProof/>
                <w:sz w:val="20"/>
                <w:szCs w:val="20"/>
                <w:highlight w:val="cyan"/>
                <w:lang w:eastAsia="ru-RU"/>
              </w:rPr>
              <w:t>.</w:t>
            </w:r>
            <w:r w:rsidR="00B4123C" w:rsidRPr="004A4F17">
              <w:rPr>
                <w:rFonts w:ascii="Times New Roman" w:eastAsia="Times New Roman" w:hAnsi="Times New Roman" w:cs="Times New Roman"/>
                <w:noProof/>
                <w:sz w:val="20"/>
                <w:szCs w:val="20"/>
                <w:highlight w:val="cyan"/>
                <w:lang w:eastAsia="ru-RU"/>
              </w:rPr>
              <w:t>11</w:t>
            </w:r>
            <w:r w:rsidRPr="004A4F17">
              <w:rPr>
                <w:rFonts w:ascii="Times New Roman" w:eastAsia="Times New Roman" w:hAnsi="Times New Roman" w:cs="Times New Roman"/>
                <w:noProof/>
                <w:sz w:val="20"/>
                <w:szCs w:val="20"/>
                <w:highlight w:val="cyan"/>
                <w:lang w:eastAsia="ru-RU"/>
              </w:rPr>
              <w:t>.20</w:t>
            </w:r>
            <w:r w:rsidR="00B4123C" w:rsidRPr="004A4F17">
              <w:rPr>
                <w:rFonts w:ascii="Times New Roman" w:eastAsia="Times New Roman" w:hAnsi="Times New Roman" w:cs="Times New Roman"/>
                <w:noProof/>
                <w:sz w:val="20"/>
                <w:szCs w:val="20"/>
                <w:highlight w:val="cyan"/>
                <w:lang w:eastAsia="ru-RU"/>
              </w:rPr>
              <w:t>21</w:t>
            </w:r>
          </w:p>
        </w:tc>
        <w:tc>
          <w:tcPr>
            <w:tcW w:w="754" w:type="dxa"/>
            <w:vMerge/>
            <w:tcBorders>
              <w:left w:val="single" w:sz="4" w:space="0" w:color="auto"/>
            </w:tcBorders>
            <w:shd w:val="clear" w:color="auto" w:fill="auto"/>
          </w:tcPr>
          <w:p w:rsidR="006F7C0A" w:rsidRPr="006F7C0A" w:rsidRDefault="006F7C0A" w:rsidP="006F7C0A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63" w:type="dxa"/>
            <w:tcBorders>
              <w:right w:val="single" w:sz="4" w:space="0" w:color="auto"/>
            </w:tcBorders>
            <w:shd w:val="clear" w:color="auto" w:fill="auto"/>
          </w:tcPr>
          <w:p w:rsidR="006F7C0A" w:rsidRPr="00B4123C" w:rsidRDefault="006F7C0A" w:rsidP="006F7C0A">
            <w:pPr>
              <w:jc w:val="both"/>
              <w:rPr>
                <w:rFonts w:eastAsia="Times New Roman"/>
                <w:sz w:val="20"/>
                <w:szCs w:val="20"/>
                <w:u w:val="single"/>
                <w:lang w:eastAsia="ru-RU"/>
              </w:rPr>
            </w:pPr>
            <w:r w:rsidRPr="004A4F17">
              <w:rPr>
                <w:rFonts w:eastAsia="Times New Roman"/>
                <w:sz w:val="20"/>
                <w:szCs w:val="20"/>
                <w:highlight w:val="cyan"/>
                <w:u w:val="single"/>
                <w:lang w:eastAsia="ru-RU"/>
              </w:rPr>
              <w:t>нет</w:t>
            </w:r>
          </w:p>
        </w:tc>
        <w:tc>
          <w:tcPr>
            <w:tcW w:w="57" w:type="dxa"/>
            <w:tcBorders>
              <w:lef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6F7C0A" w:rsidRPr="006F7C0A" w:rsidRDefault="006F7C0A" w:rsidP="006F7C0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  <w:shd w:val="clear" w:color="auto" w:fill="auto"/>
          </w:tcPr>
          <w:p w:rsidR="006F7C0A" w:rsidRPr="006F7C0A" w:rsidRDefault="006F7C0A" w:rsidP="006F7C0A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F7C0A">
              <w:rPr>
                <w:rFonts w:eastAsia="Times New Roman"/>
                <w:sz w:val="20"/>
                <w:szCs w:val="20"/>
                <w:lang w:eastAsia="ru-RU"/>
              </w:rPr>
              <w:t>Общий (цена договора)</w:t>
            </w:r>
          </w:p>
        </w:tc>
        <w:tc>
          <w:tcPr>
            <w:tcW w:w="2668" w:type="dxa"/>
            <w:tcBorders>
              <w:top w:val="single" w:sz="4" w:space="0" w:color="auto"/>
            </w:tcBorders>
            <w:shd w:val="clear" w:color="auto" w:fill="auto"/>
          </w:tcPr>
          <w:p w:rsidR="006F7C0A" w:rsidRPr="006F7C0A" w:rsidRDefault="006F7C0A" w:rsidP="006F7C0A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F7C0A">
              <w:rPr>
                <w:rFonts w:eastAsia="Times New Roman"/>
                <w:sz w:val="20"/>
                <w:szCs w:val="20"/>
                <w:lang w:eastAsia="ru-RU"/>
              </w:rPr>
              <w:t>Собственный (без УСО)</w:t>
            </w:r>
          </w:p>
        </w:tc>
      </w:tr>
      <w:tr w:rsidR="006F7C0A" w:rsidRPr="006F7C0A" w:rsidTr="000B4056">
        <w:tc>
          <w:tcPr>
            <w:tcW w:w="1526" w:type="dxa"/>
            <w:vMerge/>
            <w:shd w:val="clear" w:color="auto" w:fill="auto"/>
          </w:tcPr>
          <w:p w:rsidR="006F7C0A" w:rsidRPr="006F7C0A" w:rsidRDefault="006F7C0A" w:rsidP="006F7C0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</w:tcPr>
          <w:p w:rsidR="006F7C0A" w:rsidRPr="006F7C0A" w:rsidRDefault="006F7C0A" w:rsidP="006F7C0A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75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7C0A" w:rsidRPr="006F7C0A" w:rsidRDefault="006F7C0A" w:rsidP="006F7C0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C0A" w:rsidRPr="006F7C0A" w:rsidRDefault="006F7C0A" w:rsidP="006F7C0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" w:type="dxa"/>
            <w:tcBorders>
              <w:lef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6F7C0A" w:rsidRPr="006F7C0A" w:rsidRDefault="006F7C0A" w:rsidP="006F7C0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C0A" w:rsidRPr="006F7C0A" w:rsidRDefault="00B4123C" w:rsidP="006F7C0A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A4F17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cyan"/>
                <w:lang w:eastAsia="ru-RU"/>
              </w:rPr>
              <w:t>4</w:t>
            </w:r>
            <w:r w:rsidR="006F7C0A" w:rsidRPr="004A4F17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cyan"/>
                <w:lang w:eastAsia="ru-RU"/>
              </w:rPr>
              <w:t>00 000,00</w:t>
            </w:r>
          </w:p>
        </w:tc>
        <w:tc>
          <w:tcPr>
            <w:tcW w:w="266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7C0A" w:rsidRPr="006F7C0A" w:rsidRDefault="00013F4C" w:rsidP="006F7C0A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A4F17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cyan"/>
                <w:lang w:eastAsia="ru-RU"/>
              </w:rPr>
              <w:t>4</w:t>
            </w:r>
            <w:r w:rsidR="006F7C0A" w:rsidRPr="004A4F17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cyan"/>
                <w:lang w:eastAsia="ru-RU"/>
              </w:rPr>
              <w:t>00 000,00</w:t>
            </w:r>
          </w:p>
        </w:tc>
      </w:tr>
    </w:tbl>
    <w:p w:rsidR="006F7C0A" w:rsidRPr="006F7C0A" w:rsidRDefault="006F7C0A" w:rsidP="006F7C0A">
      <w:pPr>
        <w:rPr>
          <w:rFonts w:ascii="Times New Roman" w:eastAsia="Times New Roman" w:hAnsi="Times New Roman" w:cs="Times New Roman"/>
          <w:caps/>
          <w:sz w:val="6"/>
          <w:szCs w:val="6"/>
          <w:lang w:eastAsia="ru-RU"/>
        </w:rPr>
      </w:pPr>
    </w:p>
    <w:p w:rsidR="006F7C0A" w:rsidRPr="006F7C0A" w:rsidRDefault="006F7C0A" w:rsidP="006F7C0A">
      <w:pPr>
        <w:pBdr>
          <w:bottom w:val="single" w:sz="4" w:space="1" w:color="auto"/>
          <w:between w:val="single" w:sz="4" w:space="1" w:color="auto"/>
        </w:pBdr>
        <w:rPr>
          <w:rFonts w:eastAsia="Times New Roman"/>
          <w:caps/>
          <w:sz w:val="20"/>
          <w:szCs w:val="20"/>
          <w:lang w:eastAsia="ru-RU"/>
        </w:rPr>
      </w:pPr>
      <w:r w:rsidRPr="006F7C0A">
        <w:rPr>
          <w:rFonts w:eastAsia="Times New Roman"/>
          <w:lang w:eastAsia="ru-RU"/>
        </w:rPr>
        <w:t>Заказчик (название)</w:t>
      </w:r>
      <w:r w:rsidRPr="006F7C0A">
        <w:rPr>
          <w:rFonts w:eastAsia="Times New Roman"/>
          <w:noProof/>
          <w:sz w:val="20"/>
          <w:szCs w:val="20"/>
          <w:lang w:eastAsia="ru-RU"/>
        </w:rPr>
        <w:t>:</w:t>
      </w:r>
      <w:r w:rsidR="00013F4C">
        <w:rPr>
          <w:rFonts w:eastAsia="Times New Roman"/>
          <w:noProof/>
          <w:sz w:val="20"/>
          <w:szCs w:val="20"/>
          <w:lang w:eastAsia="ru-RU"/>
        </w:rPr>
        <w:t xml:space="preserve"> </w:t>
      </w:r>
      <w:r w:rsidR="00013F4C" w:rsidRPr="005100E9">
        <w:rPr>
          <w:szCs w:val="24"/>
          <w:highlight w:val="cyan"/>
        </w:rPr>
        <w:t>ООО «Виртуальная реальность плюс»</w:t>
      </w:r>
    </w:p>
    <w:p w:rsidR="006F7C0A" w:rsidRPr="006F7C0A" w:rsidRDefault="006F7C0A" w:rsidP="006F7C0A">
      <w:pPr>
        <w:pBdr>
          <w:bottom w:val="single" w:sz="4" w:space="1" w:color="auto"/>
          <w:between w:val="single" w:sz="4" w:space="1" w:color="auto"/>
        </w:pBdr>
        <w:rPr>
          <w:rFonts w:eastAsia="Times New Roman"/>
          <w:caps/>
          <w:sz w:val="20"/>
          <w:szCs w:val="20"/>
          <w:lang w:eastAsia="ru-RU"/>
        </w:rPr>
      </w:pPr>
      <w:r w:rsidRPr="006F7C0A">
        <w:rPr>
          <w:rFonts w:eastAsia="Times New Roman"/>
          <w:lang w:eastAsia="ru-RU"/>
        </w:rPr>
        <w:t>Головное министерство</w:t>
      </w:r>
      <w:r w:rsidRPr="006F7C0A">
        <w:rPr>
          <w:rFonts w:eastAsia="Times New Roman"/>
          <w:noProof/>
          <w:sz w:val="20"/>
          <w:szCs w:val="20"/>
          <w:lang w:eastAsia="ru-RU"/>
        </w:rPr>
        <w:t>:</w:t>
      </w:r>
      <w:r w:rsidR="00013F4C">
        <w:rPr>
          <w:rFonts w:eastAsia="Times New Roman"/>
          <w:noProof/>
          <w:sz w:val="20"/>
          <w:szCs w:val="20"/>
          <w:lang w:eastAsia="ru-RU"/>
        </w:rPr>
        <w:t xml:space="preserve"> </w:t>
      </w:r>
      <w:r w:rsidR="00013F4C" w:rsidRPr="005100E9">
        <w:rPr>
          <w:rFonts w:eastAsia="Times New Roman"/>
          <w:noProof/>
          <w:sz w:val="20"/>
          <w:szCs w:val="20"/>
          <w:highlight w:val="cyan"/>
          <w:lang w:eastAsia="ru-RU"/>
        </w:rPr>
        <w:t>-</w:t>
      </w:r>
    </w:p>
    <w:p w:rsidR="006F7C0A" w:rsidRPr="006F7C0A" w:rsidRDefault="006F7C0A" w:rsidP="006F7C0A">
      <w:pPr>
        <w:pBdr>
          <w:bottom w:val="single" w:sz="4" w:space="1" w:color="auto"/>
          <w:between w:val="single" w:sz="4" w:space="1" w:color="auto"/>
        </w:pBdr>
        <w:rPr>
          <w:rFonts w:eastAsia="Times New Roman"/>
          <w:caps/>
          <w:sz w:val="20"/>
          <w:szCs w:val="20"/>
          <w:lang w:eastAsia="ru-RU"/>
        </w:rPr>
      </w:pPr>
      <w:r w:rsidRPr="006F7C0A">
        <w:rPr>
          <w:rFonts w:eastAsia="Times New Roman"/>
          <w:lang w:eastAsia="ru-RU"/>
        </w:rPr>
        <w:t>Агентство (ведомство)</w:t>
      </w:r>
      <w:r w:rsidRPr="006F7C0A">
        <w:rPr>
          <w:rFonts w:eastAsia="Times New Roman"/>
          <w:noProof/>
          <w:sz w:val="20"/>
          <w:szCs w:val="20"/>
          <w:lang w:eastAsia="ru-RU"/>
        </w:rPr>
        <w:t>:</w:t>
      </w:r>
      <w:r w:rsidR="00013F4C">
        <w:rPr>
          <w:rFonts w:eastAsia="Times New Roman"/>
          <w:noProof/>
          <w:sz w:val="20"/>
          <w:szCs w:val="20"/>
          <w:lang w:eastAsia="ru-RU"/>
        </w:rPr>
        <w:t xml:space="preserve"> </w:t>
      </w:r>
      <w:r w:rsidR="00013F4C" w:rsidRPr="005100E9">
        <w:rPr>
          <w:rFonts w:eastAsia="Times New Roman"/>
          <w:noProof/>
          <w:sz w:val="20"/>
          <w:szCs w:val="20"/>
          <w:highlight w:val="cyan"/>
          <w:lang w:eastAsia="ru-RU"/>
        </w:rPr>
        <w:t>-</w:t>
      </w:r>
    </w:p>
    <w:p w:rsidR="006F7C0A" w:rsidRPr="005100E9" w:rsidRDefault="006F7C0A" w:rsidP="006F7C0A">
      <w:pPr>
        <w:rPr>
          <w:rFonts w:eastAsia="Times New Roman"/>
          <w:highlight w:val="cyan"/>
          <w:lang w:eastAsia="ru-RU"/>
        </w:rPr>
      </w:pPr>
      <w:r w:rsidRPr="006F7C0A">
        <w:rPr>
          <w:rFonts w:eastAsia="Times New Roman"/>
          <w:b/>
          <w:sz w:val="20"/>
          <w:szCs w:val="20"/>
          <w:lang w:eastAsia="ru-RU"/>
        </w:rPr>
        <w:t>*Местоположение</w:t>
      </w:r>
      <w:r w:rsidRPr="005100E9">
        <w:rPr>
          <w:rFonts w:eastAsia="Times New Roman"/>
          <w:sz w:val="20"/>
          <w:szCs w:val="20"/>
          <w:highlight w:val="cyan"/>
          <w:lang w:eastAsia="ru-RU"/>
        </w:rPr>
        <w:t xml:space="preserve">: </w:t>
      </w:r>
      <w:r w:rsidRPr="005100E9">
        <w:rPr>
          <w:rFonts w:eastAsia="Times New Roman"/>
          <w:highlight w:val="cyan"/>
          <w:u w:val="single"/>
          <w:lang w:eastAsia="ru-RU"/>
        </w:rPr>
        <w:t>Москва</w:t>
      </w:r>
      <w:r w:rsidRPr="005100E9">
        <w:rPr>
          <w:rFonts w:eastAsia="Times New Roman"/>
          <w:noProof/>
          <w:highlight w:val="cyan"/>
          <w:lang w:eastAsia="ru-RU"/>
        </w:rPr>
        <w:t xml:space="preserve">, ЮВАО, </w:t>
      </w:r>
      <w:r w:rsidRPr="005100E9">
        <w:rPr>
          <w:rFonts w:eastAsia="Times New Roman"/>
          <w:highlight w:val="cyan"/>
          <w:lang w:eastAsia="ru-RU"/>
        </w:rPr>
        <w:t>Московская обл</w:t>
      </w:r>
      <w:r w:rsidRPr="005100E9">
        <w:rPr>
          <w:rFonts w:eastAsia="Times New Roman"/>
          <w:noProof/>
          <w:highlight w:val="cyan"/>
          <w:lang w:eastAsia="ru-RU"/>
        </w:rPr>
        <w:t xml:space="preserve">., </w:t>
      </w:r>
      <w:r w:rsidRPr="005100E9">
        <w:rPr>
          <w:rFonts w:eastAsia="Times New Roman"/>
          <w:highlight w:val="cyan"/>
          <w:lang w:eastAsia="ru-RU"/>
        </w:rPr>
        <w:t>другие города, зарубежные</w:t>
      </w:r>
    </w:p>
    <w:p w:rsidR="006F7C0A" w:rsidRPr="006F7C0A" w:rsidRDefault="006F7C0A" w:rsidP="006F7C0A">
      <w:pPr>
        <w:pBdr>
          <w:bottom w:val="single" w:sz="4" w:space="1" w:color="auto"/>
          <w:between w:val="single" w:sz="4" w:space="1" w:color="auto"/>
        </w:pBdr>
        <w:rPr>
          <w:rFonts w:eastAsia="Times New Roman"/>
          <w:caps/>
          <w:sz w:val="20"/>
          <w:szCs w:val="20"/>
          <w:lang w:eastAsia="ru-RU"/>
        </w:rPr>
      </w:pPr>
      <w:r w:rsidRPr="005100E9">
        <w:rPr>
          <w:rFonts w:eastAsia="Times New Roman" w:cs="Times New Roman"/>
          <w:highlight w:val="cyan"/>
          <w:lang w:eastAsia="ru-RU"/>
        </w:rPr>
        <w:t>Адрес</w:t>
      </w:r>
      <w:r w:rsidRPr="005100E9">
        <w:rPr>
          <w:rFonts w:ascii="Times New Roman" w:eastAsia="Times New Roman" w:hAnsi="Times New Roman" w:cs="Times New Roman"/>
          <w:sz w:val="20"/>
          <w:szCs w:val="20"/>
          <w:highlight w:val="cyan"/>
          <w:lang w:eastAsia="ru-RU"/>
        </w:rPr>
        <w:t>:</w:t>
      </w:r>
      <w:r w:rsidR="00013F4C" w:rsidRPr="005100E9">
        <w:rPr>
          <w:highlight w:val="cyan"/>
        </w:rPr>
        <w:t xml:space="preserve"> </w:t>
      </w:r>
      <w:r w:rsidR="00013F4C" w:rsidRPr="005100E9">
        <w:rPr>
          <w:rFonts w:ascii="Times New Roman" w:eastAsia="Times New Roman" w:hAnsi="Times New Roman" w:cs="Times New Roman"/>
          <w:sz w:val="20"/>
          <w:szCs w:val="20"/>
          <w:highlight w:val="cyan"/>
          <w:lang w:eastAsia="ru-RU"/>
        </w:rPr>
        <w:t>г. Москва, ул. Академика Ильюшина, д.16, этаж цок. пом.1А ком. 34</w:t>
      </w:r>
    </w:p>
    <w:p w:rsidR="006F7C0A" w:rsidRPr="006F7C0A" w:rsidRDefault="006F7C0A" w:rsidP="006F7C0A">
      <w:pPr>
        <w:rPr>
          <w:rFonts w:ascii="Times New Roman" w:eastAsia="Times New Roman" w:hAnsi="Times New Roman" w:cs="Times New Roman"/>
          <w:caps/>
          <w:sz w:val="6"/>
          <w:szCs w:val="6"/>
          <w:lang w:eastAsia="ru-RU"/>
        </w:rPr>
      </w:pPr>
    </w:p>
    <w:tbl>
      <w:tblPr>
        <w:tblW w:w="11023" w:type="dxa"/>
        <w:tblLook w:val="04A0" w:firstRow="1" w:lastRow="0" w:firstColumn="1" w:lastColumn="0" w:noHBand="0" w:noVBand="1"/>
      </w:tblPr>
      <w:tblGrid>
        <w:gridCol w:w="2093"/>
        <w:gridCol w:w="8930"/>
      </w:tblGrid>
      <w:tr w:rsidR="006F7C0A" w:rsidRPr="006F7C0A" w:rsidTr="000B4056">
        <w:tc>
          <w:tcPr>
            <w:tcW w:w="2093" w:type="dxa"/>
            <w:shd w:val="clear" w:color="auto" w:fill="auto"/>
          </w:tcPr>
          <w:p w:rsidR="006F7C0A" w:rsidRPr="006F7C0A" w:rsidRDefault="006F7C0A" w:rsidP="006F7C0A">
            <w:pPr>
              <w:jc w:val="both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6F7C0A">
              <w:rPr>
                <w:rFonts w:eastAsia="Times New Roman"/>
                <w:b/>
                <w:sz w:val="20"/>
                <w:szCs w:val="20"/>
                <w:lang w:eastAsia="ru-RU"/>
              </w:rPr>
              <w:t>*Тип организации (ЛКСД):</w:t>
            </w:r>
          </w:p>
        </w:tc>
        <w:tc>
          <w:tcPr>
            <w:tcW w:w="8930" w:type="dxa"/>
            <w:shd w:val="clear" w:color="auto" w:fill="auto"/>
          </w:tcPr>
          <w:p w:rsidR="006F7C0A" w:rsidRPr="006F7C0A" w:rsidRDefault="006F7C0A" w:rsidP="006F7C0A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6F7C0A">
              <w:rPr>
                <w:rFonts w:eastAsia="Times New Roman"/>
                <w:sz w:val="20"/>
                <w:szCs w:val="20"/>
                <w:lang w:eastAsia="ru-RU"/>
              </w:rPr>
              <w:t xml:space="preserve">энергосистема, сектор высшего образования, государственный сектор, </w:t>
            </w:r>
          </w:p>
          <w:p w:rsidR="006F7C0A" w:rsidRPr="006F7C0A" w:rsidRDefault="006F7C0A" w:rsidP="006F7C0A">
            <w:pPr>
              <w:jc w:val="both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5100E9">
              <w:rPr>
                <w:rFonts w:eastAsia="Times New Roman"/>
                <w:sz w:val="20"/>
                <w:szCs w:val="20"/>
                <w:highlight w:val="cyan"/>
                <w:u w:val="single"/>
                <w:lang w:eastAsia="ru-RU"/>
              </w:rPr>
              <w:t>предпринимательский сектор</w:t>
            </w:r>
            <w:r w:rsidRPr="005100E9">
              <w:rPr>
                <w:rFonts w:eastAsia="Times New Roman"/>
                <w:sz w:val="20"/>
                <w:szCs w:val="20"/>
                <w:highlight w:val="cyan"/>
                <w:lang w:eastAsia="ru-RU"/>
              </w:rPr>
              <w:t>,</w:t>
            </w:r>
            <w:r w:rsidRPr="006F7C0A">
              <w:rPr>
                <w:rFonts w:eastAsia="Times New Roman"/>
                <w:sz w:val="20"/>
                <w:szCs w:val="20"/>
                <w:lang w:eastAsia="ru-RU"/>
              </w:rPr>
              <w:t xml:space="preserve"> частная некоммерческая организация</w:t>
            </w:r>
          </w:p>
        </w:tc>
      </w:tr>
    </w:tbl>
    <w:p w:rsidR="006F7C0A" w:rsidRPr="006F7C0A" w:rsidRDefault="006F7C0A" w:rsidP="006F7C0A">
      <w:pPr>
        <w:rPr>
          <w:rFonts w:eastAsia="Times New Roman"/>
          <w:caps/>
          <w:sz w:val="6"/>
          <w:szCs w:val="6"/>
          <w:lang w:eastAsia="ru-RU"/>
        </w:rPr>
      </w:pPr>
    </w:p>
    <w:p w:rsidR="006F7C0A" w:rsidRPr="006F7C0A" w:rsidRDefault="006F7C0A" w:rsidP="006F7C0A">
      <w:pPr>
        <w:pBdr>
          <w:bottom w:val="single" w:sz="4" w:space="1" w:color="auto"/>
          <w:between w:val="single" w:sz="4" w:space="1" w:color="auto"/>
        </w:pBdr>
        <w:rPr>
          <w:rFonts w:eastAsia="Times New Roman"/>
          <w:sz w:val="20"/>
          <w:szCs w:val="20"/>
          <w:lang w:eastAsia="ru-RU"/>
        </w:rPr>
      </w:pPr>
      <w:r w:rsidRPr="006F7C0A">
        <w:rPr>
          <w:rFonts w:eastAsia="Times New Roman"/>
          <w:b/>
          <w:lang w:eastAsia="ru-RU"/>
        </w:rPr>
        <w:t>Планируемые научные и практические результаты</w:t>
      </w:r>
      <w:r w:rsidRPr="006F7C0A">
        <w:rPr>
          <w:rFonts w:eastAsia="Times New Roman"/>
          <w:sz w:val="20"/>
          <w:szCs w:val="20"/>
          <w:lang w:eastAsia="ru-RU"/>
        </w:rPr>
        <w:t>:</w:t>
      </w:r>
      <w:r w:rsidRPr="006F7C0A">
        <w:rPr>
          <w:rFonts w:eastAsia="Times New Roman"/>
          <w:sz w:val="20"/>
          <w:szCs w:val="20"/>
          <w:lang w:eastAsia="ru-RU"/>
        </w:rPr>
        <w:br/>
      </w:r>
      <w:r w:rsidR="007074F6" w:rsidRPr="005100E9">
        <w:rPr>
          <w:sz w:val="18"/>
          <w:szCs w:val="18"/>
          <w:highlight w:val="cyan"/>
        </w:rPr>
        <w:t>Метод автоматизированного распознавания события (включения/выключения электроприбора) в электрической сети по осциллограмме тока переходного периода, в том числе при работе иных приборов в сети. Программное обеспечение, реализующее метод.</w:t>
      </w:r>
      <w:r w:rsidR="007074F6">
        <w:rPr>
          <w:szCs w:val="24"/>
        </w:rPr>
        <w:t xml:space="preserve"> </w:t>
      </w:r>
    </w:p>
    <w:p w:rsidR="006F7C0A" w:rsidRPr="006F7C0A" w:rsidRDefault="006F7C0A" w:rsidP="006F7C0A">
      <w:pPr>
        <w:rPr>
          <w:rFonts w:ascii="Times New Roman" w:eastAsia="Times New Roman" w:hAnsi="Times New Roman" w:cs="Times New Roman"/>
          <w:caps/>
          <w:sz w:val="6"/>
          <w:szCs w:val="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6"/>
        <w:gridCol w:w="2068"/>
        <w:gridCol w:w="1077"/>
        <w:gridCol w:w="1276"/>
        <w:gridCol w:w="992"/>
        <w:gridCol w:w="3510"/>
      </w:tblGrid>
      <w:tr w:rsidR="006F7C0A" w:rsidRPr="006F7C0A" w:rsidTr="000B4056">
        <w:tc>
          <w:tcPr>
            <w:tcW w:w="2066" w:type="dxa"/>
            <w:vMerge w:val="restart"/>
            <w:tcBorders>
              <w:left w:val="single" w:sz="4" w:space="0" w:color="auto"/>
            </w:tcBorders>
            <w:vAlign w:val="center"/>
          </w:tcPr>
          <w:p w:rsidR="006F7C0A" w:rsidRPr="006F7C0A" w:rsidRDefault="006F7C0A" w:rsidP="006F7C0A">
            <w:pPr>
              <w:jc w:val="center"/>
              <w:rPr>
                <w:rFonts w:eastAsia="Times New Roman" w:cs="Times New Roman"/>
                <w:b/>
                <w:lang w:eastAsia="ru-RU"/>
              </w:rPr>
            </w:pPr>
            <w:r w:rsidRPr="006F7C0A">
              <w:rPr>
                <w:rFonts w:eastAsia="Times New Roman" w:cs="Times New Roman"/>
                <w:b/>
                <w:lang w:eastAsia="ru-RU"/>
              </w:rPr>
              <w:t>Права на РИД</w:t>
            </w:r>
          </w:p>
        </w:tc>
        <w:tc>
          <w:tcPr>
            <w:tcW w:w="2068" w:type="dxa"/>
            <w:tcBorders>
              <w:left w:val="single" w:sz="4" w:space="0" w:color="auto"/>
              <w:bottom w:val="single" w:sz="4" w:space="0" w:color="auto"/>
            </w:tcBorders>
          </w:tcPr>
          <w:p w:rsidR="006F7C0A" w:rsidRPr="006F7C0A" w:rsidRDefault="006F7C0A" w:rsidP="006F7C0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F7C0A">
              <w:rPr>
                <w:rFonts w:eastAsia="Times New Roman" w:cs="Times New Roman"/>
                <w:sz w:val="20"/>
                <w:szCs w:val="20"/>
                <w:lang w:eastAsia="ru-RU"/>
              </w:rPr>
              <w:t>НИУ «МЭИ»</w:t>
            </w:r>
          </w:p>
        </w:tc>
        <w:tc>
          <w:tcPr>
            <w:tcW w:w="10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C0A" w:rsidRPr="006F7C0A" w:rsidRDefault="006F7C0A" w:rsidP="006F7C0A">
            <w:pPr>
              <w:jc w:val="center"/>
              <w:rPr>
                <w:rFonts w:eastAsia="Times New Roman" w:cs="Times New Roman"/>
                <w:b/>
                <w:caps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7C0A" w:rsidRPr="006F7C0A" w:rsidRDefault="006F7C0A" w:rsidP="006F7C0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6F7C0A" w:rsidRPr="006F7C0A" w:rsidRDefault="006F7C0A" w:rsidP="006F7C0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F7C0A">
              <w:rPr>
                <w:rFonts w:eastAsia="Times New Roman" w:cs="Times New Roman"/>
                <w:sz w:val="20"/>
                <w:szCs w:val="20"/>
                <w:lang w:eastAsia="ru-RU"/>
              </w:rPr>
              <w:t>*</w:t>
            </w:r>
            <w:r w:rsidRPr="006F7C0A">
              <w:rPr>
                <w:rFonts w:eastAsia="Times New Roman" w:cs="Times New Roman"/>
                <w:b/>
                <w:lang w:eastAsia="ru-RU"/>
              </w:rPr>
              <w:t>Технология</w:t>
            </w:r>
          </w:p>
        </w:tc>
      </w:tr>
      <w:tr w:rsidR="006F7C0A" w:rsidRPr="006F7C0A" w:rsidTr="000B4056">
        <w:tc>
          <w:tcPr>
            <w:tcW w:w="2066" w:type="dxa"/>
            <w:vMerge/>
            <w:tcBorders>
              <w:left w:val="single" w:sz="4" w:space="0" w:color="auto"/>
            </w:tcBorders>
          </w:tcPr>
          <w:p w:rsidR="006F7C0A" w:rsidRPr="006F7C0A" w:rsidRDefault="006F7C0A" w:rsidP="006F7C0A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68" w:type="dxa"/>
            <w:tcBorders>
              <w:right w:val="nil"/>
            </w:tcBorders>
          </w:tcPr>
          <w:p w:rsidR="006F7C0A" w:rsidRPr="00013F4C" w:rsidRDefault="006F7C0A" w:rsidP="006F7C0A">
            <w:pP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</w:pPr>
            <w:r w:rsidRPr="00013F4C"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>Заказчик НИОКТР</w:t>
            </w:r>
          </w:p>
        </w:tc>
        <w:tc>
          <w:tcPr>
            <w:tcW w:w="1077" w:type="dxa"/>
            <w:tcBorders>
              <w:right w:val="single" w:sz="4" w:space="0" w:color="auto"/>
            </w:tcBorders>
          </w:tcPr>
          <w:p w:rsidR="006F7C0A" w:rsidRPr="006F7C0A" w:rsidRDefault="006F7C0A" w:rsidP="006F7C0A">
            <w:pPr>
              <w:jc w:val="center"/>
              <w:rPr>
                <w:rFonts w:eastAsia="Times New Roman" w:cs="Times New Roman"/>
                <w:b/>
                <w:caps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7C0A" w:rsidRPr="006F7C0A" w:rsidRDefault="006F7C0A" w:rsidP="006F7C0A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</w:tcPr>
          <w:p w:rsidR="006F7C0A" w:rsidRPr="009900CE" w:rsidRDefault="006F7C0A" w:rsidP="006F7C0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</w:pPr>
            <w:r w:rsidRPr="009900CE"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>нет</w:t>
            </w:r>
          </w:p>
        </w:tc>
        <w:tc>
          <w:tcPr>
            <w:tcW w:w="3510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</w:tcPr>
          <w:p w:rsidR="006F7C0A" w:rsidRPr="006F7C0A" w:rsidRDefault="006F7C0A" w:rsidP="006F7C0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7C0A">
              <w:rPr>
                <w:rFonts w:eastAsia="Times New Roman" w:cs="Times New Roman"/>
                <w:sz w:val="20"/>
                <w:szCs w:val="20"/>
                <w:lang w:eastAsia="ru-RU"/>
              </w:rPr>
              <w:t>да (новая, усовершенствованная)</w:t>
            </w:r>
          </w:p>
        </w:tc>
      </w:tr>
    </w:tbl>
    <w:p w:rsidR="006F7C0A" w:rsidRPr="006F7C0A" w:rsidRDefault="006F7C0A" w:rsidP="006F7C0A">
      <w:pPr>
        <w:rPr>
          <w:rFonts w:ascii="Times New Roman" w:eastAsia="Times New Roman" w:hAnsi="Times New Roman" w:cs="Times New Roman"/>
          <w:caps/>
          <w:sz w:val="6"/>
          <w:szCs w:val="6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"/>
        <w:gridCol w:w="1122"/>
        <w:gridCol w:w="1122"/>
        <w:gridCol w:w="1126"/>
        <w:gridCol w:w="1122"/>
        <w:gridCol w:w="1199"/>
        <w:gridCol w:w="973"/>
        <w:gridCol w:w="1145"/>
        <w:gridCol w:w="1145"/>
        <w:gridCol w:w="1147"/>
      </w:tblGrid>
      <w:tr w:rsidR="006F7C0A" w:rsidRPr="006F7C0A" w:rsidTr="000B4056">
        <w:tc>
          <w:tcPr>
            <w:tcW w:w="3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6F7C0A" w:rsidRPr="006F7C0A" w:rsidRDefault="006F7C0A" w:rsidP="006F7C0A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  <w:r w:rsidRPr="006F7C0A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565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:rsidR="006F7C0A" w:rsidRPr="006F7C0A" w:rsidRDefault="006F7C0A" w:rsidP="006F7C0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6F7C0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Отчет о патентных исследованиях</w:t>
            </w:r>
          </w:p>
        </w:tc>
        <w:tc>
          <w:tcPr>
            <w:tcW w:w="1530" w:type="pct"/>
            <w:gridSpan w:val="3"/>
            <w:shd w:val="clear" w:color="auto" w:fill="auto"/>
          </w:tcPr>
          <w:p w:rsidR="006F7C0A" w:rsidRPr="006F7C0A" w:rsidRDefault="006F7C0A" w:rsidP="006F7C0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6F7C0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Заявка на РИД</w:t>
            </w:r>
          </w:p>
        </w:tc>
        <w:tc>
          <w:tcPr>
            <w:tcW w:w="1597" w:type="pct"/>
            <w:gridSpan w:val="3"/>
            <w:shd w:val="clear" w:color="auto" w:fill="auto"/>
          </w:tcPr>
          <w:p w:rsidR="006F7C0A" w:rsidRPr="006F7C0A" w:rsidRDefault="006F7C0A" w:rsidP="006F7C0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6F7C0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Охранный документ на РИД</w:t>
            </w:r>
          </w:p>
        </w:tc>
      </w:tr>
      <w:tr w:rsidR="006F7C0A" w:rsidRPr="006F7C0A" w:rsidTr="000B4056">
        <w:tc>
          <w:tcPr>
            <w:tcW w:w="30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7C0A" w:rsidRPr="006F7C0A" w:rsidRDefault="006F7C0A" w:rsidP="006F7C0A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1" w:type="pct"/>
            <w:tcBorders>
              <w:left w:val="single" w:sz="4" w:space="0" w:color="auto"/>
            </w:tcBorders>
            <w:shd w:val="clear" w:color="auto" w:fill="auto"/>
          </w:tcPr>
          <w:p w:rsidR="006F7C0A" w:rsidRPr="006F7C0A" w:rsidRDefault="006F7C0A" w:rsidP="006F7C0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  <w:r w:rsidRPr="006F7C0A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20__г.</w:t>
            </w:r>
          </w:p>
        </w:tc>
        <w:tc>
          <w:tcPr>
            <w:tcW w:w="521" w:type="pct"/>
            <w:shd w:val="clear" w:color="auto" w:fill="auto"/>
          </w:tcPr>
          <w:p w:rsidR="006F7C0A" w:rsidRPr="006F7C0A" w:rsidRDefault="006F7C0A" w:rsidP="006F7C0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  <w:r w:rsidRPr="006F7C0A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20__г.</w:t>
            </w:r>
          </w:p>
        </w:tc>
        <w:tc>
          <w:tcPr>
            <w:tcW w:w="523" w:type="pct"/>
            <w:shd w:val="clear" w:color="auto" w:fill="auto"/>
          </w:tcPr>
          <w:p w:rsidR="006F7C0A" w:rsidRPr="006F7C0A" w:rsidRDefault="006F7C0A" w:rsidP="006F7C0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  <w:r w:rsidRPr="006F7C0A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20__г.</w:t>
            </w:r>
          </w:p>
        </w:tc>
        <w:tc>
          <w:tcPr>
            <w:tcW w:w="521" w:type="pct"/>
            <w:shd w:val="clear" w:color="auto" w:fill="auto"/>
          </w:tcPr>
          <w:p w:rsidR="006F7C0A" w:rsidRPr="006F7C0A" w:rsidRDefault="006F7C0A" w:rsidP="006F7C0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  <w:r w:rsidRPr="006F7C0A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20__г.</w:t>
            </w:r>
          </w:p>
        </w:tc>
        <w:tc>
          <w:tcPr>
            <w:tcW w:w="557" w:type="pct"/>
            <w:shd w:val="clear" w:color="auto" w:fill="auto"/>
          </w:tcPr>
          <w:p w:rsidR="006F7C0A" w:rsidRPr="006F7C0A" w:rsidRDefault="006F7C0A" w:rsidP="006F7C0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  <w:r w:rsidRPr="006F7C0A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20__г.</w:t>
            </w:r>
          </w:p>
        </w:tc>
        <w:tc>
          <w:tcPr>
            <w:tcW w:w="452" w:type="pct"/>
            <w:shd w:val="clear" w:color="auto" w:fill="auto"/>
          </w:tcPr>
          <w:p w:rsidR="006F7C0A" w:rsidRPr="006F7C0A" w:rsidRDefault="006F7C0A" w:rsidP="006F7C0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  <w:r w:rsidRPr="006F7C0A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20__г.</w:t>
            </w:r>
          </w:p>
        </w:tc>
        <w:tc>
          <w:tcPr>
            <w:tcW w:w="532" w:type="pct"/>
            <w:shd w:val="clear" w:color="auto" w:fill="auto"/>
          </w:tcPr>
          <w:p w:rsidR="006F7C0A" w:rsidRPr="006F7C0A" w:rsidRDefault="006F7C0A" w:rsidP="006F7C0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  <w:r w:rsidRPr="006F7C0A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20__г.</w:t>
            </w:r>
          </w:p>
        </w:tc>
        <w:tc>
          <w:tcPr>
            <w:tcW w:w="532" w:type="pct"/>
            <w:shd w:val="clear" w:color="auto" w:fill="auto"/>
          </w:tcPr>
          <w:p w:rsidR="006F7C0A" w:rsidRPr="006F7C0A" w:rsidRDefault="006F7C0A" w:rsidP="006F7C0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  <w:r w:rsidRPr="006F7C0A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20__г.</w:t>
            </w:r>
          </w:p>
        </w:tc>
        <w:tc>
          <w:tcPr>
            <w:tcW w:w="532" w:type="pct"/>
            <w:shd w:val="clear" w:color="auto" w:fill="auto"/>
          </w:tcPr>
          <w:p w:rsidR="006F7C0A" w:rsidRPr="006F7C0A" w:rsidRDefault="006F7C0A" w:rsidP="006F7C0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  <w:r w:rsidRPr="006F7C0A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20__г.</w:t>
            </w:r>
          </w:p>
        </w:tc>
      </w:tr>
      <w:tr w:rsidR="006F7C0A" w:rsidRPr="006F7C0A" w:rsidTr="000B4056">
        <w:tc>
          <w:tcPr>
            <w:tcW w:w="308" w:type="pct"/>
            <w:vMerge/>
          </w:tcPr>
          <w:p w:rsidR="006F7C0A" w:rsidRPr="006F7C0A" w:rsidRDefault="006F7C0A" w:rsidP="006F7C0A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1" w:type="pct"/>
            <w:shd w:val="clear" w:color="auto" w:fill="auto"/>
          </w:tcPr>
          <w:p w:rsidR="006F7C0A" w:rsidRPr="006F7C0A" w:rsidRDefault="006F7C0A" w:rsidP="006F7C0A">
            <w:pPr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1" w:type="pct"/>
            <w:shd w:val="clear" w:color="auto" w:fill="auto"/>
          </w:tcPr>
          <w:p w:rsidR="006F7C0A" w:rsidRPr="006F7C0A" w:rsidRDefault="006F7C0A" w:rsidP="006F7C0A">
            <w:pPr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3" w:type="pct"/>
            <w:shd w:val="clear" w:color="auto" w:fill="auto"/>
          </w:tcPr>
          <w:p w:rsidR="006F7C0A" w:rsidRPr="006F7C0A" w:rsidRDefault="006F7C0A" w:rsidP="006F7C0A">
            <w:pPr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1" w:type="pct"/>
            <w:shd w:val="clear" w:color="auto" w:fill="auto"/>
          </w:tcPr>
          <w:p w:rsidR="006F7C0A" w:rsidRPr="006F7C0A" w:rsidRDefault="006F7C0A" w:rsidP="006F7C0A">
            <w:pPr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7" w:type="pct"/>
            <w:shd w:val="clear" w:color="auto" w:fill="auto"/>
          </w:tcPr>
          <w:p w:rsidR="006F7C0A" w:rsidRPr="006F7C0A" w:rsidRDefault="006F7C0A" w:rsidP="006F7C0A">
            <w:pPr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2" w:type="pct"/>
            <w:shd w:val="clear" w:color="auto" w:fill="auto"/>
          </w:tcPr>
          <w:p w:rsidR="006F7C0A" w:rsidRPr="006F7C0A" w:rsidRDefault="006F7C0A" w:rsidP="006F7C0A">
            <w:pPr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2" w:type="pct"/>
            <w:shd w:val="clear" w:color="auto" w:fill="auto"/>
          </w:tcPr>
          <w:p w:rsidR="006F7C0A" w:rsidRPr="006F7C0A" w:rsidRDefault="006F7C0A" w:rsidP="006F7C0A">
            <w:pPr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2" w:type="pct"/>
            <w:shd w:val="clear" w:color="auto" w:fill="auto"/>
          </w:tcPr>
          <w:p w:rsidR="006F7C0A" w:rsidRPr="006F7C0A" w:rsidRDefault="006F7C0A" w:rsidP="006F7C0A">
            <w:pPr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2" w:type="pct"/>
            <w:shd w:val="clear" w:color="auto" w:fill="auto"/>
          </w:tcPr>
          <w:p w:rsidR="006F7C0A" w:rsidRPr="006F7C0A" w:rsidRDefault="006F7C0A" w:rsidP="006F7C0A">
            <w:pPr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</w:p>
        </w:tc>
      </w:tr>
    </w:tbl>
    <w:p w:rsidR="006F7C0A" w:rsidRPr="006F7C0A" w:rsidRDefault="006F7C0A" w:rsidP="006F7C0A">
      <w:pPr>
        <w:rPr>
          <w:rFonts w:ascii="Times New Roman" w:eastAsia="Times New Roman" w:hAnsi="Times New Roman" w:cs="Times New Roman"/>
          <w:caps/>
          <w:sz w:val="6"/>
          <w:szCs w:val="6"/>
          <w:lang w:eastAsia="ru-RU"/>
        </w:rPr>
      </w:pPr>
    </w:p>
    <w:tbl>
      <w:tblPr>
        <w:tblW w:w="87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1668"/>
        <w:gridCol w:w="1559"/>
        <w:gridCol w:w="1985"/>
      </w:tblGrid>
      <w:tr w:rsidR="006F7C0A" w:rsidRPr="006F7C0A" w:rsidTr="000B4056">
        <w:tc>
          <w:tcPr>
            <w:tcW w:w="3510" w:type="dxa"/>
            <w:shd w:val="clear" w:color="auto" w:fill="auto"/>
            <w:vAlign w:val="center"/>
          </w:tcPr>
          <w:p w:rsidR="006F7C0A" w:rsidRPr="006F7C0A" w:rsidRDefault="006F7C0A" w:rsidP="006F7C0A">
            <w:pPr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F7C0A">
              <w:rPr>
                <w:rFonts w:eastAsia="Times New Roman" w:cs="Times New Roman"/>
                <w:szCs w:val="20"/>
                <w:lang w:eastAsia="ru-RU"/>
              </w:rPr>
              <w:t>Шифр НГ</w:t>
            </w:r>
          </w:p>
        </w:tc>
        <w:tc>
          <w:tcPr>
            <w:tcW w:w="1668" w:type="dxa"/>
            <w:shd w:val="clear" w:color="auto" w:fill="auto"/>
          </w:tcPr>
          <w:p w:rsidR="006F7C0A" w:rsidRPr="006F7C0A" w:rsidRDefault="006F7C0A" w:rsidP="006F7C0A">
            <w:pPr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F7C0A">
              <w:rPr>
                <w:rFonts w:eastAsia="Times New Roman" w:cs="Times New Roman"/>
                <w:b/>
                <w:szCs w:val="20"/>
                <w:lang w:eastAsia="ru-RU"/>
              </w:rPr>
              <w:t>ЛКСЭЦ</w:t>
            </w:r>
          </w:p>
        </w:tc>
        <w:tc>
          <w:tcPr>
            <w:tcW w:w="1559" w:type="dxa"/>
            <w:shd w:val="clear" w:color="auto" w:fill="auto"/>
          </w:tcPr>
          <w:p w:rsidR="006F7C0A" w:rsidRPr="006F7C0A" w:rsidRDefault="006F7C0A" w:rsidP="006F7C0A">
            <w:pPr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F7C0A">
              <w:rPr>
                <w:rFonts w:eastAsia="Times New Roman" w:cs="Times New Roman"/>
                <w:b/>
                <w:szCs w:val="20"/>
                <w:lang w:eastAsia="ru-RU"/>
              </w:rPr>
              <w:t>ОКВЭД</w:t>
            </w:r>
          </w:p>
        </w:tc>
        <w:tc>
          <w:tcPr>
            <w:tcW w:w="1985" w:type="dxa"/>
            <w:shd w:val="clear" w:color="auto" w:fill="auto"/>
            <w:tcMar>
              <w:left w:w="57" w:type="dxa"/>
              <w:right w:w="57" w:type="dxa"/>
            </w:tcMar>
          </w:tcPr>
          <w:p w:rsidR="006F7C0A" w:rsidRPr="006F7C0A" w:rsidRDefault="006F7C0A" w:rsidP="006F7C0A">
            <w:pPr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F7C0A">
              <w:rPr>
                <w:rFonts w:eastAsia="Times New Roman" w:cs="Times New Roman"/>
                <w:b/>
                <w:szCs w:val="20"/>
                <w:lang w:eastAsia="ru-RU"/>
              </w:rPr>
              <w:t>ПНР НИУ</w:t>
            </w:r>
          </w:p>
        </w:tc>
      </w:tr>
      <w:tr w:rsidR="006F7C0A" w:rsidRPr="006F7C0A" w:rsidTr="000B4056">
        <w:tc>
          <w:tcPr>
            <w:tcW w:w="3510" w:type="dxa"/>
            <w:shd w:val="clear" w:color="auto" w:fill="auto"/>
            <w:vAlign w:val="center"/>
          </w:tcPr>
          <w:p w:rsidR="006F7C0A" w:rsidRPr="00D731E8" w:rsidRDefault="006F7C0A" w:rsidP="006F7C0A">
            <w:pPr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  <w:tc>
          <w:tcPr>
            <w:tcW w:w="1668" w:type="dxa"/>
            <w:shd w:val="clear" w:color="auto" w:fill="auto"/>
          </w:tcPr>
          <w:p w:rsidR="006F7C0A" w:rsidRPr="006F7C0A" w:rsidRDefault="00D54787" w:rsidP="006F7C0A">
            <w:pPr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D54787">
              <w:rPr>
                <w:highlight w:val="cyan"/>
              </w:rPr>
              <w:t>ХХХХ</w:t>
            </w:r>
          </w:p>
        </w:tc>
        <w:tc>
          <w:tcPr>
            <w:tcW w:w="1559" w:type="dxa"/>
            <w:shd w:val="clear" w:color="auto" w:fill="auto"/>
          </w:tcPr>
          <w:p w:rsidR="006F7C0A" w:rsidRPr="006F7C0A" w:rsidRDefault="00D54787" w:rsidP="00D54787">
            <w:pPr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D54787">
              <w:rPr>
                <w:rFonts w:eastAsia="Times New Roman" w:cs="Times New Roman"/>
                <w:b/>
                <w:szCs w:val="20"/>
                <w:highlight w:val="cyan"/>
                <w:lang w:eastAsia="ru-RU"/>
              </w:rPr>
              <w:t>ХХ</w:t>
            </w:r>
            <w:r w:rsidR="007074F6" w:rsidRPr="00D54787">
              <w:rPr>
                <w:rFonts w:eastAsia="Times New Roman" w:cs="Times New Roman"/>
                <w:b/>
                <w:szCs w:val="20"/>
                <w:highlight w:val="cyan"/>
                <w:lang w:eastAsia="ru-RU"/>
              </w:rPr>
              <w:t>.</w:t>
            </w:r>
            <w:r w:rsidRPr="00D54787">
              <w:rPr>
                <w:rFonts w:eastAsia="Times New Roman" w:cs="Times New Roman"/>
                <w:b/>
                <w:szCs w:val="20"/>
                <w:highlight w:val="cyan"/>
                <w:lang w:eastAsia="ru-RU"/>
              </w:rPr>
              <w:t>Х</w:t>
            </w:r>
          </w:p>
        </w:tc>
        <w:tc>
          <w:tcPr>
            <w:tcW w:w="1985" w:type="dxa"/>
            <w:shd w:val="clear" w:color="auto" w:fill="auto"/>
            <w:tcMar>
              <w:left w:w="57" w:type="dxa"/>
              <w:right w:w="57" w:type="dxa"/>
            </w:tcMar>
          </w:tcPr>
          <w:p w:rsidR="006F7C0A" w:rsidRPr="00D731E8" w:rsidRDefault="00D731E8" w:rsidP="006F7C0A">
            <w:pPr>
              <w:jc w:val="center"/>
              <w:rPr>
                <w:rFonts w:eastAsia="Times New Roman" w:cs="Times New Roman"/>
                <w:b/>
                <w:szCs w:val="20"/>
                <w:lang w:val="en-US" w:eastAsia="ru-RU"/>
              </w:rPr>
            </w:pPr>
            <w:r w:rsidRPr="00D54787">
              <w:rPr>
                <w:rFonts w:eastAsia="Times New Roman" w:cs="Times New Roman"/>
                <w:b/>
                <w:szCs w:val="20"/>
                <w:lang w:val="en-US" w:eastAsia="ru-RU"/>
              </w:rPr>
              <w:t>1</w:t>
            </w:r>
          </w:p>
        </w:tc>
      </w:tr>
    </w:tbl>
    <w:p w:rsidR="006F7C0A" w:rsidRPr="006F7C0A" w:rsidRDefault="006F7C0A" w:rsidP="006F7C0A">
      <w:pPr>
        <w:rPr>
          <w:rFonts w:ascii="Times New Roman" w:eastAsia="Times New Roman" w:hAnsi="Times New Roman" w:cs="Times New Roman"/>
          <w:caps/>
          <w:sz w:val="6"/>
          <w:szCs w:val="6"/>
          <w:lang w:eastAsia="ru-RU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1"/>
        <w:gridCol w:w="2955"/>
        <w:gridCol w:w="1559"/>
        <w:gridCol w:w="1560"/>
        <w:gridCol w:w="1701"/>
        <w:gridCol w:w="1417"/>
      </w:tblGrid>
      <w:tr w:rsidR="006F7C0A" w:rsidRPr="006F7C0A" w:rsidTr="000B4056">
        <w:tc>
          <w:tcPr>
            <w:tcW w:w="1831" w:type="dxa"/>
            <w:shd w:val="clear" w:color="auto" w:fill="auto"/>
          </w:tcPr>
          <w:p w:rsidR="006F7C0A" w:rsidRPr="006F7C0A" w:rsidRDefault="006F7C0A" w:rsidP="006F7C0A">
            <w:pPr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  <w:tc>
          <w:tcPr>
            <w:tcW w:w="2955" w:type="dxa"/>
            <w:shd w:val="clear" w:color="auto" w:fill="auto"/>
          </w:tcPr>
          <w:p w:rsidR="006F7C0A" w:rsidRPr="006F7C0A" w:rsidRDefault="006F7C0A" w:rsidP="006F7C0A">
            <w:pPr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F7C0A">
              <w:rPr>
                <w:rFonts w:eastAsia="Times New Roman" w:cs="Times New Roman"/>
                <w:szCs w:val="20"/>
                <w:lang w:eastAsia="ru-RU"/>
              </w:rPr>
              <w:t>Фамилия И.О.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F7C0A" w:rsidRPr="006F7C0A" w:rsidRDefault="006F7C0A" w:rsidP="006F7C0A">
            <w:pPr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F7C0A">
              <w:rPr>
                <w:rFonts w:eastAsia="Times New Roman" w:cs="Times New Roman"/>
                <w:szCs w:val="20"/>
                <w:lang w:eastAsia="ru-RU"/>
              </w:rPr>
              <w:t>Уч. степень</w:t>
            </w:r>
          </w:p>
        </w:tc>
        <w:tc>
          <w:tcPr>
            <w:tcW w:w="1560" w:type="dxa"/>
            <w:shd w:val="clear" w:color="auto" w:fill="auto"/>
          </w:tcPr>
          <w:p w:rsidR="006F7C0A" w:rsidRPr="006F7C0A" w:rsidRDefault="006F7C0A" w:rsidP="006F7C0A">
            <w:pPr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F7C0A">
              <w:rPr>
                <w:rFonts w:eastAsia="Times New Roman" w:cs="Times New Roman"/>
                <w:szCs w:val="20"/>
                <w:lang w:eastAsia="ru-RU"/>
              </w:rPr>
              <w:t>Уч. звание</w:t>
            </w:r>
          </w:p>
        </w:tc>
        <w:tc>
          <w:tcPr>
            <w:tcW w:w="1701" w:type="dxa"/>
            <w:shd w:val="clear" w:color="auto" w:fill="auto"/>
          </w:tcPr>
          <w:p w:rsidR="006F7C0A" w:rsidRPr="006F7C0A" w:rsidRDefault="006F7C0A" w:rsidP="006F7C0A">
            <w:pPr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F7C0A">
              <w:rPr>
                <w:rFonts w:eastAsia="Times New Roman" w:cs="Times New Roman"/>
                <w:szCs w:val="20"/>
                <w:lang w:eastAsia="ru-RU"/>
              </w:rPr>
              <w:t>Должность</w:t>
            </w:r>
          </w:p>
        </w:tc>
        <w:tc>
          <w:tcPr>
            <w:tcW w:w="1417" w:type="dxa"/>
            <w:shd w:val="clear" w:color="auto" w:fill="auto"/>
            <w:tcMar>
              <w:left w:w="57" w:type="dxa"/>
              <w:right w:w="57" w:type="dxa"/>
            </w:tcMar>
          </w:tcPr>
          <w:p w:rsidR="006F7C0A" w:rsidRPr="006F7C0A" w:rsidRDefault="006F7C0A" w:rsidP="006F7C0A">
            <w:pPr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F7C0A">
              <w:rPr>
                <w:rFonts w:eastAsia="Times New Roman" w:cs="Times New Roman"/>
                <w:szCs w:val="20"/>
                <w:lang w:eastAsia="ru-RU"/>
              </w:rPr>
              <w:t>Штат</w:t>
            </w:r>
          </w:p>
        </w:tc>
      </w:tr>
      <w:tr w:rsidR="006F7C0A" w:rsidRPr="006F7C0A" w:rsidTr="000B4056">
        <w:tc>
          <w:tcPr>
            <w:tcW w:w="1831" w:type="dxa"/>
            <w:shd w:val="clear" w:color="auto" w:fill="auto"/>
          </w:tcPr>
          <w:p w:rsidR="006F7C0A" w:rsidRPr="006F7C0A" w:rsidRDefault="006F7C0A" w:rsidP="006F7C0A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6F7C0A">
              <w:rPr>
                <w:rFonts w:eastAsia="Times New Roman"/>
                <w:sz w:val="20"/>
                <w:szCs w:val="20"/>
                <w:lang w:eastAsia="ru-RU"/>
              </w:rPr>
              <w:t>Руководитель</w:t>
            </w:r>
          </w:p>
        </w:tc>
        <w:tc>
          <w:tcPr>
            <w:tcW w:w="2955" w:type="dxa"/>
            <w:shd w:val="clear" w:color="auto" w:fill="auto"/>
          </w:tcPr>
          <w:p w:rsidR="006F7C0A" w:rsidRPr="006F7C0A" w:rsidRDefault="007074F6" w:rsidP="006F7C0A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100E9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cyan"/>
                <w:lang w:eastAsia="ru-RU"/>
              </w:rPr>
              <w:t>Вишняков С.В.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F7C0A" w:rsidRPr="006F7C0A" w:rsidRDefault="007074F6" w:rsidP="006F7C0A">
            <w:pPr>
              <w:rPr>
                <w:rFonts w:ascii="Times New Roman" w:eastAsia="Times New Roman" w:hAnsi="Times New Roman" w:cs="Times New Roman"/>
                <w:vanish/>
                <w:sz w:val="16"/>
                <w:szCs w:val="16"/>
                <w:lang w:eastAsia="ru-RU"/>
              </w:rPr>
            </w:pPr>
            <w:r w:rsidRPr="005100E9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>кандидат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F7C0A" w:rsidRPr="00D731E8" w:rsidRDefault="007074F6" w:rsidP="00D731E8">
            <w:pPr>
              <w:rPr>
                <w:rFonts w:ascii="Times New Roman" w:eastAsia="Times New Roman" w:hAnsi="Times New Roman" w:cs="Times New Roman"/>
                <w:vanish/>
                <w:sz w:val="16"/>
                <w:szCs w:val="16"/>
                <w:lang w:eastAsia="ru-RU"/>
              </w:rPr>
            </w:pPr>
            <w:r w:rsidRPr="005100E9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>доцент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F7C0A" w:rsidRPr="00D731E8" w:rsidRDefault="00D731E8" w:rsidP="00D731E8">
            <w:pPr>
              <w:rPr>
                <w:rFonts w:ascii="Times New Roman" w:eastAsia="Times New Roman" w:hAnsi="Times New Roman" w:cs="Times New Roman"/>
                <w:vanish/>
                <w:sz w:val="16"/>
                <w:szCs w:val="16"/>
                <w:lang w:eastAsia="ru-RU"/>
              </w:rPr>
            </w:pPr>
            <w:r w:rsidRPr="005100E9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>зав. кафедрой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F7C0A" w:rsidRPr="00D731E8" w:rsidRDefault="002F4077" w:rsidP="002F4077">
            <w:pPr>
              <w:rPr>
                <w:rFonts w:ascii="Times New Roman" w:eastAsia="Times New Roman" w:hAnsi="Times New Roman" w:cs="Times New Roman"/>
                <w:vanish/>
                <w:sz w:val="16"/>
                <w:szCs w:val="16"/>
                <w:lang w:eastAsia="ru-RU"/>
              </w:rPr>
            </w:pPr>
            <w:r w:rsidRPr="005100E9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>ППС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7074F6" w:rsidRPr="006F7C0A" w:rsidTr="000B4056">
        <w:tc>
          <w:tcPr>
            <w:tcW w:w="1831" w:type="dxa"/>
            <w:shd w:val="clear" w:color="auto" w:fill="auto"/>
          </w:tcPr>
          <w:p w:rsidR="007074F6" w:rsidRPr="006F7C0A" w:rsidRDefault="007074F6" w:rsidP="006F7C0A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6F7C0A">
              <w:rPr>
                <w:rFonts w:eastAsia="Times New Roman"/>
                <w:sz w:val="20"/>
                <w:szCs w:val="20"/>
                <w:lang w:eastAsia="ru-RU"/>
              </w:rPr>
              <w:t>Ответственный исполнитель</w:t>
            </w:r>
          </w:p>
        </w:tc>
        <w:tc>
          <w:tcPr>
            <w:tcW w:w="2955" w:type="dxa"/>
            <w:shd w:val="clear" w:color="auto" w:fill="auto"/>
          </w:tcPr>
          <w:p w:rsidR="007074F6" w:rsidRPr="006F7C0A" w:rsidRDefault="007074F6" w:rsidP="00C047CE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100E9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cyan"/>
                <w:lang w:eastAsia="ru-RU"/>
              </w:rPr>
              <w:t>Вишняков С.В.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074F6" w:rsidRPr="006F7C0A" w:rsidRDefault="007074F6" w:rsidP="00C047CE">
            <w:pPr>
              <w:rPr>
                <w:rFonts w:ascii="Times New Roman" w:eastAsia="Times New Roman" w:hAnsi="Times New Roman" w:cs="Times New Roman"/>
                <w:vanish/>
                <w:sz w:val="16"/>
                <w:szCs w:val="16"/>
                <w:lang w:eastAsia="ru-RU"/>
              </w:rPr>
            </w:pPr>
            <w:r w:rsidRPr="005100E9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>кандидат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074F6" w:rsidRPr="00D731E8" w:rsidRDefault="00D731E8" w:rsidP="00D731E8">
            <w:pPr>
              <w:rPr>
                <w:rFonts w:ascii="Times New Roman" w:eastAsia="Times New Roman" w:hAnsi="Times New Roman" w:cs="Times New Roman"/>
                <w:vanish/>
                <w:sz w:val="16"/>
                <w:szCs w:val="16"/>
                <w:lang w:eastAsia="ru-RU"/>
              </w:rPr>
            </w:pPr>
            <w:r w:rsidRPr="005100E9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>доцент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074F6" w:rsidRPr="00D731E8" w:rsidRDefault="00D731E8" w:rsidP="002F4077">
            <w:pPr>
              <w:rPr>
                <w:rFonts w:ascii="Times New Roman" w:eastAsia="Times New Roman" w:hAnsi="Times New Roman" w:cs="Times New Roman"/>
                <w:vanish/>
                <w:sz w:val="16"/>
                <w:szCs w:val="16"/>
                <w:lang w:eastAsia="ru-RU"/>
              </w:rPr>
            </w:pPr>
            <w:r w:rsidRPr="005100E9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>за</w:t>
            </w:r>
            <w:r w:rsidR="002F4077" w:rsidRPr="005100E9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>в. кафедрой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074F6" w:rsidRPr="00D731E8" w:rsidRDefault="002F4077" w:rsidP="002F4077">
            <w:pPr>
              <w:rPr>
                <w:rFonts w:ascii="Times New Roman" w:eastAsia="Times New Roman" w:hAnsi="Times New Roman" w:cs="Times New Roman"/>
                <w:vanish/>
                <w:sz w:val="16"/>
                <w:szCs w:val="16"/>
                <w:lang w:eastAsia="ru-RU"/>
              </w:rPr>
            </w:pPr>
            <w:r w:rsidRPr="005100E9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  <w:lang w:eastAsia="ru-RU"/>
              </w:rPr>
              <w:t>ППС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</w:tr>
    </w:tbl>
    <w:p w:rsidR="006F7C0A" w:rsidRPr="006F7C0A" w:rsidRDefault="006F7C0A" w:rsidP="006F7C0A">
      <w:pPr>
        <w:rPr>
          <w:rFonts w:ascii="Times New Roman" w:eastAsia="Times New Roman" w:hAnsi="Times New Roman" w:cs="Times New Roman"/>
          <w:caps/>
          <w:sz w:val="6"/>
          <w:szCs w:val="6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9"/>
        <w:gridCol w:w="1666"/>
        <w:gridCol w:w="975"/>
        <w:gridCol w:w="1145"/>
        <w:gridCol w:w="1145"/>
        <w:gridCol w:w="1143"/>
      </w:tblGrid>
      <w:tr w:rsidR="006F7C0A" w:rsidRPr="006F7C0A" w:rsidTr="000B4056">
        <w:tc>
          <w:tcPr>
            <w:tcW w:w="2178" w:type="pct"/>
            <w:shd w:val="clear" w:color="auto" w:fill="auto"/>
          </w:tcPr>
          <w:p w:rsidR="006F7C0A" w:rsidRPr="006F7C0A" w:rsidRDefault="006F7C0A" w:rsidP="006F7C0A">
            <w:pPr>
              <w:rPr>
                <w:rFonts w:eastAsia="Times New Roman"/>
                <w:vanish/>
                <w:sz w:val="16"/>
                <w:szCs w:val="16"/>
                <w:lang w:eastAsia="ru-RU"/>
              </w:rPr>
            </w:pPr>
            <w:r w:rsidRPr="006F7C0A">
              <w:rPr>
                <w:rFonts w:eastAsia="Times New Roman"/>
                <w:sz w:val="16"/>
                <w:szCs w:val="16"/>
                <w:lang w:eastAsia="ru-RU"/>
              </w:rPr>
              <w:t xml:space="preserve">Численность исполнителей (без внешних совместителей и работавших по договорам гражданско-правового характера), принимающих участие на платной основе </w:t>
            </w:r>
            <w:r w:rsidRPr="006F7C0A">
              <w:rPr>
                <w:rFonts w:eastAsia="Times New Roman"/>
                <w:b/>
                <w:sz w:val="16"/>
                <w:szCs w:val="16"/>
                <w:lang w:eastAsia="ru-RU"/>
              </w:rPr>
              <w:t>человек</w:t>
            </w:r>
            <w:r w:rsidRPr="006F7C0A">
              <w:rPr>
                <w:rFonts w:eastAsia="Times New Roman"/>
                <w:sz w:val="16"/>
                <w:szCs w:val="16"/>
                <w:lang w:eastAsia="ru-RU"/>
              </w:rPr>
              <w:t xml:space="preserve">, </w:t>
            </w:r>
            <w:r w:rsidRPr="006F7C0A">
              <w:rPr>
                <w:rFonts w:eastAsia="Times New Roman"/>
                <w:b/>
                <w:sz w:val="16"/>
                <w:szCs w:val="16"/>
                <w:lang w:eastAsia="ru-RU"/>
              </w:rPr>
              <w:t>всего</w:t>
            </w:r>
          </w:p>
        </w:tc>
        <w:tc>
          <w:tcPr>
            <w:tcW w:w="774" w:type="pct"/>
            <w:shd w:val="clear" w:color="auto" w:fill="auto"/>
          </w:tcPr>
          <w:p w:rsidR="006F7C0A" w:rsidRPr="006F7C0A" w:rsidRDefault="006F7C0A" w:rsidP="006F7C0A">
            <w:pPr>
              <w:jc w:val="center"/>
              <w:rPr>
                <w:rFonts w:eastAsia="Times New Roman"/>
                <w:vanish/>
                <w:sz w:val="16"/>
                <w:szCs w:val="16"/>
                <w:lang w:eastAsia="ru-RU"/>
              </w:rPr>
            </w:pPr>
            <w:r w:rsidRPr="006F7C0A">
              <w:rPr>
                <w:rFonts w:eastAsia="Times New Roman"/>
                <w:sz w:val="16"/>
                <w:szCs w:val="16"/>
                <w:lang w:eastAsia="ru-RU"/>
              </w:rPr>
              <w:t>профессорско-преподавательский персонал</w:t>
            </w:r>
          </w:p>
        </w:tc>
        <w:tc>
          <w:tcPr>
            <w:tcW w:w="453" w:type="pct"/>
            <w:shd w:val="clear" w:color="auto" w:fill="auto"/>
          </w:tcPr>
          <w:p w:rsidR="006F7C0A" w:rsidRPr="006F7C0A" w:rsidRDefault="006F7C0A" w:rsidP="006F7C0A">
            <w:pPr>
              <w:jc w:val="center"/>
              <w:rPr>
                <w:rFonts w:eastAsia="Times New Roman"/>
                <w:vanish/>
                <w:sz w:val="16"/>
                <w:szCs w:val="16"/>
                <w:lang w:eastAsia="ru-RU"/>
              </w:rPr>
            </w:pPr>
            <w:r w:rsidRPr="006F7C0A">
              <w:rPr>
                <w:rFonts w:eastAsia="Times New Roman"/>
                <w:sz w:val="16"/>
                <w:szCs w:val="16"/>
                <w:lang w:eastAsia="ru-RU"/>
              </w:rPr>
              <w:t>научные работники</w:t>
            </w:r>
          </w:p>
        </w:tc>
        <w:tc>
          <w:tcPr>
            <w:tcW w:w="532" w:type="pct"/>
            <w:shd w:val="clear" w:color="auto" w:fill="auto"/>
            <w:tcMar>
              <w:left w:w="57" w:type="dxa"/>
              <w:right w:w="57" w:type="dxa"/>
            </w:tcMar>
          </w:tcPr>
          <w:p w:rsidR="006F7C0A" w:rsidRPr="006F7C0A" w:rsidRDefault="006F7C0A" w:rsidP="006F7C0A">
            <w:pPr>
              <w:jc w:val="center"/>
              <w:rPr>
                <w:rFonts w:eastAsia="Times New Roman"/>
                <w:vanish/>
                <w:sz w:val="16"/>
                <w:szCs w:val="16"/>
                <w:lang w:eastAsia="ru-RU"/>
              </w:rPr>
            </w:pPr>
            <w:r w:rsidRPr="006F7C0A">
              <w:rPr>
                <w:rFonts w:eastAsia="Times New Roman"/>
                <w:sz w:val="16"/>
                <w:szCs w:val="16"/>
                <w:lang w:eastAsia="ru-RU"/>
              </w:rPr>
              <w:t>инженерно-технический персонал</w:t>
            </w:r>
          </w:p>
        </w:tc>
        <w:tc>
          <w:tcPr>
            <w:tcW w:w="532" w:type="pct"/>
            <w:shd w:val="clear" w:color="auto" w:fill="auto"/>
          </w:tcPr>
          <w:p w:rsidR="006F7C0A" w:rsidRPr="006F7C0A" w:rsidRDefault="006F7C0A" w:rsidP="006F7C0A">
            <w:pPr>
              <w:jc w:val="center"/>
              <w:rPr>
                <w:rFonts w:eastAsia="Times New Roman"/>
                <w:vanish/>
                <w:sz w:val="16"/>
                <w:szCs w:val="16"/>
                <w:lang w:eastAsia="ru-RU"/>
              </w:rPr>
            </w:pPr>
            <w:r w:rsidRPr="006F7C0A">
              <w:rPr>
                <w:rFonts w:eastAsia="Times New Roman"/>
                <w:sz w:val="16"/>
                <w:szCs w:val="16"/>
                <w:lang w:eastAsia="ru-RU"/>
              </w:rPr>
              <w:t>аспиранты</w:t>
            </w:r>
          </w:p>
        </w:tc>
        <w:tc>
          <w:tcPr>
            <w:tcW w:w="532" w:type="pct"/>
            <w:shd w:val="clear" w:color="auto" w:fill="auto"/>
          </w:tcPr>
          <w:p w:rsidR="006F7C0A" w:rsidRPr="006F7C0A" w:rsidRDefault="006F7C0A" w:rsidP="006F7C0A">
            <w:pPr>
              <w:jc w:val="center"/>
              <w:rPr>
                <w:rFonts w:eastAsia="Times New Roman"/>
                <w:vanish/>
                <w:sz w:val="16"/>
                <w:szCs w:val="16"/>
                <w:lang w:eastAsia="ru-RU"/>
              </w:rPr>
            </w:pPr>
            <w:r w:rsidRPr="006F7C0A">
              <w:rPr>
                <w:rFonts w:eastAsia="Times New Roman"/>
                <w:sz w:val="16"/>
                <w:szCs w:val="16"/>
                <w:lang w:eastAsia="ru-RU"/>
              </w:rPr>
              <w:t>студенты</w:t>
            </w:r>
          </w:p>
        </w:tc>
      </w:tr>
      <w:tr w:rsidR="006F7C0A" w:rsidRPr="006F7C0A" w:rsidTr="000B4056">
        <w:trPr>
          <w:trHeight w:val="284"/>
        </w:trPr>
        <w:tc>
          <w:tcPr>
            <w:tcW w:w="2178" w:type="pct"/>
            <w:shd w:val="clear" w:color="auto" w:fill="auto"/>
            <w:vAlign w:val="center"/>
          </w:tcPr>
          <w:p w:rsidR="006F7C0A" w:rsidRPr="00E50E4B" w:rsidRDefault="00390108" w:rsidP="006F7C0A">
            <w:pPr>
              <w:jc w:val="center"/>
              <w:rPr>
                <w:rFonts w:eastAsia="Times New Roman"/>
                <w:sz w:val="20"/>
                <w:szCs w:val="20"/>
                <w:highlight w:val="cyan"/>
                <w:lang w:eastAsia="ru-RU"/>
              </w:rPr>
            </w:pPr>
            <w:r w:rsidRPr="00E50E4B">
              <w:rPr>
                <w:rFonts w:eastAsia="Times New Roman"/>
                <w:sz w:val="20"/>
                <w:szCs w:val="20"/>
                <w:highlight w:val="cyan"/>
                <w:lang w:eastAsia="ru-RU"/>
              </w:rPr>
              <w:t>1</w:t>
            </w:r>
          </w:p>
        </w:tc>
        <w:tc>
          <w:tcPr>
            <w:tcW w:w="774" w:type="pct"/>
            <w:shd w:val="clear" w:color="auto" w:fill="auto"/>
            <w:vAlign w:val="center"/>
          </w:tcPr>
          <w:p w:rsidR="006F7C0A" w:rsidRPr="00E50E4B" w:rsidRDefault="00390108" w:rsidP="006F7C0A">
            <w:pPr>
              <w:jc w:val="center"/>
              <w:rPr>
                <w:rFonts w:eastAsia="Times New Roman"/>
                <w:sz w:val="20"/>
                <w:szCs w:val="20"/>
                <w:highlight w:val="cyan"/>
                <w:lang w:eastAsia="ru-RU"/>
              </w:rPr>
            </w:pPr>
            <w:r w:rsidRPr="00E50E4B">
              <w:rPr>
                <w:rFonts w:eastAsia="Times New Roman"/>
                <w:sz w:val="20"/>
                <w:szCs w:val="20"/>
                <w:highlight w:val="cyan"/>
                <w:lang w:eastAsia="ru-RU"/>
              </w:rPr>
              <w:t>1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6F7C0A" w:rsidRPr="00E50E4B" w:rsidRDefault="00390108" w:rsidP="006F7C0A">
            <w:pPr>
              <w:jc w:val="center"/>
              <w:rPr>
                <w:rFonts w:eastAsia="Times New Roman"/>
                <w:sz w:val="20"/>
                <w:szCs w:val="20"/>
                <w:highlight w:val="cyan"/>
                <w:lang w:eastAsia="ru-RU"/>
              </w:rPr>
            </w:pPr>
            <w:r w:rsidRPr="00E50E4B">
              <w:rPr>
                <w:rFonts w:eastAsia="Times New Roman"/>
                <w:sz w:val="20"/>
                <w:szCs w:val="20"/>
                <w:highlight w:val="cyan"/>
                <w:lang w:eastAsia="ru-RU"/>
              </w:rPr>
              <w:t>0</w:t>
            </w:r>
          </w:p>
        </w:tc>
        <w:tc>
          <w:tcPr>
            <w:tcW w:w="532" w:type="pct"/>
            <w:shd w:val="clear" w:color="auto" w:fill="auto"/>
            <w:vAlign w:val="center"/>
          </w:tcPr>
          <w:p w:rsidR="006F7C0A" w:rsidRPr="00E50E4B" w:rsidRDefault="00390108" w:rsidP="006F7C0A">
            <w:pPr>
              <w:jc w:val="center"/>
              <w:rPr>
                <w:rFonts w:eastAsia="Times New Roman"/>
                <w:sz w:val="20"/>
                <w:szCs w:val="20"/>
                <w:highlight w:val="cyan"/>
                <w:lang w:eastAsia="ru-RU"/>
              </w:rPr>
            </w:pPr>
            <w:r w:rsidRPr="00E50E4B">
              <w:rPr>
                <w:rFonts w:eastAsia="Times New Roman"/>
                <w:sz w:val="20"/>
                <w:szCs w:val="20"/>
                <w:highlight w:val="cyan"/>
                <w:lang w:eastAsia="ru-RU"/>
              </w:rPr>
              <w:t>0</w:t>
            </w:r>
          </w:p>
        </w:tc>
        <w:tc>
          <w:tcPr>
            <w:tcW w:w="532" w:type="pct"/>
            <w:shd w:val="clear" w:color="auto" w:fill="auto"/>
            <w:vAlign w:val="center"/>
          </w:tcPr>
          <w:p w:rsidR="006F7C0A" w:rsidRPr="00E50E4B" w:rsidRDefault="00390108" w:rsidP="006F7C0A">
            <w:pPr>
              <w:jc w:val="center"/>
              <w:rPr>
                <w:rFonts w:eastAsia="Times New Roman"/>
                <w:sz w:val="20"/>
                <w:szCs w:val="20"/>
                <w:highlight w:val="cyan"/>
                <w:lang w:eastAsia="ru-RU"/>
              </w:rPr>
            </w:pPr>
            <w:r w:rsidRPr="00E50E4B">
              <w:rPr>
                <w:rFonts w:eastAsia="Times New Roman"/>
                <w:sz w:val="20"/>
                <w:szCs w:val="20"/>
                <w:highlight w:val="cyan"/>
                <w:lang w:eastAsia="ru-RU"/>
              </w:rPr>
              <w:t>0</w:t>
            </w:r>
          </w:p>
        </w:tc>
        <w:tc>
          <w:tcPr>
            <w:tcW w:w="532" w:type="pct"/>
            <w:shd w:val="clear" w:color="auto" w:fill="auto"/>
            <w:vAlign w:val="center"/>
          </w:tcPr>
          <w:p w:rsidR="006F7C0A" w:rsidRPr="00E50E4B" w:rsidRDefault="00390108" w:rsidP="006F7C0A">
            <w:pPr>
              <w:jc w:val="center"/>
              <w:rPr>
                <w:rFonts w:eastAsia="Times New Roman"/>
                <w:sz w:val="20"/>
                <w:szCs w:val="20"/>
                <w:highlight w:val="cyan"/>
                <w:lang w:eastAsia="ru-RU"/>
              </w:rPr>
            </w:pPr>
            <w:r w:rsidRPr="00E50E4B">
              <w:rPr>
                <w:rFonts w:eastAsia="Times New Roman"/>
                <w:sz w:val="20"/>
                <w:szCs w:val="20"/>
                <w:highlight w:val="cyan"/>
                <w:lang w:eastAsia="ru-RU"/>
              </w:rPr>
              <w:t>0</w:t>
            </w:r>
          </w:p>
        </w:tc>
      </w:tr>
    </w:tbl>
    <w:p w:rsidR="005100E9" w:rsidRPr="006F7C0A" w:rsidRDefault="005100E9" w:rsidP="005100E9">
      <w:pPr>
        <w:rPr>
          <w:rFonts w:eastAsia="Times New Roman" w:cs="Times New Roman"/>
          <w:sz w:val="6"/>
          <w:szCs w:val="6"/>
          <w:lang w:eastAsia="ru-RU"/>
        </w:rPr>
      </w:pPr>
    </w:p>
    <w:sectPr w:rsidR="005100E9" w:rsidRPr="006F7C0A" w:rsidSect="005100E9">
      <w:headerReference w:type="default" r:id="rId11"/>
      <w:footerReference w:type="default" r:id="rId12"/>
      <w:pgSz w:w="11907" w:h="16840" w:code="9"/>
      <w:pgMar w:top="227" w:right="567" w:bottom="227" w:left="567" w:header="312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547" w:rsidRDefault="00FE7547">
      <w:r>
        <w:separator/>
      </w:r>
    </w:p>
  </w:endnote>
  <w:endnote w:type="continuationSeparator" w:id="0">
    <w:p w:rsidR="00FE7547" w:rsidRDefault="00FE7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547" w:rsidRPr="00F97118" w:rsidRDefault="00F73D8F" w:rsidP="007F74B4">
    <w:pPr>
      <w:pStyle w:val="a5"/>
      <w:rPr>
        <w:sz w:val="28"/>
        <w:szCs w:val="28"/>
      </w:rPr>
    </w:pPr>
    <w:r w:rsidRPr="007F74B4">
      <w:rPr>
        <w:sz w:val="20"/>
      </w:rPr>
      <w:t>*</w:t>
    </w:r>
    <w:r w:rsidRPr="007F74B4">
      <w:rPr>
        <w:b/>
        <w:sz w:val="20"/>
      </w:rPr>
      <w:t xml:space="preserve">нужное </w:t>
    </w:r>
    <w:proofErr w:type="gramStart"/>
    <w:r w:rsidRPr="007F74B4">
      <w:rPr>
        <w:b/>
        <w:sz w:val="20"/>
      </w:rPr>
      <w:t>подчеркнуть</w:t>
    </w:r>
    <w:r w:rsidRPr="007F74B4">
      <w:rPr>
        <w:sz w:val="28"/>
        <w:szCs w:val="28"/>
      </w:rPr>
      <w:t xml:space="preserve">  </w:t>
    </w:r>
    <w:r w:rsidR="00A3513B" w:rsidRPr="00A3513B">
      <w:rPr>
        <w:sz w:val="20"/>
      </w:rPr>
      <w:t>КАРТА</w:t>
    </w:r>
    <w:proofErr w:type="gramEnd"/>
    <w:r w:rsidR="00A3513B" w:rsidRPr="00A3513B">
      <w:rPr>
        <w:sz w:val="20"/>
      </w:rPr>
      <w:t xml:space="preserve"> УЧЕТА НТП</w:t>
    </w:r>
    <w:r w:rsidR="00A3513B">
      <w:rPr>
        <w:sz w:val="28"/>
        <w:szCs w:val="28"/>
      </w:rPr>
      <w:t xml:space="preserve"> </w:t>
    </w:r>
    <w:r w:rsidRPr="00F73D8F">
      <w:rPr>
        <w:sz w:val="20"/>
      </w:rPr>
      <w:t>распечатывается на одной странице</w:t>
    </w:r>
    <w:r w:rsidRPr="007F74B4">
      <w:rPr>
        <w:sz w:val="28"/>
        <w:szCs w:val="28"/>
      </w:rPr>
      <w:t xml:space="preserve"> </w:t>
    </w:r>
    <w:r>
      <w:rPr>
        <w:sz w:val="28"/>
        <w:szCs w:val="28"/>
      </w:rPr>
      <w:t xml:space="preserve">                        </w:t>
    </w:r>
    <w:r w:rsidRPr="007F74B4">
      <w:rPr>
        <w:sz w:val="28"/>
        <w:szCs w:val="28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547" w:rsidRDefault="00FE7547">
      <w:r>
        <w:separator/>
      </w:r>
    </w:p>
  </w:footnote>
  <w:footnote w:type="continuationSeparator" w:id="0">
    <w:p w:rsidR="00FE7547" w:rsidRDefault="00FE7547">
      <w:r>
        <w:continuationSeparator/>
      </w:r>
    </w:p>
  </w:footnote>
  <w:footnote w:id="1"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3"/>
        <w:gridCol w:w="3880"/>
        <w:gridCol w:w="3879"/>
        <w:gridCol w:w="1631"/>
      </w:tblGrid>
      <w:tr w:rsidR="005100E9" w:rsidRPr="005100E9" w:rsidTr="002858D5">
        <w:tc>
          <w:tcPr>
            <w:tcW w:w="1373" w:type="dxa"/>
            <w:vMerge w:val="restart"/>
            <w:shd w:val="clear" w:color="auto" w:fill="auto"/>
            <w:vAlign w:val="center"/>
          </w:tcPr>
          <w:p w:rsidR="005100E9" w:rsidRPr="005100E9" w:rsidRDefault="005100E9" w:rsidP="005100E9">
            <w:pPr>
              <w:rPr>
                <w:caps/>
                <w:sz w:val="16"/>
                <w:szCs w:val="16"/>
              </w:rPr>
            </w:pPr>
            <w:r w:rsidRPr="005100E9">
              <w:rPr>
                <w:sz w:val="16"/>
                <w:szCs w:val="16"/>
              </w:rPr>
              <w:t xml:space="preserve">Комплект документов </w:t>
            </w:r>
            <w:r w:rsidRPr="005100E9">
              <w:rPr>
                <w:sz w:val="16"/>
                <w:szCs w:val="16"/>
              </w:rPr>
              <w:br/>
              <w:t xml:space="preserve">передан </w:t>
            </w:r>
            <w:r w:rsidRPr="005100E9">
              <w:rPr>
                <w:sz w:val="16"/>
                <w:szCs w:val="16"/>
              </w:rPr>
              <w:br/>
              <w:t>на подпись</w:t>
            </w:r>
          </w:p>
        </w:tc>
        <w:tc>
          <w:tcPr>
            <w:tcW w:w="3880" w:type="dxa"/>
            <w:shd w:val="clear" w:color="auto" w:fill="auto"/>
            <w:vAlign w:val="center"/>
          </w:tcPr>
          <w:p w:rsidR="005100E9" w:rsidRPr="005100E9" w:rsidRDefault="005100E9" w:rsidP="005100E9">
            <w:pPr>
              <w:jc w:val="center"/>
              <w:rPr>
                <w:caps/>
                <w:sz w:val="16"/>
                <w:szCs w:val="16"/>
              </w:rPr>
            </w:pPr>
            <w:r w:rsidRPr="005100E9">
              <w:rPr>
                <w:sz w:val="16"/>
                <w:szCs w:val="16"/>
              </w:rPr>
              <w:t>ФИО должностного лица</w:t>
            </w:r>
          </w:p>
        </w:tc>
        <w:tc>
          <w:tcPr>
            <w:tcW w:w="3879" w:type="dxa"/>
            <w:shd w:val="clear" w:color="auto" w:fill="auto"/>
            <w:vAlign w:val="center"/>
          </w:tcPr>
          <w:p w:rsidR="005100E9" w:rsidRPr="005100E9" w:rsidRDefault="005100E9" w:rsidP="005100E9">
            <w:pPr>
              <w:jc w:val="center"/>
              <w:rPr>
                <w:caps/>
                <w:sz w:val="16"/>
                <w:szCs w:val="16"/>
              </w:rPr>
            </w:pPr>
            <w:proofErr w:type="gramStart"/>
            <w:r w:rsidRPr="005100E9">
              <w:rPr>
                <w:sz w:val="16"/>
                <w:szCs w:val="16"/>
              </w:rPr>
              <w:t>ФИО  и</w:t>
            </w:r>
            <w:proofErr w:type="gramEnd"/>
            <w:r w:rsidRPr="005100E9">
              <w:rPr>
                <w:sz w:val="16"/>
                <w:szCs w:val="16"/>
              </w:rPr>
              <w:t xml:space="preserve"> подпись специалиста, отдел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5100E9" w:rsidRPr="005100E9" w:rsidRDefault="005100E9" w:rsidP="005100E9">
            <w:pPr>
              <w:jc w:val="center"/>
              <w:rPr>
                <w:caps/>
                <w:sz w:val="16"/>
                <w:szCs w:val="16"/>
              </w:rPr>
            </w:pPr>
            <w:r w:rsidRPr="005100E9">
              <w:rPr>
                <w:sz w:val="16"/>
                <w:szCs w:val="16"/>
              </w:rPr>
              <w:t>дата</w:t>
            </w:r>
          </w:p>
        </w:tc>
      </w:tr>
      <w:tr w:rsidR="005100E9" w:rsidRPr="005100E9" w:rsidTr="002858D5">
        <w:trPr>
          <w:trHeight w:val="577"/>
        </w:trPr>
        <w:tc>
          <w:tcPr>
            <w:tcW w:w="1373" w:type="dxa"/>
            <w:vMerge/>
            <w:shd w:val="clear" w:color="auto" w:fill="auto"/>
          </w:tcPr>
          <w:p w:rsidR="005100E9" w:rsidRPr="005100E9" w:rsidRDefault="005100E9" w:rsidP="005100E9">
            <w:pPr>
              <w:rPr>
                <w:caps/>
                <w:sz w:val="16"/>
                <w:szCs w:val="16"/>
              </w:rPr>
            </w:pPr>
          </w:p>
        </w:tc>
        <w:tc>
          <w:tcPr>
            <w:tcW w:w="3880" w:type="dxa"/>
            <w:shd w:val="clear" w:color="auto" w:fill="auto"/>
          </w:tcPr>
          <w:p w:rsidR="005100E9" w:rsidRPr="005100E9" w:rsidRDefault="005100E9" w:rsidP="005100E9">
            <w:pPr>
              <w:rPr>
                <w:caps/>
                <w:sz w:val="16"/>
                <w:szCs w:val="16"/>
              </w:rPr>
            </w:pPr>
          </w:p>
        </w:tc>
        <w:tc>
          <w:tcPr>
            <w:tcW w:w="3879" w:type="dxa"/>
            <w:shd w:val="clear" w:color="auto" w:fill="auto"/>
          </w:tcPr>
          <w:p w:rsidR="005100E9" w:rsidRPr="005100E9" w:rsidRDefault="005100E9" w:rsidP="005100E9">
            <w:pPr>
              <w:rPr>
                <w:caps/>
                <w:sz w:val="16"/>
                <w:szCs w:val="16"/>
              </w:rPr>
            </w:pPr>
          </w:p>
        </w:tc>
        <w:tc>
          <w:tcPr>
            <w:tcW w:w="1631" w:type="dxa"/>
            <w:shd w:val="clear" w:color="auto" w:fill="auto"/>
          </w:tcPr>
          <w:p w:rsidR="005100E9" w:rsidRPr="005100E9" w:rsidRDefault="005100E9" w:rsidP="005100E9">
            <w:pPr>
              <w:rPr>
                <w:caps/>
                <w:sz w:val="16"/>
                <w:szCs w:val="16"/>
              </w:rPr>
            </w:pPr>
          </w:p>
        </w:tc>
      </w:tr>
    </w:tbl>
    <w:p w:rsidR="006F7C0A" w:rsidRPr="005100E9" w:rsidRDefault="006F7C0A" w:rsidP="005100E9">
      <w:pPr>
        <w:pStyle w:val="a8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AAB" w:rsidRDefault="00BE5AAB" w:rsidP="00A064D3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9AB"/>
    <w:rsid w:val="00000C82"/>
    <w:rsid w:val="00013F4C"/>
    <w:rsid w:val="000240FE"/>
    <w:rsid w:val="0007651B"/>
    <w:rsid w:val="00076E08"/>
    <w:rsid w:val="00081733"/>
    <w:rsid w:val="001211D4"/>
    <w:rsid w:val="001375D5"/>
    <w:rsid w:val="00174E70"/>
    <w:rsid w:val="00177308"/>
    <w:rsid w:val="001830DF"/>
    <w:rsid w:val="001D43E9"/>
    <w:rsid w:val="001F49B2"/>
    <w:rsid w:val="00293B61"/>
    <w:rsid w:val="002F4077"/>
    <w:rsid w:val="003206CB"/>
    <w:rsid w:val="00390108"/>
    <w:rsid w:val="003A3E78"/>
    <w:rsid w:val="003C7D9D"/>
    <w:rsid w:val="00437174"/>
    <w:rsid w:val="00481D3A"/>
    <w:rsid w:val="00482035"/>
    <w:rsid w:val="00492A37"/>
    <w:rsid w:val="004A4F17"/>
    <w:rsid w:val="004C4581"/>
    <w:rsid w:val="00501613"/>
    <w:rsid w:val="005100E9"/>
    <w:rsid w:val="005D0C05"/>
    <w:rsid w:val="0065132D"/>
    <w:rsid w:val="006A06A6"/>
    <w:rsid w:val="006B6988"/>
    <w:rsid w:val="006F7C0A"/>
    <w:rsid w:val="007074F6"/>
    <w:rsid w:val="00802070"/>
    <w:rsid w:val="00813E1A"/>
    <w:rsid w:val="00850726"/>
    <w:rsid w:val="0086648B"/>
    <w:rsid w:val="00875C5C"/>
    <w:rsid w:val="009139AB"/>
    <w:rsid w:val="00922768"/>
    <w:rsid w:val="009900CE"/>
    <w:rsid w:val="009E12A6"/>
    <w:rsid w:val="009E77E0"/>
    <w:rsid w:val="00A05BC0"/>
    <w:rsid w:val="00A3513B"/>
    <w:rsid w:val="00A76E03"/>
    <w:rsid w:val="00AD143E"/>
    <w:rsid w:val="00B4123C"/>
    <w:rsid w:val="00B55B20"/>
    <w:rsid w:val="00B57344"/>
    <w:rsid w:val="00B96EDC"/>
    <w:rsid w:val="00BE5AAB"/>
    <w:rsid w:val="00BF6CE2"/>
    <w:rsid w:val="00CC5A45"/>
    <w:rsid w:val="00CD32B8"/>
    <w:rsid w:val="00CE299B"/>
    <w:rsid w:val="00D044A2"/>
    <w:rsid w:val="00D17350"/>
    <w:rsid w:val="00D54787"/>
    <w:rsid w:val="00D731E8"/>
    <w:rsid w:val="00DD3C70"/>
    <w:rsid w:val="00E50E4B"/>
    <w:rsid w:val="00EB3026"/>
    <w:rsid w:val="00F3355D"/>
    <w:rsid w:val="00F73D8F"/>
    <w:rsid w:val="00FB6664"/>
    <w:rsid w:val="00FE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5A0E7A-C589-4555-A39A-E756E5F8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9AB"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139AB"/>
    <w:pPr>
      <w:tabs>
        <w:tab w:val="center" w:pos="4153"/>
        <w:tab w:val="right" w:pos="8306"/>
      </w:tabs>
    </w:pPr>
    <w:rPr>
      <w:caps/>
      <w:sz w:val="20"/>
    </w:rPr>
  </w:style>
  <w:style w:type="character" w:customStyle="1" w:styleId="a4">
    <w:name w:val="Верхний колонтитул Знак"/>
    <w:basedOn w:val="a0"/>
    <w:link w:val="a3"/>
    <w:rsid w:val="009139AB"/>
    <w:rPr>
      <w:rFonts w:eastAsia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9139A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39AB"/>
    <w:rPr>
      <w:rFonts w:eastAsia="Times New Roman"/>
      <w:caps/>
      <w:szCs w:val="20"/>
      <w:lang w:eastAsia="ru-RU"/>
    </w:rPr>
  </w:style>
  <w:style w:type="table" w:styleId="a7">
    <w:name w:val="Table Grid"/>
    <w:basedOn w:val="a1"/>
    <w:uiPriority w:val="59"/>
    <w:rsid w:val="00000C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rsid w:val="00D044A2"/>
    <w:rPr>
      <w:sz w:val="20"/>
    </w:rPr>
  </w:style>
  <w:style w:type="character" w:customStyle="1" w:styleId="a9">
    <w:name w:val="Текст сноски Знак"/>
    <w:basedOn w:val="a0"/>
    <w:link w:val="a8"/>
    <w:uiPriority w:val="99"/>
    <w:rsid w:val="00D044A2"/>
    <w:rPr>
      <w:rFonts w:eastAsia="Times New Roman"/>
      <w:caps/>
      <w:sz w:val="20"/>
      <w:szCs w:val="20"/>
      <w:lang w:eastAsia="ru-RU"/>
    </w:rPr>
  </w:style>
  <w:style w:type="character" w:styleId="aa">
    <w:name w:val="footnote reference"/>
    <w:uiPriority w:val="99"/>
    <w:rsid w:val="00D044A2"/>
    <w:rPr>
      <w:vertAlign w:val="superscript"/>
    </w:rPr>
  </w:style>
  <w:style w:type="character" w:styleId="ab">
    <w:name w:val="Hyperlink"/>
    <w:basedOn w:val="a0"/>
    <w:uiPriority w:val="99"/>
    <w:semiHidden/>
    <w:unhideWhenUsed/>
    <w:rsid w:val="00D547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mpei.ru/Science/ScienceDocuments/Documents/specification.doc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11CE54CDA5A744EB7C095BF653644EA" ma:contentTypeVersion="1" ma:contentTypeDescription="Создание документа." ma:contentTypeScope="" ma:versionID="a005af71f9a7c6e97634a955b18992c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5fe29519e62c73fb421b6d14e7daed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A6692-6717-4922-AD3E-17DCF6145815}">
  <ds:schemaRefs>
    <ds:schemaRef ds:uri="http://schemas.microsoft.com/office/2006/metadata/properties"/>
    <ds:schemaRef ds:uri="http://www.w3.org/XML/1998/namespace"/>
    <ds:schemaRef ds:uri="http://schemas.microsoft.com/sharepoint/v3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44750DB-D143-4F39-B48D-ED31CBE017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4F9CDB-F5F1-426F-A807-8D84CFCC11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A91773-DAA2-40E9-A377-A72EC009C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User</cp:lastModifiedBy>
  <cp:revision>6</cp:revision>
  <cp:lastPrinted>2021-08-11T12:18:00Z</cp:lastPrinted>
  <dcterms:created xsi:type="dcterms:W3CDTF">2024-03-26T12:21:00Z</dcterms:created>
  <dcterms:modified xsi:type="dcterms:W3CDTF">2024-03-26T12:48:00Z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0x010100A11CE54CDA5A744EB7C095BF653644EA</vt:lpwstr>
  </property>
</Properties>
</file>