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4217"/>
      </w:tblGrid>
      <w:tr w:rsidR="004E26F4" w:rsidRPr="00776D4E" w:rsidTr="003F2046">
        <w:tc>
          <w:tcPr>
            <w:tcW w:w="6204" w:type="dxa"/>
            <w:shd w:val="clear" w:color="auto" w:fill="auto"/>
          </w:tcPr>
          <w:p w:rsidR="004E26F4" w:rsidRPr="00776D4E" w:rsidRDefault="004E26F4" w:rsidP="003F2046">
            <w:pPr>
              <w:rPr>
                <w:caps w:val="0"/>
                <w:sz w:val="20"/>
              </w:rPr>
            </w:pPr>
            <w:bookmarkStart w:id="0" w:name="_GoBack"/>
            <w:bookmarkEnd w:id="0"/>
            <w:r>
              <w:rPr>
                <w:caps w:val="0"/>
                <w:sz w:val="20"/>
              </w:rPr>
              <w:t xml:space="preserve">Форма 1 - </w:t>
            </w:r>
            <w:proofErr w:type="spellStart"/>
            <w:r>
              <w:rPr>
                <w:caps w:val="0"/>
                <w:sz w:val="20"/>
              </w:rPr>
              <w:t>пн</w:t>
            </w:r>
            <w:proofErr w:type="spellEnd"/>
            <w:r>
              <w:rPr>
                <w:caps w:val="0"/>
                <w:sz w:val="20"/>
              </w:rPr>
              <w:t xml:space="preserve"> (г/б)</w:t>
            </w:r>
          </w:p>
        </w:tc>
        <w:tc>
          <w:tcPr>
            <w:tcW w:w="4217" w:type="dxa"/>
            <w:shd w:val="clear" w:color="auto" w:fill="auto"/>
          </w:tcPr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УТВЕРЖДАЮ</w:t>
            </w:r>
          </w:p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Р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ектор</w:t>
            </w:r>
          </w:p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ФГБОУ ВО «НИУ «МЭИ»</w:t>
            </w:r>
          </w:p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</w:p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 xml:space="preserve">______ 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Н.Д. Рогалев</w:t>
            </w:r>
          </w:p>
          <w:p w:rsidR="004E26F4" w:rsidRPr="00087FD5" w:rsidRDefault="004E26F4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«__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_»__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 20_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_г.</w:t>
            </w:r>
          </w:p>
          <w:p w:rsidR="004E26F4" w:rsidRPr="00776D4E" w:rsidRDefault="004E26F4" w:rsidP="003F2046">
            <w:pPr>
              <w:jc w:val="center"/>
              <w:rPr>
                <w:caps w:val="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М.П.</w:t>
            </w:r>
          </w:p>
        </w:tc>
      </w:tr>
    </w:tbl>
    <w:p w:rsidR="004E26F4" w:rsidRDefault="004E26F4" w:rsidP="004E26F4">
      <w:pPr>
        <w:pStyle w:val="a3"/>
        <w:tabs>
          <w:tab w:val="clear" w:pos="4153"/>
          <w:tab w:val="clear" w:pos="8306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7"/>
        <w:gridCol w:w="441"/>
        <w:gridCol w:w="5137"/>
        <w:gridCol w:w="294"/>
        <w:gridCol w:w="647"/>
        <w:gridCol w:w="1519"/>
      </w:tblGrid>
      <w:tr w:rsidR="004E26F4" w:rsidTr="003F2046"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</w:rPr>
            </w:pPr>
          </w:p>
        </w:tc>
        <w:tc>
          <w:tcPr>
            <w:tcW w:w="216" w:type="pct"/>
            <w:shd w:val="clear" w:color="auto" w:fill="auto"/>
          </w:tcPr>
          <w:p w:rsidR="004E26F4" w:rsidRPr="005E2383" w:rsidRDefault="004E26F4" w:rsidP="003F2046">
            <w:pPr>
              <w:rPr>
                <w:caps w:val="0"/>
              </w:rPr>
            </w:pPr>
          </w:p>
        </w:tc>
        <w:tc>
          <w:tcPr>
            <w:tcW w:w="2517" w:type="pct"/>
            <w:tcBorders>
              <w:bottom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</w:rPr>
            </w:pPr>
          </w:p>
        </w:tc>
        <w:tc>
          <w:tcPr>
            <w:tcW w:w="144" w:type="pct"/>
            <w:shd w:val="clear" w:color="auto" w:fill="auto"/>
          </w:tcPr>
          <w:p w:rsidR="004E26F4" w:rsidRPr="005E2383" w:rsidRDefault="004E26F4" w:rsidP="003F2046">
            <w:pPr>
              <w:rPr>
                <w:caps w:val="0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</w:rPr>
            </w:pPr>
            <w:r w:rsidRPr="005E2383">
              <w:rPr>
                <w:caps w:val="0"/>
              </w:rPr>
              <w:t xml:space="preserve">г/б 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</w:rPr>
            </w:pPr>
          </w:p>
        </w:tc>
      </w:tr>
      <w:tr w:rsidR="004E26F4" w:rsidRPr="00F90326" w:rsidTr="003F2046">
        <w:tc>
          <w:tcPr>
            <w:tcW w:w="1062" w:type="pct"/>
            <w:tcBorders>
              <w:top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(шифр кафедры или подразделения)</w:t>
            </w:r>
          </w:p>
        </w:tc>
        <w:tc>
          <w:tcPr>
            <w:tcW w:w="216" w:type="pct"/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2517" w:type="pct"/>
            <w:tcBorders>
              <w:top w:val="single" w:sz="4" w:space="0" w:color="auto"/>
            </w:tcBorders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(название кафедры или научного подразделения)</w:t>
            </w:r>
          </w:p>
        </w:tc>
        <w:tc>
          <w:tcPr>
            <w:tcW w:w="144" w:type="pct"/>
            <w:shd w:val="clear" w:color="auto" w:fill="auto"/>
          </w:tcPr>
          <w:p w:rsidR="004E26F4" w:rsidRPr="005E2383" w:rsidRDefault="004E26F4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10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4E26F4" w:rsidRPr="005E2383" w:rsidRDefault="004E26F4" w:rsidP="00375BAD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</w:t>
            </w:r>
            <w:r w:rsidR="00375BAD" w:rsidRPr="00145C1D">
              <w:rPr>
                <w:caps w:val="0"/>
                <w:sz w:val="18"/>
                <w:szCs w:val="18"/>
              </w:rPr>
              <w:t xml:space="preserve">ГЗ БЧ, ГЗ ПЧ, ГЗ НМ, DAAD, гранты, </w:t>
            </w:r>
            <w:r w:rsidR="00375BAD">
              <w:rPr>
                <w:caps w:val="0"/>
                <w:sz w:val="18"/>
                <w:szCs w:val="18"/>
              </w:rPr>
              <w:br/>
            </w:r>
            <w:r w:rsidR="0046277C">
              <w:rPr>
                <w:caps w:val="0"/>
                <w:sz w:val="18"/>
                <w:szCs w:val="18"/>
              </w:rPr>
              <w:t xml:space="preserve">ГП, </w:t>
            </w:r>
            <w:r w:rsidR="00375BAD" w:rsidRPr="00145C1D">
              <w:rPr>
                <w:caps w:val="0"/>
                <w:sz w:val="18"/>
                <w:szCs w:val="18"/>
              </w:rPr>
              <w:t>ФЦП, ГОЗ</w:t>
            </w:r>
            <w:r w:rsidR="00375BAD" w:rsidRPr="005E2383">
              <w:rPr>
                <w:caps w:val="0"/>
                <w:sz w:val="20"/>
              </w:rPr>
              <w:t>)</w:t>
            </w:r>
          </w:p>
        </w:tc>
      </w:tr>
    </w:tbl>
    <w:p w:rsidR="004E26F4" w:rsidRDefault="004E26F4" w:rsidP="004E26F4">
      <w:pPr>
        <w:jc w:val="center"/>
        <w:rPr>
          <w:caps w:val="0"/>
          <w:szCs w:val="24"/>
        </w:rPr>
      </w:pPr>
    </w:p>
    <w:p w:rsidR="004E26F4" w:rsidRPr="00404354" w:rsidRDefault="004E26F4" w:rsidP="004E26F4">
      <w:pPr>
        <w:jc w:val="center"/>
        <w:outlineLvl w:val="1"/>
        <w:rPr>
          <w:b/>
        </w:rPr>
      </w:pPr>
      <w:bookmarkStart w:id="1" w:name="_Toc506285722"/>
      <w:r>
        <w:rPr>
          <w:b/>
        </w:rPr>
        <w:t>Калькуляц</w:t>
      </w:r>
      <w:r w:rsidRPr="00404354">
        <w:rPr>
          <w:b/>
        </w:rPr>
        <w:t>ия</w:t>
      </w:r>
      <w:r w:rsidRPr="00404354">
        <w:rPr>
          <w:b/>
        </w:rPr>
        <w:br/>
        <w:t>плановой себестоимости г/б НИОКТР</w:t>
      </w:r>
      <w:bookmarkEnd w:id="1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2671"/>
        <w:gridCol w:w="3401"/>
      </w:tblGrid>
      <w:tr w:rsidR="004E26F4" w:rsidTr="003F2046">
        <w:tc>
          <w:tcPr>
            <w:tcW w:w="4219" w:type="dxa"/>
          </w:tcPr>
          <w:p w:rsidR="004E26F4" w:rsidRDefault="004E26F4" w:rsidP="003F2046">
            <w:pPr>
              <w:spacing w:before="120"/>
              <w:jc w:val="right"/>
              <w:outlineLvl w:val="1"/>
              <w:rPr>
                <w:b/>
              </w:rPr>
            </w:pPr>
            <w:r w:rsidRPr="000F76C1">
              <w:rPr>
                <w:caps w:val="0"/>
                <w:szCs w:val="24"/>
              </w:rPr>
              <w:t>№</w:t>
            </w:r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4E26F4" w:rsidRPr="0046277C" w:rsidRDefault="004E26F4" w:rsidP="003F2046">
            <w:pPr>
              <w:spacing w:before="120"/>
              <w:jc w:val="center"/>
              <w:outlineLvl w:val="1"/>
              <w:rPr>
                <w:b/>
                <w:caps w:val="0"/>
              </w:rPr>
            </w:pPr>
          </w:p>
        </w:tc>
        <w:tc>
          <w:tcPr>
            <w:tcW w:w="3474" w:type="dxa"/>
          </w:tcPr>
          <w:p w:rsidR="004E26F4" w:rsidRDefault="004E26F4" w:rsidP="003F2046">
            <w:pPr>
              <w:spacing w:before="120"/>
              <w:jc w:val="center"/>
              <w:outlineLvl w:val="1"/>
              <w:rPr>
                <w:b/>
              </w:rPr>
            </w:pPr>
          </w:p>
        </w:tc>
      </w:tr>
    </w:tbl>
    <w:p w:rsidR="004E26F4" w:rsidRPr="00301015" w:rsidRDefault="004E26F4" w:rsidP="004E26F4">
      <w:pPr>
        <w:rPr>
          <w:caps w:val="0"/>
          <w:szCs w:val="24"/>
        </w:rPr>
      </w:pPr>
      <w:r w:rsidRPr="00301015">
        <w:rPr>
          <w:caps w:val="0"/>
          <w:szCs w:val="24"/>
        </w:rPr>
        <w:t>Тема НИОКТР:</w:t>
      </w:r>
    </w:p>
    <w:p w:rsidR="004E26F4" w:rsidRPr="00301015" w:rsidRDefault="004E26F4" w:rsidP="004E26F4">
      <w:pPr>
        <w:pBdr>
          <w:bottom w:val="single" w:sz="4" w:space="1" w:color="auto"/>
          <w:between w:val="single" w:sz="4" w:space="1" w:color="auto"/>
        </w:pBdr>
        <w:rPr>
          <w:caps w:val="0"/>
          <w:szCs w:val="24"/>
        </w:rPr>
      </w:pPr>
    </w:p>
    <w:p w:rsidR="004E26F4" w:rsidRDefault="004E26F4" w:rsidP="004E26F4">
      <w:pPr>
        <w:jc w:val="both"/>
        <w:rPr>
          <w:caps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0"/>
        <w:gridCol w:w="7575"/>
      </w:tblGrid>
      <w:tr w:rsidR="004E26F4" w:rsidRPr="007E1877" w:rsidTr="003F2046">
        <w:tc>
          <w:tcPr>
            <w:tcW w:w="2660" w:type="dxa"/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>Научный руководитель</w:t>
            </w:r>
          </w:p>
        </w:tc>
        <w:tc>
          <w:tcPr>
            <w:tcW w:w="7761" w:type="dxa"/>
            <w:tcBorders>
              <w:bottom w:val="single" w:sz="4" w:space="0" w:color="auto"/>
            </w:tcBorders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</w:rPr>
            </w:pPr>
          </w:p>
        </w:tc>
      </w:tr>
      <w:tr w:rsidR="004E26F4" w:rsidRPr="007E1877" w:rsidTr="003F2046">
        <w:tc>
          <w:tcPr>
            <w:tcW w:w="2660" w:type="dxa"/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  <w:sz w:val="16"/>
                <w:szCs w:val="16"/>
              </w:rPr>
            </w:pPr>
          </w:p>
        </w:tc>
        <w:tc>
          <w:tcPr>
            <w:tcW w:w="7761" w:type="dxa"/>
            <w:tcBorders>
              <w:top w:val="single" w:sz="4" w:space="0" w:color="auto"/>
            </w:tcBorders>
            <w:shd w:val="clear" w:color="auto" w:fill="auto"/>
          </w:tcPr>
          <w:p w:rsidR="004E26F4" w:rsidRPr="007E1877" w:rsidRDefault="00051788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>(Ф.И.О.</w:t>
            </w:r>
            <w:r>
              <w:rPr>
                <w:caps w:val="0"/>
                <w:sz w:val="20"/>
              </w:rPr>
              <w:t xml:space="preserve">, </w:t>
            </w:r>
            <w:r w:rsidRPr="007E1877">
              <w:rPr>
                <w:caps w:val="0"/>
                <w:sz w:val="20"/>
              </w:rPr>
              <w:t>должность)</w:t>
            </w:r>
          </w:p>
        </w:tc>
      </w:tr>
    </w:tbl>
    <w:p w:rsidR="004E26F4" w:rsidRDefault="004E26F4" w:rsidP="004E26F4">
      <w:pPr>
        <w:jc w:val="both"/>
        <w:rPr>
          <w:caps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69"/>
        <w:gridCol w:w="6336"/>
      </w:tblGrid>
      <w:tr w:rsidR="004E26F4" w:rsidRPr="007E1877" w:rsidTr="003F2046">
        <w:tc>
          <w:tcPr>
            <w:tcW w:w="3936" w:type="dxa"/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>Срок выполнения работы:  начало</w:t>
            </w:r>
            <w:r w:rsidRPr="007E1877">
              <w:rPr>
                <w:caps w:val="0"/>
                <w:sz w:val="20"/>
              </w:rPr>
              <w:t xml:space="preserve">  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</w:rPr>
            </w:pPr>
          </w:p>
        </w:tc>
      </w:tr>
      <w:tr w:rsidR="004E26F4" w:rsidRPr="007E1877" w:rsidTr="003F2046">
        <w:tc>
          <w:tcPr>
            <w:tcW w:w="3936" w:type="dxa"/>
            <w:shd w:val="clear" w:color="auto" w:fill="auto"/>
          </w:tcPr>
          <w:p w:rsidR="004E26F4" w:rsidRPr="007E1877" w:rsidRDefault="004E26F4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4E26F4" w:rsidRPr="007E1877" w:rsidRDefault="004E26F4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>(год, квартал)</w:t>
            </w:r>
          </w:p>
        </w:tc>
      </w:tr>
      <w:tr w:rsidR="004E26F4" w:rsidRPr="007E1877" w:rsidTr="003F2046">
        <w:tc>
          <w:tcPr>
            <w:tcW w:w="3936" w:type="dxa"/>
            <w:shd w:val="clear" w:color="auto" w:fill="auto"/>
          </w:tcPr>
          <w:p w:rsidR="004E26F4" w:rsidRPr="007E1877" w:rsidRDefault="004E26F4" w:rsidP="003F2046">
            <w:pPr>
              <w:jc w:val="right"/>
              <w:rPr>
                <w:caps w:val="0"/>
              </w:rPr>
            </w:pPr>
            <w:r w:rsidRPr="007E1877">
              <w:rPr>
                <w:caps w:val="0"/>
              </w:rPr>
              <w:t>окончание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4E26F4" w:rsidRPr="007E1877" w:rsidRDefault="004E26F4" w:rsidP="003F2046">
            <w:pPr>
              <w:jc w:val="both"/>
              <w:rPr>
                <w:caps w:val="0"/>
              </w:rPr>
            </w:pPr>
          </w:p>
        </w:tc>
      </w:tr>
      <w:tr w:rsidR="004E26F4" w:rsidRPr="007E1877" w:rsidTr="003F2046">
        <w:tc>
          <w:tcPr>
            <w:tcW w:w="3936" w:type="dxa"/>
            <w:shd w:val="clear" w:color="auto" w:fill="auto"/>
          </w:tcPr>
          <w:p w:rsidR="004E26F4" w:rsidRPr="007E1877" w:rsidRDefault="004E26F4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4E26F4" w:rsidRPr="007E1877" w:rsidRDefault="004E26F4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 xml:space="preserve">   (год, квартал)</w:t>
            </w:r>
          </w:p>
        </w:tc>
      </w:tr>
    </w:tbl>
    <w:p w:rsidR="004E26F4" w:rsidRDefault="004E26F4" w:rsidP="004E26F4">
      <w:pPr>
        <w:jc w:val="both"/>
        <w:rPr>
          <w:caps w:val="0"/>
          <w:sz w:val="20"/>
        </w:rPr>
      </w:pPr>
    </w:p>
    <w:p w:rsidR="00AD0C5E" w:rsidRDefault="00AD0C5E" w:rsidP="004E26F4">
      <w:pPr>
        <w:jc w:val="both"/>
        <w:rPr>
          <w:caps w:val="0"/>
          <w:sz w:val="20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8"/>
        <w:gridCol w:w="1056"/>
        <w:gridCol w:w="865"/>
        <w:gridCol w:w="5179"/>
        <w:gridCol w:w="2377"/>
      </w:tblGrid>
      <w:tr w:rsidR="004E26F4" w:rsidRPr="00A333BB" w:rsidTr="00375BAD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b/>
                <w:caps w:val="0"/>
                <w:szCs w:val="24"/>
              </w:rPr>
            </w:pPr>
            <w:r w:rsidRPr="00AD0C5E">
              <w:rPr>
                <w:b/>
                <w:caps w:val="0"/>
                <w:szCs w:val="24"/>
              </w:rPr>
              <w:t>№ п/п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b/>
                <w:caps w:val="0"/>
                <w:szCs w:val="24"/>
              </w:rPr>
            </w:pPr>
            <w:r w:rsidRPr="00AD0C5E">
              <w:rPr>
                <w:b/>
                <w:caps w:val="0"/>
                <w:szCs w:val="24"/>
              </w:rPr>
              <w:t xml:space="preserve">Код </w:t>
            </w:r>
            <w:r w:rsidR="003377E0" w:rsidRPr="00AD0C5E">
              <w:rPr>
                <w:b/>
                <w:caps w:val="0"/>
                <w:szCs w:val="24"/>
              </w:rPr>
              <w:br/>
            </w:r>
            <w:r w:rsidRPr="00AD0C5E">
              <w:rPr>
                <w:b/>
                <w:caps w:val="0"/>
                <w:szCs w:val="24"/>
              </w:rPr>
              <w:t xml:space="preserve">эк. </w:t>
            </w:r>
            <w:proofErr w:type="spellStart"/>
            <w:r w:rsidRPr="00AD0C5E">
              <w:rPr>
                <w:b/>
                <w:caps w:val="0"/>
                <w:szCs w:val="24"/>
              </w:rPr>
              <w:t>кл</w:t>
            </w:r>
            <w:proofErr w:type="spellEnd"/>
            <w:r w:rsidRPr="00AD0C5E">
              <w:rPr>
                <w:b/>
                <w:caps w:val="0"/>
                <w:szCs w:val="24"/>
              </w:rPr>
              <w:t>.</w:t>
            </w:r>
          </w:p>
        </w:tc>
        <w:tc>
          <w:tcPr>
            <w:tcW w:w="424" w:type="pct"/>
            <w:tcBorders>
              <w:top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b/>
                <w:szCs w:val="24"/>
              </w:rPr>
            </w:pPr>
            <w:r w:rsidRPr="00AD0C5E">
              <w:rPr>
                <w:b/>
                <w:szCs w:val="24"/>
              </w:rPr>
              <w:t>КВР</w:t>
            </w:r>
          </w:p>
        </w:tc>
        <w:tc>
          <w:tcPr>
            <w:tcW w:w="2540" w:type="pct"/>
            <w:tcBorders>
              <w:top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b/>
                <w:caps w:val="0"/>
                <w:szCs w:val="24"/>
              </w:rPr>
            </w:pPr>
            <w:r w:rsidRPr="00AD0C5E">
              <w:rPr>
                <w:b/>
                <w:caps w:val="0"/>
                <w:szCs w:val="24"/>
              </w:rPr>
              <w:t>Наименование статей затрат</w:t>
            </w:r>
          </w:p>
        </w:tc>
        <w:tc>
          <w:tcPr>
            <w:tcW w:w="116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E26F4" w:rsidRPr="00A333BB" w:rsidRDefault="004E26F4" w:rsidP="004E26F4">
            <w:pPr>
              <w:jc w:val="center"/>
              <w:rPr>
                <w:b/>
                <w:caps w:val="0"/>
                <w:szCs w:val="24"/>
              </w:rPr>
            </w:pPr>
            <w:r w:rsidRPr="00A333BB">
              <w:rPr>
                <w:b/>
                <w:caps w:val="0"/>
                <w:szCs w:val="24"/>
              </w:rPr>
              <w:t>Сумма (руб.)</w:t>
            </w: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211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111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Заработная плата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212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112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Иные выплаты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3.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213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119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32EA8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Начисления на оплату труда (30,2</w:t>
            </w:r>
            <w:r w:rsidR="00432EA8">
              <w:rPr>
                <w:caps w:val="0"/>
                <w:szCs w:val="24"/>
              </w:rPr>
              <w:t>2</w:t>
            </w:r>
            <w:r w:rsidR="00193DFF">
              <w:rPr>
                <w:caps w:val="0"/>
                <w:szCs w:val="24"/>
              </w:rPr>
              <w:t>8</w:t>
            </w:r>
            <w:r w:rsidRPr="00AD0C5E">
              <w:rPr>
                <w:caps w:val="0"/>
                <w:szCs w:val="24"/>
              </w:rPr>
              <w:t>% от п. 1)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4.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221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Услуги связи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5.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222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Транспортные услуги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6.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225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Услуги по содержанию имущества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7.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226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241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  <w:lang w:val="en-US"/>
              </w:rPr>
            </w:pPr>
            <w:r w:rsidRPr="00AD0C5E">
              <w:rPr>
                <w:caps w:val="0"/>
                <w:szCs w:val="24"/>
              </w:rPr>
              <w:t>Прочие работы, услуги НИОКТР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4E26F4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8</w:t>
            </w:r>
            <w:r w:rsidR="00375BAD">
              <w:rPr>
                <w:caps w:val="0"/>
                <w:szCs w:val="24"/>
              </w:rPr>
              <w:t>.</w:t>
            </w:r>
          </w:p>
        </w:tc>
        <w:tc>
          <w:tcPr>
            <w:tcW w:w="518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226</w:t>
            </w:r>
          </w:p>
        </w:tc>
        <w:tc>
          <w:tcPr>
            <w:tcW w:w="424" w:type="pct"/>
            <w:vAlign w:val="center"/>
          </w:tcPr>
          <w:p w:rsidR="004E26F4" w:rsidRPr="00AD0C5E" w:rsidRDefault="004E26F4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4E26F4" w:rsidRPr="00AD0C5E" w:rsidRDefault="004E26F4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Прочие работы, услуги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4E26F4" w:rsidRPr="004E26F4" w:rsidRDefault="004E26F4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375BAD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375BAD" w:rsidRPr="00AD0C5E" w:rsidRDefault="00375BAD" w:rsidP="005F0682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9.</w:t>
            </w:r>
          </w:p>
        </w:tc>
        <w:tc>
          <w:tcPr>
            <w:tcW w:w="518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540" w:type="pct"/>
            <w:vAlign w:val="center"/>
          </w:tcPr>
          <w:p w:rsidR="00375BAD" w:rsidRPr="00AD0C5E" w:rsidRDefault="008A2FA8" w:rsidP="004E26F4">
            <w:pPr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Личное потребление членов коллектива (РФФИ)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375BAD" w:rsidRPr="004E26F4" w:rsidRDefault="00375BAD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375BAD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375BAD" w:rsidRPr="00AD0C5E" w:rsidRDefault="00375BAD" w:rsidP="005F0682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10.</w:t>
            </w:r>
          </w:p>
        </w:tc>
        <w:tc>
          <w:tcPr>
            <w:tcW w:w="518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310</w:t>
            </w:r>
          </w:p>
        </w:tc>
        <w:tc>
          <w:tcPr>
            <w:tcW w:w="424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375BAD" w:rsidRPr="00AD0C5E" w:rsidRDefault="00375BAD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Увеличение стоимости основных средств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375BAD" w:rsidRPr="004E26F4" w:rsidRDefault="00375BAD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375BAD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</w:tcBorders>
            <w:vAlign w:val="center"/>
          </w:tcPr>
          <w:p w:rsidR="00375BAD" w:rsidRPr="00AD0C5E" w:rsidRDefault="00375BAD" w:rsidP="005F0682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11.</w:t>
            </w:r>
          </w:p>
        </w:tc>
        <w:tc>
          <w:tcPr>
            <w:tcW w:w="518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340</w:t>
            </w:r>
          </w:p>
        </w:tc>
        <w:tc>
          <w:tcPr>
            <w:tcW w:w="424" w:type="pct"/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244</w:t>
            </w:r>
          </w:p>
        </w:tc>
        <w:tc>
          <w:tcPr>
            <w:tcW w:w="2540" w:type="pct"/>
            <w:vAlign w:val="center"/>
          </w:tcPr>
          <w:p w:rsidR="00375BAD" w:rsidRPr="00AD0C5E" w:rsidRDefault="00375BAD" w:rsidP="004E26F4">
            <w:pPr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Увеличение стоимости материальных запасов</w:t>
            </w:r>
          </w:p>
        </w:tc>
        <w:tc>
          <w:tcPr>
            <w:tcW w:w="1166" w:type="pct"/>
            <w:tcBorders>
              <w:right w:val="single" w:sz="4" w:space="0" w:color="auto"/>
            </w:tcBorders>
            <w:vAlign w:val="center"/>
          </w:tcPr>
          <w:p w:rsidR="00375BAD" w:rsidRPr="004E26F4" w:rsidRDefault="00375BAD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375BAD" w:rsidRPr="004E26F4" w:rsidTr="00375BAD">
        <w:trPr>
          <w:jc w:val="center"/>
        </w:trPr>
        <w:tc>
          <w:tcPr>
            <w:tcW w:w="35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BAD" w:rsidRPr="00AD0C5E" w:rsidRDefault="00375BAD" w:rsidP="005F0682">
            <w:pPr>
              <w:jc w:val="center"/>
              <w:rPr>
                <w:caps w:val="0"/>
                <w:szCs w:val="24"/>
              </w:rPr>
            </w:pPr>
            <w:r w:rsidRPr="00AD0C5E">
              <w:rPr>
                <w:caps w:val="0"/>
                <w:szCs w:val="24"/>
              </w:rPr>
              <w:t>12.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75BAD" w:rsidRPr="00AD0C5E" w:rsidRDefault="00375BAD" w:rsidP="004E26F4">
            <w:pPr>
              <w:jc w:val="center"/>
              <w:rPr>
                <w:b/>
                <w:caps w:val="0"/>
                <w:szCs w:val="24"/>
              </w:rPr>
            </w:pPr>
          </w:p>
        </w:tc>
        <w:tc>
          <w:tcPr>
            <w:tcW w:w="2540" w:type="pct"/>
            <w:tcBorders>
              <w:bottom w:val="single" w:sz="4" w:space="0" w:color="auto"/>
            </w:tcBorders>
            <w:vAlign w:val="center"/>
          </w:tcPr>
          <w:p w:rsidR="00375BAD" w:rsidRPr="00AD0C5E" w:rsidRDefault="00375BAD" w:rsidP="008A2FA8">
            <w:pPr>
              <w:rPr>
                <w:b/>
                <w:caps w:val="0"/>
                <w:szCs w:val="24"/>
              </w:rPr>
            </w:pPr>
            <w:r w:rsidRPr="00AD0C5E">
              <w:rPr>
                <w:b/>
                <w:caps w:val="0"/>
                <w:szCs w:val="24"/>
              </w:rPr>
              <w:t>Накладные расходы (</w:t>
            </w:r>
            <w:r w:rsidRPr="00AD0C5E">
              <w:rPr>
                <w:b/>
                <w:caps w:val="0"/>
                <w:szCs w:val="24"/>
                <w:highlight w:val="lightGray"/>
              </w:rPr>
              <w:t>___</w:t>
            </w:r>
            <w:r w:rsidRPr="00AD0C5E">
              <w:rPr>
                <w:b/>
                <w:caps w:val="0"/>
                <w:szCs w:val="24"/>
              </w:rPr>
              <w:t>%</w:t>
            </w:r>
            <w:r w:rsidRPr="00AD0C5E">
              <w:rPr>
                <w:rStyle w:val="a8"/>
                <w:b/>
                <w:caps w:val="0"/>
                <w:szCs w:val="24"/>
              </w:rPr>
              <w:footnoteReference w:customMarkFollows="1" w:id="1"/>
              <w:t>*</w:t>
            </w:r>
            <w:r w:rsidRPr="00AD0C5E">
              <w:rPr>
                <w:b/>
                <w:caps w:val="0"/>
                <w:szCs w:val="24"/>
              </w:rPr>
              <w:t xml:space="preserve"> от п. 1</w:t>
            </w:r>
            <w:r w:rsidR="008A2FA8">
              <w:rPr>
                <w:b/>
                <w:caps w:val="0"/>
                <w:szCs w:val="24"/>
              </w:rPr>
              <w:t>3</w:t>
            </w:r>
            <w:r w:rsidRPr="00AD0C5E">
              <w:rPr>
                <w:b/>
                <w:caps w:val="0"/>
                <w:szCs w:val="24"/>
              </w:rPr>
              <w:t>)</w:t>
            </w:r>
          </w:p>
        </w:tc>
        <w:tc>
          <w:tcPr>
            <w:tcW w:w="116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5BAD" w:rsidRPr="004E26F4" w:rsidRDefault="00375BAD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  <w:tr w:rsidR="00375BAD" w:rsidRPr="004E26F4" w:rsidTr="00375BAD">
        <w:trPr>
          <w:jc w:val="center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13.</w:t>
            </w:r>
          </w:p>
        </w:tc>
        <w:tc>
          <w:tcPr>
            <w:tcW w:w="518" w:type="pct"/>
            <w:tcBorders>
              <w:top w:val="nil"/>
              <w:bottom w:val="single" w:sz="4" w:space="0" w:color="auto"/>
            </w:tcBorders>
            <w:vAlign w:val="center"/>
          </w:tcPr>
          <w:p w:rsidR="00375BAD" w:rsidRPr="00AD0C5E" w:rsidRDefault="00375BAD" w:rsidP="004E26F4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424" w:type="pct"/>
            <w:tcBorders>
              <w:top w:val="nil"/>
              <w:bottom w:val="single" w:sz="4" w:space="0" w:color="auto"/>
            </w:tcBorders>
            <w:vAlign w:val="center"/>
          </w:tcPr>
          <w:p w:rsidR="00375BAD" w:rsidRPr="00AD0C5E" w:rsidRDefault="00375BAD" w:rsidP="004E26F4">
            <w:pPr>
              <w:jc w:val="center"/>
              <w:rPr>
                <w:b/>
                <w:caps w:val="0"/>
                <w:szCs w:val="24"/>
              </w:rPr>
            </w:pPr>
          </w:p>
        </w:tc>
        <w:tc>
          <w:tcPr>
            <w:tcW w:w="2540" w:type="pct"/>
            <w:tcBorders>
              <w:top w:val="nil"/>
              <w:bottom w:val="single" w:sz="4" w:space="0" w:color="auto"/>
            </w:tcBorders>
            <w:vAlign w:val="center"/>
          </w:tcPr>
          <w:p w:rsidR="00375BAD" w:rsidRPr="00AD0C5E" w:rsidRDefault="00375BAD" w:rsidP="008A2FA8">
            <w:pPr>
              <w:rPr>
                <w:b/>
                <w:caps w:val="0"/>
                <w:szCs w:val="24"/>
              </w:rPr>
            </w:pPr>
            <w:r w:rsidRPr="00AD0C5E">
              <w:rPr>
                <w:b/>
                <w:caps w:val="0"/>
                <w:szCs w:val="24"/>
              </w:rPr>
              <w:t xml:space="preserve">ИТОГО (сумма </w:t>
            </w:r>
            <w:proofErr w:type="spellStart"/>
            <w:r w:rsidRPr="00AD0C5E">
              <w:rPr>
                <w:b/>
                <w:caps w:val="0"/>
                <w:szCs w:val="24"/>
              </w:rPr>
              <w:t>п.п</w:t>
            </w:r>
            <w:proofErr w:type="spellEnd"/>
            <w:r w:rsidRPr="00AD0C5E">
              <w:rPr>
                <w:b/>
                <w:caps w:val="0"/>
                <w:szCs w:val="24"/>
              </w:rPr>
              <w:t>. 1</w:t>
            </w:r>
            <w:r w:rsidRPr="00AD0C5E">
              <w:rPr>
                <w:caps w:val="0"/>
                <w:szCs w:val="24"/>
              </w:rPr>
              <w:t>–</w:t>
            </w:r>
            <w:r w:rsidRPr="00AD0C5E">
              <w:rPr>
                <w:b/>
                <w:caps w:val="0"/>
                <w:szCs w:val="24"/>
              </w:rPr>
              <w:t>1</w:t>
            </w:r>
            <w:r w:rsidR="008A2FA8">
              <w:rPr>
                <w:b/>
                <w:caps w:val="0"/>
                <w:szCs w:val="24"/>
              </w:rPr>
              <w:t>2</w:t>
            </w:r>
            <w:r w:rsidRPr="00AD0C5E">
              <w:rPr>
                <w:b/>
                <w:caps w:val="0"/>
                <w:szCs w:val="24"/>
              </w:rPr>
              <w:t>)</w:t>
            </w:r>
          </w:p>
        </w:tc>
        <w:tc>
          <w:tcPr>
            <w:tcW w:w="1166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AD" w:rsidRPr="004E26F4" w:rsidRDefault="00375BAD" w:rsidP="004E26F4">
            <w:pPr>
              <w:jc w:val="center"/>
              <w:rPr>
                <w:caps w:val="0"/>
                <w:sz w:val="28"/>
                <w:szCs w:val="28"/>
              </w:rPr>
            </w:pPr>
          </w:p>
        </w:tc>
      </w:tr>
    </w:tbl>
    <w:p w:rsidR="004E26F4" w:rsidRDefault="004E26F4" w:rsidP="004E26F4">
      <w:pPr>
        <w:jc w:val="both"/>
        <w:rPr>
          <w:caps w:val="0"/>
          <w:sz w:val="20"/>
        </w:rPr>
      </w:pPr>
    </w:p>
    <w:p w:rsidR="00AD0C5E" w:rsidRDefault="00AD0C5E" w:rsidP="004E26F4">
      <w:pPr>
        <w:jc w:val="both"/>
        <w:rPr>
          <w:caps w:val="0"/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3052"/>
        <w:gridCol w:w="3289"/>
      </w:tblGrid>
      <w:tr w:rsidR="004E26F4" w:rsidTr="004E26F4">
        <w:tc>
          <w:tcPr>
            <w:tcW w:w="3936" w:type="dxa"/>
          </w:tcPr>
          <w:p w:rsidR="004E26F4" w:rsidRDefault="004E26F4" w:rsidP="003F2046">
            <w:pPr>
              <w:rPr>
                <w:caps w:val="0"/>
              </w:rPr>
            </w:pPr>
            <w:r w:rsidRPr="00C65EE5">
              <w:rPr>
                <w:caps w:val="0"/>
              </w:rPr>
              <w:t xml:space="preserve">Научный руководитель </w:t>
            </w:r>
            <w:r>
              <w:rPr>
                <w:caps w:val="0"/>
              </w:rPr>
              <w:t>НИОКТР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4E26F4" w:rsidRDefault="004E26F4" w:rsidP="003F2046">
            <w:pPr>
              <w:rPr>
                <w:caps w:val="0"/>
              </w:rPr>
            </w:pPr>
          </w:p>
        </w:tc>
        <w:tc>
          <w:tcPr>
            <w:tcW w:w="3367" w:type="dxa"/>
          </w:tcPr>
          <w:p w:rsidR="004E26F4" w:rsidRDefault="004E26F4" w:rsidP="003F2046">
            <w:pPr>
              <w:rPr>
                <w:caps w:val="0"/>
              </w:rPr>
            </w:pPr>
          </w:p>
        </w:tc>
      </w:tr>
      <w:tr w:rsidR="004E26F4" w:rsidTr="004E26F4">
        <w:tc>
          <w:tcPr>
            <w:tcW w:w="3936" w:type="dxa"/>
          </w:tcPr>
          <w:p w:rsidR="004E26F4" w:rsidRDefault="004E26F4" w:rsidP="003F2046">
            <w:pPr>
              <w:rPr>
                <w:caps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4E26F4" w:rsidRPr="005246F2" w:rsidRDefault="004E26F4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367" w:type="dxa"/>
          </w:tcPr>
          <w:p w:rsidR="004E26F4" w:rsidRPr="005246F2" w:rsidRDefault="004E26F4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ФИО</w:t>
            </w:r>
          </w:p>
        </w:tc>
      </w:tr>
    </w:tbl>
    <w:p w:rsidR="004E26F4" w:rsidRPr="00FD3183" w:rsidRDefault="004E26F4" w:rsidP="004E26F4">
      <w:pPr>
        <w:tabs>
          <w:tab w:val="left" w:pos="5103"/>
        </w:tabs>
        <w:ind w:firstLine="1843"/>
        <w:jc w:val="both"/>
        <w:rPr>
          <w:caps w:val="0"/>
          <w:sz w:val="20"/>
        </w:rPr>
      </w:pPr>
    </w:p>
    <w:p w:rsidR="00051D2C" w:rsidRPr="00181B8C" w:rsidRDefault="004E26F4" w:rsidP="00051D2C">
      <w:pPr>
        <w:tabs>
          <w:tab w:val="left" w:pos="5103"/>
        </w:tabs>
        <w:jc w:val="both"/>
        <w:rPr>
          <w:caps w:val="0"/>
          <w:szCs w:val="24"/>
        </w:rPr>
      </w:pPr>
      <w:r w:rsidRPr="006E0AE1">
        <w:rPr>
          <w:caps w:val="0"/>
          <w:szCs w:val="24"/>
        </w:rPr>
        <w:t>Начал</w:t>
      </w:r>
      <w:r>
        <w:rPr>
          <w:caps w:val="0"/>
          <w:szCs w:val="24"/>
        </w:rPr>
        <w:t>ьник отдела ФС НИР и ОКР     ___</w:t>
      </w:r>
      <w:r w:rsidRPr="006E0AE1">
        <w:rPr>
          <w:caps w:val="0"/>
          <w:szCs w:val="24"/>
        </w:rPr>
        <w:t xml:space="preserve">_____________________ </w:t>
      </w:r>
      <w:r>
        <w:rPr>
          <w:caps w:val="0"/>
          <w:szCs w:val="24"/>
        </w:rPr>
        <w:t xml:space="preserve"> </w:t>
      </w:r>
      <w:r w:rsidR="0046277C" w:rsidRPr="00181B8C">
        <w:rPr>
          <w:caps w:val="0"/>
          <w:szCs w:val="24"/>
        </w:rPr>
        <w:t>А.М. Рубцова</w:t>
      </w:r>
    </w:p>
    <w:p w:rsidR="00051D2C" w:rsidRDefault="00051D2C" w:rsidP="00051D2C">
      <w:pPr>
        <w:jc w:val="center"/>
        <w:rPr>
          <w:caps w:val="0"/>
          <w:szCs w:val="24"/>
        </w:rPr>
        <w:sectPr w:rsidR="00051D2C" w:rsidSect="0030233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051D2C" w:rsidRPr="00181B8C" w:rsidRDefault="00051D2C" w:rsidP="00051D2C">
      <w:pPr>
        <w:jc w:val="right"/>
        <w:outlineLvl w:val="1"/>
      </w:pPr>
      <w:bookmarkStart w:id="2" w:name="_Toc507434275"/>
      <w:bookmarkStart w:id="3" w:name="_Toc507434562"/>
      <w:bookmarkStart w:id="4" w:name="_Toc507434786"/>
      <w:bookmarkStart w:id="5" w:name="_Toc509515160"/>
      <w:bookmarkStart w:id="6" w:name="_Toc65090749"/>
      <w:bookmarkStart w:id="7" w:name="_Toc65091548"/>
      <w:r w:rsidRPr="00181B8C">
        <w:rPr>
          <w:caps w:val="0"/>
          <w:szCs w:val="24"/>
        </w:rPr>
        <w:lastRenderedPageBreak/>
        <w:t xml:space="preserve">Приложение </w:t>
      </w:r>
      <w:r w:rsidRPr="00181B8C">
        <w:rPr>
          <w:caps w:val="0"/>
          <w:szCs w:val="24"/>
        </w:rPr>
        <w:br/>
        <w:t>к</w:t>
      </w:r>
      <w:r w:rsidRPr="00181B8C">
        <w:rPr>
          <w:b/>
          <w:caps w:val="0"/>
        </w:rPr>
        <w:t xml:space="preserve"> </w:t>
      </w:r>
      <w:r w:rsidRPr="00181B8C">
        <w:rPr>
          <w:caps w:val="0"/>
        </w:rPr>
        <w:t xml:space="preserve">Калькуляции плановой </w:t>
      </w:r>
      <w:r w:rsidRPr="00181B8C">
        <w:rPr>
          <w:caps w:val="0"/>
        </w:rPr>
        <w:br/>
        <w:t>себестоимости</w:t>
      </w:r>
      <w:r w:rsidRPr="00181B8C">
        <w:t xml:space="preserve"> </w:t>
      </w:r>
      <w:r w:rsidRPr="00181B8C">
        <w:rPr>
          <w:caps w:val="0"/>
        </w:rPr>
        <w:t xml:space="preserve">г/б </w:t>
      </w:r>
      <w:r w:rsidRPr="00181B8C">
        <w:t>НИОКТР</w:t>
      </w:r>
      <w:bookmarkEnd w:id="2"/>
      <w:bookmarkEnd w:id="3"/>
      <w:bookmarkEnd w:id="4"/>
      <w:bookmarkEnd w:id="5"/>
      <w:bookmarkEnd w:id="6"/>
      <w:bookmarkEnd w:id="7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219"/>
        <w:gridCol w:w="3686"/>
        <w:gridCol w:w="2516"/>
      </w:tblGrid>
      <w:tr w:rsidR="00051D2C" w:rsidRPr="00181B8C" w:rsidTr="000B4056">
        <w:trPr>
          <w:jc w:val="right"/>
        </w:trPr>
        <w:tc>
          <w:tcPr>
            <w:tcW w:w="4219" w:type="dxa"/>
            <w:shd w:val="clear" w:color="auto" w:fill="auto"/>
          </w:tcPr>
          <w:p w:rsidR="00051D2C" w:rsidRPr="00181B8C" w:rsidRDefault="00051D2C" w:rsidP="000B4056">
            <w:pPr>
              <w:spacing w:before="120"/>
              <w:jc w:val="right"/>
              <w:outlineLvl w:val="1"/>
              <w:rPr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:rsidR="00051D2C" w:rsidRPr="00181B8C" w:rsidRDefault="00051D2C" w:rsidP="000B4056">
            <w:pPr>
              <w:spacing w:before="120"/>
              <w:jc w:val="right"/>
              <w:outlineLvl w:val="1"/>
              <w:rPr>
                <w:b/>
              </w:rPr>
            </w:pPr>
            <w:bookmarkStart w:id="8" w:name="_Toc507434276"/>
            <w:bookmarkStart w:id="9" w:name="_Toc507434563"/>
            <w:bookmarkStart w:id="10" w:name="_Toc507434787"/>
            <w:bookmarkStart w:id="11" w:name="_Toc509515161"/>
            <w:bookmarkStart w:id="12" w:name="_Toc65090750"/>
            <w:bookmarkStart w:id="13" w:name="_Toc65091549"/>
            <w:r w:rsidRPr="00181B8C">
              <w:rPr>
                <w:caps w:val="0"/>
                <w:szCs w:val="24"/>
              </w:rPr>
              <w:t>№</w:t>
            </w:r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spacing w:before="120"/>
              <w:jc w:val="center"/>
              <w:outlineLvl w:val="1"/>
              <w:rPr>
                <w:b/>
              </w:rPr>
            </w:pPr>
          </w:p>
        </w:tc>
      </w:tr>
    </w:tbl>
    <w:p w:rsidR="00051D2C" w:rsidRPr="00181B8C" w:rsidRDefault="00051D2C" w:rsidP="00051D2C">
      <w:pPr>
        <w:jc w:val="right"/>
        <w:rPr>
          <w:caps w:val="0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6"/>
        <w:gridCol w:w="678"/>
        <w:gridCol w:w="7905"/>
        <w:gridCol w:w="452"/>
        <w:gridCol w:w="996"/>
        <w:gridCol w:w="2337"/>
      </w:tblGrid>
      <w:tr w:rsidR="00051D2C" w:rsidRPr="00181B8C" w:rsidTr="000B4056"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</w:rPr>
            </w:pPr>
          </w:p>
        </w:tc>
        <w:tc>
          <w:tcPr>
            <w:tcW w:w="216" w:type="pct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</w:rPr>
            </w:pPr>
          </w:p>
        </w:tc>
        <w:tc>
          <w:tcPr>
            <w:tcW w:w="2517" w:type="pct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</w:rPr>
            </w:pPr>
          </w:p>
        </w:tc>
        <w:tc>
          <w:tcPr>
            <w:tcW w:w="144" w:type="pct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</w:rPr>
            </w:pPr>
            <w:r w:rsidRPr="00181B8C">
              <w:rPr>
                <w:caps w:val="0"/>
              </w:rPr>
              <w:t xml:space="preserve">г/б 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</w:rPr>
            </w:pPr>
          </w:p>
        </w:tc>
      </w:tr>
      <w:tr w:rsidR="00051D2C" w:rsidRPr="00181B8C" w:rsidTr="000B4056">
        <w:tc>
          <w:tcPr>
            <w:tcW w:w="1062" w:type="pct"/>
            <w:tcBorders>
              <w:top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(шифр кафедры или подразделения)</w:t>
            </w:r>
          </w:p>
        </w:tc>
        <w:tc>
          <w:tcPr>
            <w:tcW w:w="216" w:type="pct"/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2517" w:type="pct"/>
            <w:tcBorders>
              <w:top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(название кафедры или научного подразделения)</w:t>
            </w:r>
          </w:p>
        </w:tc>
        <w:tc>
          <w:tcPr>
            <w:tcW w:w="144" w:type="pct"/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10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(</w:t>
            </w:r>
            <w:r w:rsidRPr="00181B8C">
              <w:rPr>
                <w:caps w:val="0"/>
                <w:sz w:val="18"/>
                <w:szCs w:val="18"/>
              </w:rPr>
              <w:t>ГЗ БЧ, ГЗ ПЧ, ГЗ НМ, DAAD, гранты, ФЦП, ГОЗ</w:t>
            </w:r>
            <w:r w:rsidRPr="00181B8C">
              <w:rPr>
                <w:caps w:val="0"/>
                <w:sz w:val="20"/>
              </w:rPr>
              <w:t>)</w:t>
            </w:r>
          </w:p>
        </w:tc>
      </w:tr>
    </w:tbl>
    <w:p w:rsidR="00051D2C" w:rsidRPr="00181B8C" w:rsidRDefault="00051D2C" w:rsidP="00051D2C">
      <w:pPr>
        <w:jc w:val="right"/>
        <w:rPr>
          <w:caps w:val="0"/>
          <w:szCs w:val="24"/>
        </w:rPr>
      </w:pPr>
    </w:p>
    <w:p w:rsidR="00051D2C" w:rsidRPr="00181B8C" w:rsidRDefault="00051D2C" w:rsidP="00051D2C">
      <w:pPr>
        <w:rPr>
          <w:caps w:val="0"/>
          <w:szCs w:val="24"/>
        </w:rPr>
      </w:pPr>
      <w:r w:rsidRPr="00181B8C">
        <w:rPr>
          <w:caps w:val="0"/>
          <w:szCs w:val="24"/>
        </w:rPr>
        <w:t>Тема НИОКТР:</w:t>
      </w:r>
    </w:p>
    <w:p w:rsidR="00051D2C" w:rsidRPr="00181B8C" w:rsidRDefault="00051D2C" w:rsidP="00051D2C">
      <w:pPr>
        <w:pBdr>
          <w:bottom w:val="single" w:sz="4" w:space="1" w:color="auto"/>
          <w:between w:val="single" w:sz="4" w:space="1" w:color="auto"/>
        </w:pBdr>
        <w:rPr>
          <w:caps w:val="0"/>
          <w:szCs w:val="24"/>
        </w:rPr>
      </w:pPr>
    </w:p>
    <w:p w:rsidR="00051D2C" w:rsidRPr="00BE1A65" w:rsidRDefault="00051D2C" w:rsidP="00051D2C">
      <w:pPr>
        <w:jc w:val="right"/>
        <w:rPr>
          <w:b/>
          <w:caps w:val="0"/>
          <w:sz w:val="20"/>
        </w:rPr>
      </w:pPr>
    </w:p>
    <w:p w:rsidR="00051D2C" w:rsidRDefault="00051D2C" w:rsidP="00051D2C">
      <w:pPr>
        <w:jc w:val="center"/>
        <w:rPr>
          <w:b/>
          <w:szCs w:val="24"/>
        </w:rPr>
      </w:pPr>
      <w:r w:rsidRPr="0017216A">
        <w:rPr>
          <w:b/>
          <w:szCs w:val="24"/>
        </w:rPr>
        <w:t>Расчет Объема средств, требуемых для оплаты труда членОВ научного коллектива</w:t>
      </w:r>
    </w:p>
    <w:p w:rsidR="00051D2C" w:rsidRPr="00B93625" w:rsidRDefault="00051D2C" w:rsidP="00051D2C">
      <w:pPr>
        <w:jc w:val="center"/>
        <w:rPr>
          <w:b/>
          <w:caps w:val="0"/>
          <w:sz w:val="6"/>
          <w:szCs w:val="6"/>
        </w:rPr>
      </w:pPr>
    </w:p>
    <w:tbl>
      <w:tblPr>
        <w:tblW w:w="12820" w:type="dxa"/>
        <w:tblInd w:w="93" w:type="dxa"/>
        <w:tblLook w:val="04A0" w:firstRow="1" w:lastRow="0" w:firstColumn="1" w:lastColumn="0" w:noHBand="0" w:noVBand="1"/>
      </w:tblPr>
      <w:tblGrid>
        <w:gridCol w:w="4160"/>
        <w:gridCol w:w="1384"/>
        <w:gridCol w:w="336"/>
        <w:gridCol w:w="1120"/>
        <w:gridCol w:w="1940"/>
        <w:gridCol w:w="1940"/>
        <w:gridCol w:w="1940"/>
      </w:tblGrid>
      <w:tr w:rsidR="00051D2C" w:rsidRPr="00E42E2B" w:rsidTr="000B405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количество рабочих часов в 20</w:t>
            </w:r>
            <w:r>
              <w:rPr>
                <w:b/>
                <w:bCs/>
                <w:caps w:val="0"/>
                <w:color w:val="000000"/>
                <w:sz w:val="20"/>
              </w:rPr>
              <w:t>___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году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</w:p>
        </w:tc>
      </w:tr>
      <w:tr w:rsidR="00051D2C" w:rsidRPr="00E42E2B" w:rsidTr="000B4056">
        <w:tc>
          <w:tcPr>
            <w:tcW w:w="70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период выполнения НИОКТР</w:t>
            </w:r>
            <w:r>
              <w:rPr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caps w:val="0"/>
                <w:color w:val="000000"/>
                <w:sz w:val="20"/>
              </w:rPr>
              <w:br/>
              <w:t>(этапа НИОКТР)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начало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окончание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 xml:space="preserve">количество </w:t>
            </w:r>
            <w:r w:rsidRPr="00E42E2B">
              <w:rPr>
                <w:caps w:val="0"/>
                <w:color w:val="000000"/>
                <w:sz w:val="20"/>
              </w:rPr>
              <w:br/>
              <w:t xml:space="preserve">рабочих часов </w:t>
            </w:r>
          </w:p>
        </w:tc>
      </w:tr>
      <w:tr w:rsidR="00051D2C" w:rsidRPr="00E42E2B" w:rsidTr="000B4056">
        <w:tc>
          <w:tcPr>
            <w:tcW w:w="70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</w:tr>
      <w:tr w:rsidR="00051D2C" w:rsidRPr="00E42E2B" w:rsidTr="000B405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Размер ФОТ</w:t>
            </w:r>
            <w:r>
              <w:rPr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caps w:val="0"/>
                <w:color w:val="000000"/>
                <w:sz w:val="20"/>
              </w:rPr>
              <w:t>(с учетом страховых взносов)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</w:tr>
      <w:tr w:rsidR="00051D2C" w:rsidRPr="00E42E2B" w:rsidTr="000B4056">
        <w:tc>
          <w:tcPr>
            <w:tcW w:w="5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 xml:space="preserve">в том числе 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  <w:r>
              <w:rPr>
                <w:caps w:val="0"/>
                <w:color w:val="000000"/>
                <w:sz w:val="20"/>
              </w:rPr>
              <w:t>___</w:t>
            </w:r>
            <w:r w:rsidRPr="00E42E2B">
              <w:rPr>
                <w:caps w:val="0"/>
                <w:color w:val="000000"/>
                <w:sz w:val="20"/>
              </w:rPr>
              <w:t>%</w:t>
            </w:r>
          </w:p>
        </w:tc>
        <w:tc>
          <w:tcPr>
            <w:tcW w:w="19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</w:tr>
    </w:tbl>
    <w:p w:rsidR="00051D2C" w:rsidRDefault="00051D2C" w:rsidP="00051D2C">
      <w:pPr>
        <w:jc w:val="center"/>
        <w:rPr>
          <w:b/>
          <w:caps w:val="0"/>
          <w:szCs w:val="24"/>
        </w:rPr>
      </w:pPr>
    </w:p>
    <w:tbl>
      <w:tblPr>
        <w:tblW w:w="4872" w:type="pct"/>
        <w:tblLayout w:type="fixed"/>
        <w:tblLook w:val="04A0" w:firstRow="1" w:lastRow="0" w:firstColumn="1" w:lastColumn="0" w:noHBand="0" w:noVBand="1"/>
      </w:tblPr>
      <w:tblGrid>
        <w:gridCol w:w="1277"/>
        <w:gridCol w:w="1011"/>
        <w:gridCol w:w="1028"/>
        <w:gridCol w:w="1089"/>
        <w:gridCol w:w="1119"/>
        <w:gridCol w:w="1132"/>
        <w:gridCol w:w="988"/>
        <w:gridCol w:w="979"/>
        <w:gridCol w:w="1031"/>
        <w:gridCol w:w="988"/>
        <w:gridCol w:w="1401"/>
        <w:gridCol w:w="1306"/>
        <w:gridCol w:w="236"/>
        <w:gridCol w:w="1707"/>
      </w:tblGrid>
      <w:tr w:rsidR="00051D2C" w:rsidRPr="0009708C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ФИО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должность МЭИ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О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клад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(на 1,0 ставки)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в соотв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.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с квалификацией, руб.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  <w:t xml:space="preserve">(по приказу) 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страховые взносы во внебюджетные фонды, % 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Стоимость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proofErr w:type="spellStart"/>
            <w:r w:rsidRPr="00E42E2B">
              <w:rPr>
                <w:b/>
                <w:bCs/>
                <w:caps w:val="0"/>
                <w:color w:val="000000"/>
                <w:sz w:val="20"/>
              </w:rPr>
              <w:t>нормо</w:t>
            </w:r>
            <w:proofErr w:type="spellEnd"/>
            <w:r w:rsidRPr="00E42E2B">
              <w:rPr>
                <w:b/>
                <w:bCs/>
                <w:caps w:val="0"/>
                <w:color w:val="000000"/>
                <w:sz w:val="20"/>
              </w:rPr>
              <w:t>/часа,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proofErr w:type="spellStart"/>
            <w:r w:rsidRPr="00E42E2B">
              <w:rPr>
                <w:b/>
                <w:bCs/>
                <w:caps w:val="0"/>
                <w:color w:val="000000"/>
                <w:sz w:val="20"/>
              </w:rPr>
              <w:t>руб</w:t>
            </w:r>
            <w:proofErr w:type="spellEnd"/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период участия в проекте</w:t>
            </w:r>
            <w:r>
              <w:rPr>
                <w:b/>
                <w:bCs/>
                <w:caps w:val="0"/>
                <w:color w:val="000000"/>
                <w:sz w:val="20"/>
              </w:rPr>
              <w:t>**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ол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во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  <w:t xml:space="preserve">рабочих часов 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proofErr w:type="spellStart"/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proofErr w:type="spellEnd"/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т "Степень участия"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proofErr w:type="spellStart"/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proofErr w:type="spellEnd"/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т "Роль в проекте"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proofErr w:type="spellStart"/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proofErr w:type="spellEnd"/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т "Значимость" 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ИТОГО </w:t>
            </w:r>
            <w:proofErr w:type="spellStart"/>
            <w:proofErr w:type="gramStart"/>
            <w:r w:rsidRPr="00E42E2B">
              <w:rPr>
                <w:b/>
                <w:bCs/>
                <w:caps w:val="0"/>
                <w:color w:val="000000"/>
                <w:sz w:val="20"/>
              </w:rPr>
              <w:t>вознаграж</w:t>
            </w:r>
            <w:r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дение</w:t>
            </w:r>
            <w:proofErr w:type="spellEnd"/>
            <w:proofErr w:type="gramEnd"/>
            <w:r>
              <w:rPr>
                <w:b/>
                <w:bCs/>
                <w:caps w:val="0"/>
                <w:color w:val="000000"/>
                <w:sz w:val="20"/>
              </w:rPr>
              <w:t>,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руб.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ИТОГО </w:t>
            </w:r>
            <w:proofErr w:type="spellStart"/>
            <w:proofErr w:type="gramStart"/>
            <w:r w:rsidRPr="00E42E2B">
              <w:rPr>
                <w:b/>
                <w:bCs/>
                <w:caps w:val="0"/>
                <w:color w:val="000000"/>
                <w:sz w:val="20"/>
              </w:rPr>
              <w:t>вознаграж</w:t>
            </w:r>
            <w:r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дение</w:t>
            </w:r>
            <w:proofErr w:type="spellEnd"/>
            <w:proofErr w:type="gramEnd"/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с начислениями, руб.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bottom"/>
            <w:hideMark/>
          </w:tcPr>
          <w:p w:rsidR="00051D2C" w:rsidRPr="00E42E2B" w:rsidRDefault="00051D2C" w:rsidP="000B4056">
            <w:pPr>
              <w:rPr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6" w:type="dxa"/>
              <w:right w:w="6" w:type="dxa"/>
            </w:tcMar>
            <w:vAlign w:val="center"/>
            <w:hideMark/>
          </w:tcPr>
          <w:p w:rsidR="00051D2C" w:rsidRPr="00E42E2B" w:rsidRDefault="00051D2C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Итого</w:t>
            </w:r>
            <w:r>
              <w:rPr>
                <w:b/>
                <w:bCs/>
                <w:caps w:val="0"/>
                <w:color w:val="000000"/>
                <w:sz w:val="20"/>
              </w:rPr>
              <w:br/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вознаграждение с начислениями</w:t>
            </w:r>
            <w:r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в рамках бюджета </w:t>
            </w:r>
            <w:proofErr w:type="gramStart"/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проекта </w:t>
            </w:r>
            <w:r>
              <w:rPr>
                <w:b/>
                <w:bCs/>
                <w:caps w:val="0"/>
                <w:color w:val="000000"/>
                <w:sz w:val="20"/>
              </w:rPr>
              <w:t>,</w:t>
            </w:r>
            <w:proofErr w:type="gramEnd"/>
            <w:r>
              <w:rPr>
                <w:b/>
                <w:bCs/>
                <w:caps w:val="0"/>
                <w:color w:val="000000"/>
                <w:sz w:val="20"/>
              </w:rPr>
              <w:t xml:space="preserve"> руб.</w:t>
            </w:r>
          </w:p>
        </w:tc>
      </w:tr>
      <w:tr w:rsidR="00051D2C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051D2C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FF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051D2C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051D2C" w:rsidRPr="00E42E2B" w:rsidTr="000B4056">
        <w:tc>
          <w:tcPr>
            <w:tcW w:w="3480" w:type="pct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>ИТОГО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051D2C" w:rsidRPr="00E42E2B" w:rsidTr="000B4056">
        <w:tc>
          <w:tcPr>
            <w:tcW w:w="3480" w:type="pct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>в</w:t>
            </w:r>
            <w:r w:rsidRPr="00B93625">
              <w:rPr>
                <w:rFonts w:ascii="Calibri" w:hAnsi="Calibri"/>
                <w:caps w:val="0"/>
                <w:color w:val="000000"/>
                <w:sz w:val="20"/>
              </w:rPr>
              <w:t xml:space="preserve"> </w:t>
            </w:r>
            <w:proofErr w:type="spellStart"/>
            <w:r w:rsidRPr="00B93625">
              <w:rPr>
                <w:rFonts w:ascii="Calibri" w:hAnsi="Calibri"/>
                <w:caps w:val="0"/>
                <w:color w:val="000000"/>
                <w:sz w:val="20"/>
              </w:rPr>
              <w:t>т.ч</w:t>
            </w:r>
            <w:proofErr w:type="spellEnd"/>
            <w:r w:rsidRPr="00B93625">
              <w:rPr>
                <w:rFonts w:ascii="Calibri" w:hAnsi="Calibri"/>
                <w:caps w:val="0"/>
                <w:color w:val="000000"/>
                <w:sz w:val="20"/>
              </w:rPr>
              <w:t xml:space="preserve">. </w:t>
            </w:r>
            <w:r w:rsidRPr="00E42E2B">
              <w:rPr>
                <w:caps w:val="0"/>
                <w:color w:val="000000"/>
                <w:sz w:val="20"/>
              </w:rPr>
              <w:t xml:space="preserve">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051D2C" w:rsidRPr="00E42E2B" w:rsidTr="000B4056">
        <w:tc>
          <w:tcPr>
            <w:tcW w:w="348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 xml:space="preserve">% </w:t>
            </w:r>
            <w:r w:rsidRPr="00E42E2B">
              <w:rPr>
                <w:caps w:val="0"/>
                <w:color w:val="000000"/>
                <w:sz w:val="20"/>
              </w:rPr>
              <w:t xml:space="preserve">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51D2C" w:rsidRPr="00E42E2B" w:rsidRDefault="00051D2C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</w:tbl>
    <w:p w:rsidR="00051D2C" w:rsidRPr="003F5E6A" w:rsidRDefault="00051D2C" w:rsidP="00051D2C">
      <w:pPr>
        <w:rPr>
          <w:caps w:val="0"/>
          <w:sz w:val="16"/>
          <w:szCs w:val="16"/>
        </w:rPr>
      </w:pPr>
    </w:p>
    <w:p w:rsidR="00051D2C" w:rsidRPr="003F5E6A" w:rsidRDefault="00051D2C" w:rsidP="00051D2C">
      <w:pPr>
        <w:rPr>
          <w:caps w:val="0"/>
          <w:sz w:val="20"/>
        </w:rPr>
      </w:pPr>
      <w:r w:rsidRPr="003F5E6A">
        <w:rPr>
          <w:caps w:val="0"/>
          <w:sz w:val="20"/>
        </w:rPr>
        <w:t>* Рассчитывается, если Заказчиком установлено требование о привлечении к реализации НИОКТР молодых ученых и определен минимальный размер совокупного ФОТ для такой категории исполнителей.</w:t>
      </w:r>
    </w:p>
    <w:p w:rsidR="00051D2C" w:rsidRPr="003F5E6A" w:rsidRDefault="00051D2C" w:rsidP="00051D2C">
      <w:pPr>
        <w:rPr>
          <w:caps w:val="0"/>
          <w:sz w:val="20"/>
        </w:rPr>
      </w:pPr>
      <w:r w:rsidRPr="003F5E6A">
        <w:rPr>
          <w:caps w:val="0"/>
          <w:sz w:val="20"/>
        </w:rPr>
        <w:t>** Для ДГПХ указывается ориентировочный срок действия договора.</w:t>
      </w:r>
    </w:p>
    <w:p w:rsidR="00051D2C" w:rsidRPr="00181B8C" w:rsidRDefault="00051D2C" w:rsidP="00051D2C">
      <w:pPr>
        <w:jc w:val="center"/>
        <w:rPr>
          <w:b/>
          <w:caps w:val="0"/>
          <w:szCs w:val="24"/>
        </w:rPr>
      </w:pPr>
    </w:p>
    <w:p w:rsidR="00D914FB" w:rsidRDefault="00D914FB" w:rsidP="00051D2C">
      <w:pPr>
        <w:jc w:val="center"/>
        <w:rPr>
          <w:b/>
          <w:caps w:val="0"/>
          <w:szCs w:val="24"/>
        </w:rPr>
      </w:pPr>
    </w:p>
    <w:p w:rsidR="00D914FB" w:rsidRDefault="00D914FB" w:rsidP="00051D2C">
      <w:pPr>
        <w:jc w:val="center"/>
        <w:rPr>
          <w:b/>
          <w:caps w:val="0"/>
          <w:szCs w:val="24"/>
        </w:rPr>
      </w:pPr>
    </w:p>
    <w:p w:rsidR="00051D2C" w:rsidRDefault="00051D2C" w:rsidP="00051D2C">
      <w:pPr>
        <w:jc w:val="center"/>
        <w:rPr>
          <w:b/>
          <w:caps w:val="0"/>
          <w:szCs w:val="24"/>
        </w:rPr>
      </w:pPr>
      <w:r w:rsidRPr="00181B8C">
        <w:rPr>
          <w:b/>
          <w:caps w:val="0"/>
          <w:szCs w:val="24"/>
        </w:rPr>
        <w:t>РАСШИФРОВКА ЗАТРАТ ПО СТАТЬЕ «ЗАРАБОТНАЯ ПЛАТА»</w:t>
      </w:r>
    </w:p>
    <w:p w:rsidR="00051D2C" w:rsidRPr="00181B8C" w:rsidRDefault="00051D2C" w:rsidP="00051D2C">
      <w:pPr>
        <w:jc w:val="center"/>
        <w:rPr>
          <w:b/>
          <w:caps w:val="0"/>
          <w:szCs w:val="24"/>
        </w:rPr>
      </w:pPr>
    </w:p>
    <w:p w:rsidR="00051D2C" w:rsidRPr="00181B8C" w:rsidRDefault="00051D2C" w:rsidP="00051D2C">
      <w:pPr>
        <w:ind w:firstLine="3969"/>
        <w:jc w:val="both"/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1974"/>
        <w:gridCol w:w="2429"/>
      </w:tblGrid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Штат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Кол-во чел.</w:t>
            </w: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Сумма (руб.)</w:t>
            </w: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ППШ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НР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в т. числе НС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caps w:val="0"/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Вспомогательный</w:t>
            </w:r>
          </w:p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персонал (УВШ, ОП)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АУП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051D2C" w:rsidRPr="00181B8C" w:rsidTr="000B4056">
        <w:trPr>
          <w:jc w:val="center"/>
        </w:trPr>
        <w:tc>
          <w:tcPr>
            <w:tcW w:w="3360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ИТОГО</w:t>
            </w:r>
          </w:p>
        </w:tc>
        <w:tc>
          <w:tcPr>
            <w:tcW w:w="1974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051D2C" w:rsidRPr="00181B8C" w:rsidRDefault="00051D2C" w:rsidP="000B4056">
            <w:pPr>
              <w:jc w:val="both"/>
              <w:rPr>
                <w:sz w:val="28"/>
                <w:szCs w:val="28"/>
              </w:rPr>
            </w:pPr>
          </w:p>
        </w:tc>
      </w:tr>
    </w:tbl>
    <w:p w:rsidR="00051D2C" w:rsidRPr="00181B8C" w:rsidRDefault="00051D2C" w:rsidP="00051D2C">
      <w:pPr>
        <w:pStyle w:val="2"/>
        <w:jc w:val="right"/>
        <w:rPr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3153"/>
        <w:gridCol w:w="3474"/>
      </w:tblGrid>
      <w:tr w:rsidR="00051D2C" w:rsidRPr="00181B8C" w:rsidTr="000B4056">
        <w:tc>
          <w:tcPr>
            <w:tcW w:w="379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  <w:r w:rsidRPr="00181B8C">
              <w:rPr>
                <w:caps w:val="0"/>
                <w:szCs w:val="24"/>
              </w:rPr>
              <w:t>Научный руководитель НИОКТР</w:t>
            </w:r>
          </w:p>
        </w:tc>
        <w:tc>
          <w:tcPr>
            <w:tcW w:w="3153" w:type="dxa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</w:p>
        </w:tc>
      </w:tr>
      <w:tr w:rsidR="00051D2C" w:rsidRPr="00181B8C" w:rsidTr="000B4056">
        <w:tc>
          <w:tcPr>
            <w:tcW w:w="379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</w:rPr>
            </w:pPr>
          </w:p>
        </w:tc>
        <w:tc>
          <w:tcPr>
            <w:tcW w:w="3153" w:type="dxa"/>
            <w:tcBorders>
              <w:top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И.О. Фамилия</w:t>
            </w:r>
          </w:p>
        </w:tc>
      </w:tr>
    </w:tbl>
    <w:p w:rsidR="00051D2C" w:rsidRPr="00181B8C" w:rsidRDefault="00051D2C" w:rsidP="00051D2C">
      <w:pPr>
        <w:tabs>
          <w:tab w:val="left" w:pos="5103"/>
        </w:tabs>
        <w:ind w:firstLine="1843"/>
        <w:jc w:val="both"/>
        <w:rPr>
          <w:caps w:val="0"/>
          <w:sz w:val="20"/>
        </w:rPr>
      </w:pPr>
    </w:p>
    <w:p w:rsidR="00051D2C" w:rsidRPr="00181B8C" w:rsidRDefault="00051D2C" w:rsidP="00051D2C">
      <w:pPr>
        <w:pStyle w:val="2"/>
        <w:jc w:val="right"/>
        <w:rPr>
          <w:b/>
          <w:bCs/>
          <w:sz w:val="24"/>
          <w:szCs w:val="24"/>
        </w:rPr>
      </w:pPr>
    </w:p>
    <w:p w:rsidR="00051D2C" w:rsidRPr="00181B8C" w:rsidRDefault="00051D2C" w:rsidP="00051D2C">
      <w:pPr>
        <w:pStyle w:val="2"/>
        <w:jc w:val="center"/>
        <w:rPr>
          <w:b/>
          <w:bCs/>
          <w:sz w:val="24"/>
          <w:szCs w:val="24"/>
        </w:rPr>
      </w:pPr>
    </w:p>
    <w:p w:rsidR="00051D2C" w:rsidRPr="00181B8C" w:rsidRDefault="00051D2C" w:rsidP="00051D2C">
      <w:pPr>
        <w:pStyle w:val="2"/>
        <w:jc w:val="center"/>
        <w:rPr>
          <w:b/>
          <w:bCs/>
          <w:sz w:val="24"/>
          <w:szCs w:val="24"/>
        </w:rPr>
      </w:pPr>
      <w:r w:rsidRPr="00181B8C">
        <w:rPr>
          <w:b/>
          <w:bCs/>
          <w:sz w:val="24"/>
          <w:szCs w:val="24"/>
        </w:rPr>
        <w:t>РАСШИФРОВКА ЗАТРАТ ПО СТАТЬЕ «ПРОЧИЕ УСЛУГИ»</w:t>
      </w:r>
      <w:r w:rsidRPr="00181B8C">
        <w:rPr>
          <w:rStyle w:val="a8"/>
          <w:b/>
          <w:bCs/>
          <w:sz w:val="24"/>
          <w:szCs w:val="24"/>
        </w:rPr>
        <w:footnoteReference w:customMarkFollows="1" w:id="2"/>
        <w:t>**</w:t>
      </w:r>
    </w:p>
    <w:p w:rsidR="00051D2C" w:rsidRPr="00181B8C" w:rsidRDefault="00051D2C" w:rsidP="00051D2C">
      <w:pPr>
        <w:pStyle w:val="2"/>
        <w:jc w:val="center"/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3"/>
        <w:gridCol w:w="3343"/>
        <w:gridCol w:w="3139"/>
        <w:gridCol w:w="3148"/>
        <w:gridCol w:w="2611"/>
      </w:tblGrid>
      <w:tr w:rsidR="00051D2C" w:rsidRPr="00181B8C" w:rsidTr="000B4056">
        <w:tc>
          <w:tcPr>
            <w:tcW w:w="11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065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Организация -</w:t>
            </w:r>
            <w:r>
              <w:rPr>
                <w:sz w:val="24"/>
                <w:szCs w:val="24"/>
              </w:rPr>
              <w:t xml:space="preserve"> </w:t>
            </w:r>
            <w:r w:rsidRPr="00181B8C">
              <w:rPr>
                <w:sz w:val="24"/>
                <w:szCs w:val="24"/>
              </w:rPr>
              <w:t>Исполнитель</w:t>
            </w:r>
          </w:p>
        </w:tc>
        <w:tc>
          <w:tcPr>
            <w:tcW w:w="10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003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Вид отчетности</w:t>
            </w:r>
          </w:p>
        </w:tc>
        <w:tc>
          <w:tcPr>
            <w:tcW w:w="832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Стоимость (руб.)</w:t>
            </w:r>
          </w:p>
        </w:tc>
      </w:tr>
      <w:tr w:rsidR="00051D2C" w:rsidRPr="00181B8C" w:rsidTr="000B4056">
        <w:tc>
          <w:tcPr>
            <w:tcW w:w="11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03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</w:tr>
      <w:tr w:rsidR="00051D2C" w:rsidRPr="00181B8C" w:rsidTr="000B4056">
        <w:tc>
          <w:tcPr>
            <w:tcW w:w="11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1003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051D2C" w:rsidRPr="00181B8C" w:rsidRDefault="00051D2C" w:rsidP="000B4056">
            <w:pPr>
              <w:pStyle w:val="2"/>
              <w:jc w:val="center"/>
              <w:rPr>
                <w:sz w:val="24"/>
                <w:szCs w:val="24"/>
              </w:rPr>
            </w:pPr>
          </w:p>
        </w:tc>
      </w:tr>
    </w:tbl>
    <w:p w:rsidR="00051D2C" w:rsidRPr="00181B8C" w:rsidRDefault="00051D2C" w:rsidP="00051D2C">
      <w:pPr>
        <w:pStyle w:val="2"/>
        <w:jc w:val="center"/>
        <w:rPr>
          <w:sz w:val="24"/>
          <w:szCs w:val="24"/>
        </w:rPr>
      </w:pPr>
    </w:p>
    <w:p w:rsidR="00051D2C" w:rsidRPr="00181B8C" w:rsidRDefault="00051D2C" w:rsidP="00051D2C">
      <w:pPr>
        <w:pStyle w:val="2"/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3153"/>
        <w:gridCol w:w="3474"/>
      </w:tblGrid>
      <w:tr w:rsidR="00051D2C" w:rsidRPr="00181B8C" w:rsidTr="000B4056">
        <w:tc>
          <w:tcPr>
            <w:tcW w:w="379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  <w:r w:rsidRPr="00181B8C">
              <w:rPr>
                <w:caps w:val="0"/>
                <w:szCs w:val="24"/>
              </w:rPr>
              <w:t>Научный руководитель НИОКТР</w:t>
            </w:r>
          </w:p>
        </w:tc>
        <w:tc>
          <w:tcPr>
            <w:tcW w:w="3153" w:type="dxa"/>
            <w:tcBorders>
              <w:bottom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  <w:szCs w:val="24"/>
              </w:rPr>
            </w:pPr>
          </w:p>
        </w:tc>
      </w:tr>
      <w:tr w:rsidR="00051D2C" w:rsidRPr="00181B8C" w:rsidTr="000B4056">
        <w:tc>
          <w:tcPr>
            <w:tcW w:w="3794" w:type="dxa"/>
            <w:shd w:val="clear" w:color="auto" w:fill="auto"/>
          </w:tcPr>
          <w:p w:rsidR="00051D2C" w:rsidRPr="00181B8C" w:rsidRDefault="00051D2C" w:rsidP="000B4056">
            <w:pPr>
              <w:rPr>
                <w:caps w:val="0"/>
              </w:rPr>
            </w:pPr>
          </w:p>
        </w:tc>
        <w:tc>
          <w:tcPr>
            <w:tcW w:w="3153" w:type="dxa"/>
            <w:tcBorders>
              <w:top w:val="single" w:sz="4" w:space="0" w:color="auto"/>
            </w:tcBorders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051D2C" w:rsidRPr="00181B8C" w:rsidRDefault="00051D2C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И.О. Фамилия</w:t>
            </w:r>
          </w:p>
        </w:tc>
      </w:tr>
    </w:tbl>
    <w:p w:rsidR="00051D2C" w:rsidRPr="00181B8C" w:rsidRDefault="00051D2C" w:rsidP="00051D2C"/>
    <w:p w:rsidR="00051D2C" w:rsidRPr="00181B8C" w:rsidRDefault="00051D2C" w:rsidP="00051D2C">
      <w:pPr>
        <w:tabs>
          <w:tab w:val="left" w:pos="5103"/>
        </w:tabs>
        <w:jc w:val="both"/>
        <w:rPr>
          <w:caps w:val="0"/>
          <w:szCs w:val="24"/>
        </w:rPr>
      </w:pPr>
    </w:p>
    <w:p w:rsidR="006A06A6" w:rsidRDefault="006A06A6" w:rsidP="00051D2C">
      <w:pPr>
        <w:tabs>
          <w:tab w:val="left" w:pos="5103"/>
        </w:tabs>
        <w:jc w:val="both"/>
      </w:pPr>
    </w:p>
    <w:sectPr w:rsidR="006A06A6" w:rsidSect="00051D2C">
      <w:headerReference w:type="default" r:id="rId10"/>
      <w:pgSz w:w="16838" w:h="11906" w:orient="landscape" w:code="9"/>
      <w:pgMar w:top="1134" w:right="567" w:bottom="567" w:left="567" w:header="31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0D" w:rsidRDefault="00B8650D" w:rsidP="004E26F4">
      <w:r>
        <w:separator/>
      </w:r>
    </w:p>
  </w:endnote>
  <w:endnote w:type="continuationSeparator" w:id="0">
    <w:p w:rsidR="00B8650D" w:rsidRDefault="00B8650D" w:rsidP="004E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0D" w:rsidRDefault="00B8650D" w:rsidP="004E26F4">
      <w:r>
        <w:separator/>
      </w:r>
    </w:p>
  </w:footnote>
  <w:footnote w:type="continuationSeparator" w:id="0">
    <w:p w:rsidR="00B8650D" w:rsidRDefault="00B8650D" w:rsidP="004E26F4">
      <w:r>
        <w:continuationSeparator/>
      </w:r>
    </w:p>
  </w:footnote>
  <w:footnote w:id="1">
    <w:p w:rsidR="00375BAD" w:rsidRPr="004E26F4" w:rsidRDefault="00375BAD" w:rsidP="004E26F4">
      <w:pPr>
        <w:tabs>
          <w:tab w:val="left" w:pos="5103"/>
        </w:tabs>
        <w:jc w:val="both"/>
        <w:rPr>
          <w:caps w:val="0"/>
          <w:sz w:val="20"/>
        </w:rPr>
      </w:pPr>
      <w:r>
        <w:rPr>
          <w:rStyle w:val="a8"/>
        </w:rPr>
        <w:t>*</w:t>
      </w:r>
      <w:r>
        <w:t xml:space="preserve"> </w:t>
      </w:r>
      <w:r w:rsidRPr="004E26F4">
        <w:rPr>
          <w:caps w:val="0"/>
          <w:sz w:val="20"/>
        </w:rPr>
        <w:t>* в зависимости от требований Заказчика</w:t>
      </w:r>
    </w:p>
  </w:footnote>
  <w:footnote w:id="2">
    <w:p w:rsidR="00051D2C" w:rsidRDefault="00051D2C" w:rsidP="00051D2C">
      <w:pPr>
        <w:pStyle w:val="a6"/>
      </w:pPr>
      <w:r>
        <w:rPr>
          <w:rStyle w:val="a8"/>
        </w:rPr>
        <w:t>**</w:t>
      </w:r>
      <w:r>
        <w:t xml:space="preserve"> </w:t>
      </w:r>
      <w:r w:rsidRPr="009F104C">
        <w:rPr>
          <w:caps w:val="0"/>
          <w:sz w:val="24"/>
          <w:szCs w:val="24"/>
        </w:rPr>
        <w:t xml:space="preserve">При расшифровке затрат на выполнение работ </w:t>
      </w:r>
      <w:r>
        <w:rPr>
          <w:caps w:val="0"/>
          <w:sz w:val="24"/>
          <w:szCs w:val="24"/>
        </w:rPr>
        <w:t>в</w:t>
      </w:r>
      <w:r w:rsidRPr="009F104C">
        <w:rPr>
          <w:caps w:val="0"/>
          <w:sz w:val="24"/>
          <w:szCs w:val="24"/>
        </w:rPr>
        <w:t xml:space="preserve">нештатными сотрудниками по договорам гражданско-правового характера должна быть указана сумма оплаты труда с </w:t>
      </w:r>
      <w:proofErr w:type="gramStart"/>
      <w:r w:rsidRPr="009F104C">
        <w:rPr>
          <w:caps w:val="0"/>
          <w:sz w:val="24"/>
          <w:szCs w:val="24"/>
        </w:rPr>
        <w:t>учетом  отчислений</w:t>
      </w:r>
      <w:proofErr w:type="gramEnd"/>
      <w:r w:rsidRPr="009F104C">
        <w:rPr>
          <w:caps w:val="0"/>
          <w:sz w:val="24"/>
          <w:szCs w:val="24"/>
        </w:rPr>
        <w:t xml:space="preserve"> страховых и социальных взносов  (на 20</w:t>
      </w:r>
      <w:r w:rsidR="003A3BF8">
        <w:rPr>
          <w:caps w:val="0"/>
          <w:sz w:val="24"/>
          <w:szCs w:val="24"/>
        </w:rPr>
        <w:t>2</w:t>
      </w:r>
      <w:r w:rsidR="005E4377">
        <w:rPr>
          <w:caps w:val="0"/>
          <w:sz w:val="24"/>
          <w:szCs w:val="24"/>
        </w:rPr>
        <w:t>4</w:t>
      </w:r>
      <w:r w:rsidRPr="009F104C">
        <w:rPr>
          <w:caps w:val="0"/>
          <w:sz w:val="24"/>
          <w:szCs w:val="24"/>
        </w:rPr>
        <w:t xml:space="preserve"> год  принято</w:t>
      </w:r>
      <w:r w:rsidR="003A3BF8">
        <w:rPr>
          <w:caps w:val="0"/>
          <w:sz w:val="24"/>
          <w:szCs w:val="24"/>
        </w:rPr>
        <w:t xml:space="preserve"> 30</w:t>
      </w:r>
      <w:r w:rsidRPr="009F104C">
        <w:rPr>
          <w:caps w:val="0"/>
          <w:sz w:val="24"/>
          <w:szCs w:val="24"/>
        </w:rPr>
        <w:t>%)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A0E" w:rsidRDefault="00311A0E" w:rsidP="00E94B9E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F4"/>
    <w:rsid w:val="00051788"/>
    <w:rsid w:val="00051D2C"/>
    <w:rsid w:val="00193DFF"/>
    <w:rsid w:val="00237A8A"/>
    <w:rsid w:val="00301015"/>
    <w:rsid w:val="00311A0E"/>
    <w:rsid w:val="003377E0"/>
    <w:rsid w:val="00375BAD"/>
    <w:rsid w:val="003A3BF8"/>
    <w:rsid w:val="003B29E7"/>
    <w:rsid w:val="00432EA8"/>
    <w:rsid w:val="0046277C"/>
    <w:rsid w:val="004E26F4"/>
    <w:rsid w:val="00504030"/>
    <w:rsid w:val="005E4377"/>
    <w:rsid w:val="0068077D"/>
    <w:rsid w:val="006A06A6"/>
    <w:rsid w:val="007D1A67"/>
    <w:rsid w:val="008A2FA8"/>
    <w:rsid w:val="008F1B0B"/>
    <w:rsid w:val="009E77E0"/>
    <w:rsid w:val="00A57608"/>
    <w:rsid w:val="00AD0C5E"/>
    <w:rsid w:val="00B8650D"/>
    <w:rsid w:val="00D914FB"/>
    <w:rsid w:val="00F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C0C84C-280D-4D53-96A8-FE746A66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6F4"/>
    <w:pPr>
      <w:jc w:val="left"/>
    </w:pPr>
    <w:rPr>
      <w:rFonts w:eastAsia="Times New Roman"/>
      <w:cap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4E26F4"/>
    <w:pPr>
      <w:jc w:val="both"/>
    </w:pPr>
    <w:rPr>
      <w:caps w:val="0"/>
      <w:sz w:val="28"/>
    </w:rPr>
  </w:style>
  <w:style w:type="character" w:customStyle="1" w:styleId="20">
    <w:name w:val="Основной текст 2 Знак"/>
    <w:basedOn w:val="a0"/>
    <w:link w:val="2"/>
    <w:rsid w:val="004E26F4"/>
    <w:rPr>
      <w:rFonts w:eastAsia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4E26F4"/>
    <w:pPr>
      <w:tabs>
        <w:tab w:val="center" w:pos="4153"/>
        <w:tab w:val="right" w:pos="8306"/>
      </w:tabs>
    </w:pPr>
    <w:rPr>
      <w:caps w:val="0"/>
      <w:sz w:val="20"/>
    </w:rPr>
  </w:style>
  <w:style w:type="character" w:customStyle="1" w:styleId="a4">
    <w:name w:val="Верхний колонтитул Знак"/>
    <w:basedOn w:val="a0"/>
    <w:link w:val="a3"/>
    <w:rsid w:val="004E26F4"/>
    <w:rPr>
      <w:rFonts w:eastAsia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4E26F4"/>
    <w:pPr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rsid w:val="004E26F4"/>
    <w:rPr>
      <w:sz w:val="20"/>
    </w:rPr>
  </w:style>
  <w:style w:type="character" w:customStyle="1" w:styleId="a7">
    <w:name w:val="Текст сноски Знак"/>
    <w:basedOn w:val="a0"/>
    <w:link w:val="a6"/>
    <w:uiPriority w:val="99"/>
    <w:rsid w:val="004E26F4"/>
    <w:rPr>
      <w:rFonts w:eastAsia="Times New Roman"/>
      <w:caps/>
      <w:sz w:val="20"/>
      <w:szCs w:val="20"/>
      <w:lang w:eastAsia="ru-RU"/>
    </w:rPr>
  </w:style>
  <w:style w:type="character" w:styleId="a8">
    <w:name w:val="footnote reference"/>
    <w:uiPriority w:val="99"/>
    <w:rsid w:val="004E26F4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311A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1A0E"/>
    <w:rPr>
      <w:rFonts w:eastAsia="Times New Roman"/>
      <w:cap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03571-421D-4DD6-995E-92C73F221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93EBE-9A4B-405B-8D7A-D6D404207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4F0D0C-DCE9-4159-81B5-8914CE944236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045753A-50B7-4492-9CA0-F7385E55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Бревнова Наталья Владимировна</cp:lastModifiedBy>
  <cp:revision>3</cp:revision>
  <dcterms:created xsi:type="dcterms:W3CDTF">2024-03-21T05:01:00Z</dcterms:created>
  <dcterms:modified xsi:type="dcterms:W3CDTF">2024-03-21T07:32:00Z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