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6454D2" w14:paraId="5C2A71FC" w14:textId="77777777" w:rsidTr="00630ACF">
        <w:tc>
          <w:tcPr>
            <w:tcW w:w="1101" w:type="dxa"/>
          </w:tcPr>
          <w:p w14:paraId="3174C198" w14:textId="77777777"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733C3C0" w14:textId="77777777" w:rsidR="006454D2" w:rsidRPr="009A0F62" w:rsidRDefault="005F519C" w:rsidP="00630A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А-08-19</w:t>
            </w:r>
          </w:p>
        </w:tc>
        <w:tc>
          <w:tcPr>
            <w:tcW w:w="1701" w:type="dxa"/>
          </w:tcPr>
          <w:p w14:paraId="47E98D4B" w14:textId="77777777"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</w:tcPr>
          <w:p w14:paraId="65DE4957" w14:textId="77777777"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BB0794E" w14:textId="77777777" w:rsidR="006454D2" w:rsidRPr="009A0F62" w:rsidRDefault="005F519C" w:rsidP="00630A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Балашов С.А.</w:t>
            </w:r>
          </w:p>
        </w:tc>
      </w:tr>
    </w:tbl>
    <w:p w14:paraId="6363C9C7" w14:textId="77777777" w:rsidR="004236F6" w:rsidRPr="004236F6" w:rsidRDefault="004236F6" w:rsidP="004236F6">
      <w:pPr>
        <w:pStyle w:val="BodyTextIndent"/>
        <w:spacing w:before="0"/>
        <w:ind w:left="360"/>
        <w:jc w:val="center"/>
        <w:rPr>
          <w:b/>
          <w:bCs/>
          <w:i/>
          <w:iCs/>
          <w:sz w:val="24"/>
        </w:rPr>
      </w:pPr>
    </w:p>
    <w:p w14:paraId="0640D374" w14:textId="77777777" w:rsidR="004236F6" w:rsidRDefault="004236F6" w:rsidP="004236F6">
      <w:pPr>
        <w:pStyle w:val="BodyTextIndent"/>
        <w:spacing w:after="240"/>
        <w:ind w:left="3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Лабораторная работа № </w:t>
      </w:r>
      <w:r w:rsidRPr="004236F6">
        <w:rPr>
          <w:b/>
          <w:bCs/>
          <w:iCs/>
        </w:rPr>
        <w:t>7</w:t>
      </w:r>
      <w:r>
        <w:rPr>
          <w:b/>
          <w:bCs/>
          <w:i/>
          <w:iCs/>
        </w:rPr>
        <w:t xml:space="preserve"> ДО</w:t>
      </w:r>
    </w:p>
    <w:p w14:paraId="7FFCBBCA" w14:textId="77777777" w:rsidR="004236F6" w:rsidRPr="00F306BF" w:rsidRDefault="004236F6" w:rsidP="004236F6">
      <w:pPr>
        <w:pStyle w:val="Heading1"/>
        <w:rPr>
          <w:rFonts w:ascii="Times New Roman" w:hAnsi="Times New Roman"/>
          <w:i/>
          <w:sz w:val="20"/>
        </w:rPr>
      </w:pPr>
      <w:r w:rsidRPr="0001610E">
        <w:rPr>
          <w:rFonts w:ascii="Times New Roman" w:hAnsi="Times New Roman"/>
          <w:i/>
        </w:rPr>
        <w:t>КЛ</w:t>
      </w:r>
      <w:r>
        <w:rPr>
          <w:rFonts w:ascii="Times New Roman" w:hAnsi="Times New Roman"/>
          <w:i/>
        </w:rPr>
        <w:t>ЮЧЕВЫЕ ЭЛЕМЕНТЫ НА ТРАНЗИСТОРАХ</w:t>
      </w:r>
      <w:r w:rsidRPr="0001610E">
        <w:rPr>
          <w:rFonts w:ascii="Times New Roman" w:hAnsi="Times New Roman"/>
          <w:i/>
        </w:rPr>
        <w:br/>
      </w:r>
    </w:p>
    <w:p w14:paraId="1DBD2C7F" w14:textId="77777777" w:rsidR="004236F6" w:rsidRPr="004236F6" w:rsidRDefault="004236F6" w:rsidP="004236F6">
      <w:pPr>
        <w:keepNext/>
        <w:tabs>
          <w:tab w:val="num" w:pos="927"/>
        </w:tabs>
        <w:spacing w:before="240" w:after="120" w:line="360" w:lineRule="auto"/>
        <w:ind w:left="927" w:hanging="360"/>
        <w:outlineLvl w:val="2"/>
        <w:rPr>
          <w:rFonts w:cs="Arial"/>
          <w:b/>
          <w:bCs/>
          <w:i/>
          <w:iCs/>
          <w:sz w:val="28"/>
          <w:szCs w:val="26"/>
        </w:rPr>
      </w:pPr>
      <w:r>
        <w:rPr>
          <w:rFonts w:cs="Arial"/>
          <w:b/>
          <w:bCs/>
          <w:i/>
          <w:iCs/>
          <w:sz w:val="28"/>
          <w:szCs w:val="26"/>
        </w:rPr>
        <w:t xml:space="preserve">4. </w:t>
      </w:r>
      <w:r w:rsidRPr="004236F6">
        <w:rPr>
          <w:rFonts w:cs="Arial"/>
          <w:b/>
          <w:bCs/>
          <w:i/>
          <w:iCs/>
          <w:sz w:val="28"/>
          <w:szCs w:val="26"/>
        </w:rPr>
        <w:t>Рабочее задание</w:t>
      </w:r>
    </w:p>
    <w:p w14:paraId="7D60BE34" w14:textId="77777777" w:rsidR="004236F6" w:rsidRPr="004236F6" w:rsidRDefault="004236F6" w:rsidP="004236F6">
      <w:pPr>
        <w:keepNext/>
        <w:spacing w:after="60"/>
        <w:jc w:val="center"/>
        <w:outlineLvl w:val="0"/>
        <w:rPr>
          <w:bCs/>
          <w:i/>
          <w:iCs/>
          <w:kern w:val="32"/>
          <w:sz w:val="28"/>
          <w:szCs w:val="32"/>
          <w:u w:val="single"/>
        </w:rPr>
      </w:pPr>
      <w:r w:rsidRPr="004236F6">
        <w:rPr>
          <w:bCs/>
          <w:i/>
          <w:iCs/>
          <w:kern w:val="32"/>
          <w:sz w:val="28"/>
          <w:szCs w:val="32"/>
          <w:u w:val="single"/>
        </w:rPr>
        <w:t>Электронный ключ на биполярном транзисторе</w:t>
      </w:r>
    </w:p>
    <w:p w14:paraId="036DC855" w14:textId="77777777" w:rsidR="004236F6" w:rsidRPr="00F633B1" w:rsidRDefault="004236F6" w:rsidP="00F633B1">
      <w:pPr>
        <w:pStyle w:val="ListParagraph"/>
        <w:numPr>
          <w:ilvl w:val="1"/>
          <w:numId w:val="25"/>
        </w:numPr>
        <w:spacing w:before="120" w:after="240"/>
        <w:ind w:left="709" w:right="-58"/>
        <w:jc w:val="both"/>
        <w:rPr>
          <w:sz w:val="24"/>
          <w:szCs w:val="24"/>
        </w:rPr>
      </w:pPr>
      <w:r w:rsidRPr="004236F6">
        <w:rPr>
          <w:sz w:val="28"/>
          <w:szCs w:val="24"/>
        </w:rPr>
        <w:t>В операционной системе «</w:t>
      </w:r>
      <w:r w:rsidRPr="004236F6">
        <w:rPr>
          <w:sz w:val="28"/>
          <w:szCs w:val="24"/>
          <w:lang w:val="en-US"/>
        </w:rPr>
        <w:t>Windows</w:t>
      </w:r>
      <w:r w:rsidRPr="004236F6">
        <w:rPr>
          <w:sz w:val="28"/>
          <w:szCs w:val="24"/>
        </w:rPr>
        <w:t>» под управлением программы «</w:t>
      </w:r>
      <w:r w:rsidRPr="004236F6">
        <w:rPr>
          <w:i/>
          <w:sz w:val="28"/>
          <w:szCs w:val="24"/>
          <w:lang w:val="en-US"/>
        </w:rPr>
        <w:t>Schematics</w:t>
      </w:r>
      <w:r w:rsidRPr="004236F6">
        <w:rPr>
          <w:sz w:val="28"/>
          <w:szCs w:val="24"/>
        </w:rPr>
        <w:t>» собрать схему ключевого элемента на биполярном транзисторе (рис. 1).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2D2BCB41" w14:textId="77777777" w:rsidTr="00F633B1">
        <w:trPr>
          <w:trHeight w:val="5207"/>
        </w:trPr>
        <w:tc>
          <w:tcPr>
            <w:tcW w:w="9179" w:type="dxa"/>
          </w:tcPr>
          <w:p w14:paraId="25AB06AC" w14:textId="37B7048C" w:rsidR="00F633B1" w:rsidRPr="00F633B1" w:rsidRDefault="00AA3A9A" w:rsidP="00F633B1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03364D59" wp14:editId="6056E4AE">
                  <wp:extent cx="5678170" cy="59611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4" cy="599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13D21" w14:textId="77777777" w:rsidR="004236F6" w:rsidRPr="00F633B1" w:rsidRDefault="004236F6" w:rsidP="00F633B1">
      <w:pPr>
        <w:pStyle w:val="ListParagraph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before="240" w:after="240"/>
        <w:ind w:left="709"/>
        <w:jc w:val="both"/>
        <w:textAlignment w:val="baseline"/>
        <w:rPr>
          <w:sz w:val="24"/>
          <w:szCs w:val="24"/>
        </w:rPr>
      </w:pPr>
      <w:r w:rsidRPr="004236F6">
        <w:rPr>
          <w:sz w:val="28"/>
          <w:szCs w:val="24"/>
        </w:rPr>
        <w:t xml:space="preserve">Проверить работоспособность схемы, сняв передаточную характеристику схемы.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5C6942E8" w14:textId="77777777" w:rsidTr="00AA3A9A">
        <w:trPr>
          <w:trHeight w:val="3486"/>
        </w:trPr>
        <w:tc>
          <w:tcPr>
            <w:tcW w:w="9179" w:type="dxa"/>
          </w:tcPr>
          <w:p w14:paraId="0A32DD87" w14:textId="19C3C824" w:rsidR="00F633B1" w:rsidRPr="00F633B1" w:rsidRDefault="00AA3A9A" w:rsidP="00F633B1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lastRenderedPageBreak/>
              <w:drawing>
                <wp:inline distT="0" distB="0" distL="0" distR="0" wp14:anchorId="06E1DDBE" wp14:editId="7A659B2C">
                  <wp:extent cx="5684874" cy="21565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276" cy="21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8A755" w14:textId="77777777" w:rsidR="004236F6" w:rsidRDefault="004236F6" w:rsidP="0016221B">
      <w:pPr>
        <w:widowControl w:val="0"/>
        <w:numPr>
          <w:ilvl w:val="1"/>
          <w:numId w:val="25"/>
        </w:numPr>
        <w:tabs>
          <w:tab w:val="left" w:pos="709"/>
        </w:tabs>
        <w:spacing w:before="120" w:after="240"/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 xml:space="preserve">По передаточной </w:t>
      </w:r>
      <w:proofErr w:type="gramStart"/>
      <w:r w:rsidRPr="004236F6">
        <w:rPr>
          <w:sz w:val="28"/>
          <w:szCs w:val="28"/>
        </w:rPr>
        <w:t>характеристике  определить</w:t>
      </w:r>
      <w:proofErr w:type="gramEnd"/>
      <w:r w:rsidRPr="004236F6">
        <w:rPr>
          <w:sz w:val="28"/>
          <w:szCs w:val="28"/>
        </w:rPr>
        <w:t xml:space="preserve"> порог включения схемы</w:t>
      </w:r>
      <w:r w:rsidRPr="004236F6">
        <w:rPr>
          <w:sz w:val="28"/>
          <w:szCs w:val="28"/>
        </w:rPr>
        <w:br/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0</w:t>
      </w:r>
      <w:r w:rsidRPr="004236F6">
        <w:rPr>
          <w:sz w:val="28"/>
          <w:szCs w:val="28"/>
          <w:vertAlign w:val="subscript"/>
        </w:rPr>
        <w:t>вх макс</w:t>
      </w:r>
      <w:r w:rsidRPr="004236F6">
        <w:rPr>
          <w:sz w:val="28"/>
          <w:szCs w:val="28"/>
        </w:rPr>
        <w:t xml:space="preserve">  и порог выключения схемы </w:t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1</w:t>
      </w:r>
      <w:r w:rsidRPr="004236F6">
        <w:rPr>
          <w:sz w:val="28"/>
          <w:szCs w:val="28"/>
          <w:vertAlign w:val="subscript"/>
        </w:rPr>
        <w:t>вх мин</w:t>
      </w:r>
      <w:r w:rsidRPr="004236F6">
        <w:rPr>
          <w:sz w:val="28"/>
          <w:szCs w:val="28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59"/>
        <w:gridCol w:w="6120"/>
      </w:tblGrid>
      <w:tr w:rsidR="0016221B" w14:paraId="4B89D805" w14:textId="77777777" w:rsidTr="00F82C10">
        <w:tc>
          <w:tcPr>
            <w:tcW w:w="9179" w:type="dxa"/>
            <w:gridSpan w:val="2"/>
          </w:tcPr>
          <w:p w14:paraId="117834AF" w14:textId="77777777" w:rsidR="0016221B" w:rsidRPr="0016221B" w:rsidRDefault="0016221B" w:rsidP="0016221B">
            <w:pPr>
              <w:widowControl w:val="0"/>
              <w:tabs>
                <w:tab w:val="left" w:pos="709"/>
              </w:tabs>
              <w:spacing w:before="120"/>
              <w:jc w:val="center"/>
              <w:rPr>
                <w:sz w:val="28"/>
                <w:szCs w:val="28"/>
              </w:rPr>
            </w:pPr>
            <w:r w:rsidRPr="0016221B">
              <w:rPr>
                <w:sz w:val="28"/>
                <w:szCs w:val="28"/>
              </w:rPr>
              <w:t>Значение порога включения и выключения схемы</w:t>
            </w:r>
          </w:p>
        </w:tc>
      </w:tr>
      <w:tr w:rsidR="0016221B" w14:paraId="17A09BB7" w14:textId="77777777" w:rsidTr="00BD2B93">
        <w:tc>
          <w:tcPr>
            <w:tcW w:w="3059" w:type="dxa"/>
          </w:tcPr>
          <w:p w14:paraId="0231055F" w14:textId="77777777" w:rsidR="0016221B" w:rsidRDefault="00241A5E" w:rsidP="0016221B">
            <w:pPr>
              <w:widowControl w:val="0"/>
              <w:tabs>
                <w:tab w:val="left" w:pos="709"/>
              </w:tabs>
              <w:spacing w:before="120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макс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</w:tcPr>
          <w:p w14:paraId="2DA7C0EA" w14:textId="044CBAAD" w:rsidR="0016221B" w:rsidRPr="00AA3A9A" w:rsidRDefault="00AA3A9A" w:rsidP="0016221B">
            <w:pPr>
              <w:widowControl w:val="0"/>
              <w:tabs>
                <w:tab w:val="left" w:pos="709"/>
              </w:tabs>
              <w:spacing w:before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4.202</w:t>
            </w:r>
          </w:p>
        </w:tc>
      </w:tr>
      <w:tr w:rsidR="0016221B" w14:paraId="72DECD4F" w14:textId="77777777" w:rsidTr="001633F1">
        <w:tc>
          <w:tcPr>
            <w:tcW w:w="3059" w:type="dxa"/>
          </w:tcPr>
          <w:p w14:paraId="078289A2" w14:textId="77777777" w:rsidR="0016221B" w:rsidRDefault="00241A5E" w:rsidP="0016221B">
            <w:pPr>
              <w:widowControl w:val="0"/>
              <w:tabs>
                <w:tab w:val="left" w:pos="709"/>
              </w:tabs>
              <w:spacing w:before="120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мин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</w:tcPr>
          <w:p w14:paraId="35E6D0A3" w14:textId="0BF655F8" w:rsidR="0016221B" w:rsidRPr="00AA3A9A" w:rsidRDefault="00AA3A9A" w:rsidP="0016221B">
            <w:pPr>
              <w:widowControl w:val="0"/>
              <w:tabs>
                <w:tab w:val="left" w:pos="709"/>
              </w:tabs>
              <w:spacing w:before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10.202</w:t>
            </w:r>
          </w:p>
        </w:tc>
      </w:tr>
    </w:tbl>
    <w:p w14:paraId="68775691" w14:textId="77777777" w:rsid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6"/>
        </w:rPr>
      </w:pPr>
      <w:r w:rsidRPr="004236F6">
        <w:rPr>
          <w:rFonts w:cs="Arial"/>
          <w:bCs/>
          <w:iCs/>
          <w:sz w:val="28"/>
          <w:szCs w:val="28"/>
        </w:rPr>
        <w:t xml:space="preserve">Сравнить порог включения схемы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0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макс</w:t>
      </w:r>
      <w:r w:rsidRPr="004236F6">
        <w:rPr>
          <w:rFonts w:cs="Arial"/>
          <w:bCs/>
          <w:iCs/>
          <w:sz w:val="28"/>
          <w:szCs w:val="28"/>
        </w:rPr>
        <w:t xml:space="preserve"> и порог выключения схемы </w:t>
      </w:r>
      <w:r w:rsidRPr="004236F6">
        <w:rPr>
          <w:b/>
          <w:bCs/>
          <w:iCs/>
          <w:sz w:val="28"/>
          <w:szCs w:val="26"/>
        </w:rPr>
        <w:br/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1</w:t>
      </w:r>
      <w:r w:rsidRPr="004236F6">
        <w:rPr>
          <w:rFonts w:cs="Arial"/>
          <w:bCs/>
          <w:iCs/>
          <w:sz w:val="28"/>
          <w:szCs w:val="28"/>
          <w:vertAlign w:val="subscript"/>
        </w:rPr>
        <w:t xml:space="preserve">вх </w:t>
      </w:r>
      <w:proofErr w:type="gramStart"/>
      <w:r w:rsidRPr="004236F6">
        <w:rPr>
          <w:rFonts w:cs="Arial"/>
          <w:bCs/>
          <w:iCs/>
          <w:sz w:val="28"/>
          <w:szCs w:val="28"/>
          <w:vertAlign w:val="subscript"/>
        </w:rPr>
        <w:t xml:space="preserve">мин </w:t>
      </w:r>
      <w:r w:rsidRPr="004236F6">
        <w:rPr>
          <w:rFonts w:cs="Arial"/>
          <w:bCs/>
          <w:iCs/>
          <w:sz w:val="28"/>
          <w:szCs w:val="26"/>
        </w:rPr>
        <w:t xml:space="preserve"> с</w:t>
      </w:r>
      <w:proofErr w:type="gramEnd"/>
      <w:r w:rsidRPr="004236F6">
        <w:rPr>
          <w:rFonts w:cs="Arial"/>
          <w:bCs/>
          <w:iCs/>
          <w:sz w:val="28"/>
          <w:szCs w:val="26"/>
        </w:rPr>
        <w:t xml:space="preserve"> заданием. Сделать и заполнить таблицу сравнения.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59"/>
        <w:gridCol w:w="3301"/>
        <w:gridCol w:w="2819"/>
      </w:tblGrid>
      <w:tr w:rsidR="0016221B" w14:paraId="6853A483" w14:textId="77777777" w:rsidTr="00582123">
        <w:tc>
          <w:tcPr>
            <w:tcW w:w="9179" w:type="dxa"/>
            <w:gridSpan w:val="3"/>
          </w:tcPr>
          <w:p w14:paraId="4540F714" w14:textId="77777777" w:rsidR="0016221B" w:rsidRPr="0016221B" w:rsidRDefault="0016221B" w:rsidP="0016221B">
            <w:pPr>
              <w:widowControl w:val="0"/>
              <w:tabs>
                <w:tab w:val="left" w:pos="709"/>
              </w:tabs>
              <w:spacing w:before="120"/>
              <w:jc w:val="center"/>
              <w:rPr>
                <w:sz w:val="28"/>
                <w:szCs w:val="28"/>
              </w:rPr>
            </w:pPr>
            <w:r w:rsidRPr="0016221B">
              <w:rPr>
                <w:sz w:val="28"/>
                <w:szCs w:val="28"/>
              </w:rPr>
              <w:t>Значение порога включения и выключения схемы</w:t>
            </w:r>
          </w:p>
        </w:tc>
      </w:tr>
      <w:tr w:rsidR="0016221B" w14:paraId="319F538D" w14:textId="77777777" w:rsidTr="0016221B">
        <w:tc>
          <w:tcPr>
            <w:tcW w:w="3059" w:type="dxa"/>
          </w:tcPr>
          <w:p w14:paraId="6BDB2528" w14:textId="77777777" w:rsidR="0016221B" w:rsidRDefault="0016221B" w:rsidP="0016221B">
            <w:pPr>
              <w:widowControl w:val="0"/>
              <w:tabs>
                <w:tab w:val="left" w:pos="709"/>
              </w:tabs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512D5B21" w14:textId="77777777" w:rsidR="0016221B" w:rsidRDefault="0016221B" w:rsidP="0016221B">
            <w:pPr>
              <w:widowControl w:val="0"/>
              <w:tabs>
                <w:tab w:val="left" w:pos="709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</w:t>
            </w:r>
          </w:p>
        </w:tc>
        <w:tc>
          <w:tcPr>
            <w:tcW w:w="2819" w:type="dxa"/>
          </w:tcPr>
          <w:p w14:paraId="540DD488" w14:textId="77777777" w:rsidR="0016221B" w:rsidRDefault="0016221B" w:rsidP="0016221B">
            <w:pPr>
              <w:widowControl w:val="0"/>
              <w:tabs>
                <w:tab w:val="left" w:pos="709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16221B" w14:paraId="296D4722" w14:textId="77777777" w:rsidTr="0016221B">
        <w:tc>
          <w:tcPr>
            <w:tcW w:w="3059" w:type="dxa"/>
          </w:tcPr>
          <w:p w14:paraId="48552283" w14:textId="77777777" w:rsidR="0016221B" w:rsidRDefault="00241A5E" w:rsidP="00582123">
            <w:pPr>
              <w:widowControl w:val="0"/>
              <w:tabs>
                <w:tab w:val="left" w:pos="709"/>
              </w:tabs>
              <w:spacing w:before="120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макс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3301" w:type="dxa"/>
          </w:tcPr>
          <w:p w14:paraId="0519D0B6" w14:textId="18D20E8A" w:rsidR="0016221B" w:rsidRPr="00AA3A9A" w:rsidRDefault="00AA3A9A" w:rsidP="00582123">
            <w:pPr>
              <w:widowControl w:val="0"/>
              <w:tabs>
                <w:tab w:val="left" w:pos="709"/>
              </w:tabs>
              <w:spacing w:before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4.202</w:t>
            </w:r>
          </w:p>
        </w:tc>
        <w:tc>
          <w:tcPr>
            <w:tcW w:w="2819" w:type="dxa"/>
          </w:tcPr>
          <w:p w14:paraId="4A6896C8" w14:textId="117208AA" w:rsidR="0016221B" w:rsidRPr="00AA3A9A" w:rsidRDefault="00AA3A9A" w:rsidP="00582123">
            <w:pPr>
              <w:widowControl w:val="0"/>
              <w:tabs>
                <w:tab w:val="left" w:pos="709"/>
              </w:tabs>
              <w:spacing w:before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6221B" w14:paraId="68CCF641" w14:textId="77777777" w:rsidTr="0016221B">
        <w:tc>
          <w:tcPr>
            <w:tcW w:w="3059" w:type="dxa"/>
          </w:tcPr>
          <w:p w14:paraId="604E99F9" w14:textId="77777777" w:rsidR="0016221B" w:rsidRPr="00895DE8" w:rsidRDefault="00241A5E" w:rsidP="00582123">
            <w:pPr>
              <w:widowControl w:val="0"/>
              <w:tabs>
                <w:tab w:val="left" w:pos="709"/>
              </w:tabs>
              <w:spacing w:before="120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мин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3301" w:type="dxa"/>
          </w:tcPr>
          <w:p w14:paraId="4275CF42" w14:textId="34BB5329" w:rsidR="0016221B" w:rsidRPr="00AA3A9A" w:rsidRDefault="00AA3A9A" w:rsidP="00582123">
            <w:pPr>
              <w:widowControl w:val="0"/>
              <w:tabs>
                <w:tab w:val="left" w:pos="709"/>
              </w:tabs>
              <w:spacing w:before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10.202</w:t>
            </w:r>
          </w:p>
        </w:tc>
        <w:tc>
          <w:tcPr>
            <w:tcW w:w="2819" w:type="dxa"/>
          </w:tcPr>
          <w:p w14:paraId="3C9CDCBC" w14:textId="7EDB7BE7" w:rsidR="0016221B" w:rsidRPr="00AA3A9A" w:rsidRDefault="00AA3A9A" w:rsidP="00582123">
            <w:pPr>
              <w:widowControl w:val="0"/>
              <w:tabs>
                <w:tab w:val="left" w:pos="709"/>
              </w:tabs>
              <w:spacing w:before="1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1A101347" w14:textId="77777777" w:rsidR="004236F6" w:rsidRPr="004236F6" w:rsidRDefault="004236F6" w:rsidP="004236F6">
      <w:pPr>
        <w:spacing w:before="240" w:after="120"/>
        <w:ind w:left="927" w:firstLine="567"/>
        <w:rPr>
          <w:i/>
          <w:sz w:val="28"/>
          <w:szCs w:val="28"/>
          <w:u w:val="single"/>
        </w:rPr>
      </w:pPr>
      <w:r w:rsidRPr="004236F6">
        <w:rPr>
          <w:i/>
          <w:sz w:val="28"/>
          <w:szCs w:val="28"/>
          <w:u w:val="single"/>
        </w:rPr>
        <w:t>Исследование инвертора с резистивной нагрузкой</w:t>
      </w:r>
    </w:p>
    <w:p w14:paraId="75C04156" w14:textId="77777777" w:rsidR="004236F6" w:rsidRDefault="004236F6" w:rsidP="00F633B1">
      <w:pPr>
        <w:numPr>
          <w:ilvl w:val="1"/>
          <w:numId w:val="25"/>
        </w:numPr>
        <w:spacing w:before="120" w:after="240"/>
        <w:ind w:left="709" w:right="-58"/>
        <w:jc w:val="both"/>
        <w:rPr>
          <w:sz w:val="28"/>
          <w:szCs w:val="28"/>
        </w:rPr>
      </w:pPr>
      <w:r w:rsidRPr="004236F6">
        <w:rPr>
          <w:sz w:val="28"/>
          <w:szCs w:val="28"/>
        </w:rPr>
        <w:t>В операционной системе «</w:t>
      </w:r>
      <w:r w:rsidRPr="004236F6">
        <w:rPr>
          <w:sz w:val="28"/>
          <w:szCs w:val="28"/>
          <w:lang w:val="en-US"/>
        </w:rPr>
        <w:t>Windows</w:t>
      </w:r>
      <w:r w:rsidRPr="004236F6">
        <w:rPr>
          <w:sz w:val="28"/>
          <w:szCs w:val="28"/>
        </w:rPr>
        <w:t>» под управлением программы «</w:t>
      </w:r>
      <w:r w:rsidRPr="004236F6">
        <w:rPr>
          <w:i/>
          <w:sz w:val="28"/>
          <w:szCs w:val="28"/>
          <w:lang w:val="en-US"/>
        </w:rPr>
        <w:t>Schematics</w:t>
      </w:r>
      <w:r w:rsidRPr="004236F6">
        <w:rPr>
          <w:sz w:val="28"/>
          <w:szCs w:val="28"/>
        </w:rPr>
        <w:t>» собрать схему инвертора с резистивной нагрузкой (рис.</w:t>
      </w:r>
      <w:proofErr w:type="gramStart"/>
      <w:r w:rsidRPr="004236F6">
        <w:rPr>
          <w:sz w:val="28"/>
          <w:szCs w:val="28"/>
        </w:rPr>
        <w:t>2,а</w:t>
      </w:r>
      <w:proofErr w:type="gramEnd"/>
      <w:r w:rsidRPr="004236F6">
        <w:rPr>
          <w:sz w:val="28"/>
          <w:szCs w:val="28"/>
        </w:rPr>
        <w:t>).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2F8057A5" w14:textId="77777777" w:rsidTr="0016221B">
        <w:trPr>
          <w:trHeight w:val="3504"/>
        </w:trPr>
        <w:tc>
          <w:tcPr>
            <w:tcW w:w="9179" w:type="dxa"/>
          </w:tcPr>
          <w:p w14:paraId="6B97896F" w14:textId="7E898C59" w:rsidR="00F633B1" w:rsidRPr="00F633B1" w:rsidRDefault="00AA3A9A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lastRenderedPageBreak/>
              <w:drawing>
                <wp:inline distT="0" distB="0" distL="0" distR="0" wp14:anchorId="7DDA3BD2" wp14:editId="3F31892D">
                  <wp:extent cx="5667270" cy="45885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621" cy="459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F1334" w14:textId="77777777" w:rsidR="004236F6" w:rsidRDefault="004236F6" w:rsidP="00F633B1">
      <w:pPr>
        <w:keepNext/>
        <w:numPr>
          <w:ilvl w:val="1"/>
          <w:numId w:val="25"/>
        </w:numPr>
        <w:spacing w:before="240" w:after="120"/>
        <w:ind w:left="709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>Проверить работоспособность схемы, сняв передаточную характеристику схемы.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40"/>
      </w:tblGrid>
      <w:tr w:rsidR="00F633B1" w14:paraId="6FE9B823" w14:textId="77777777" w:rsidTr="00AA3A9A">
        <w:trPr>
          <w:trHeight w:val="3540"/>
        </w:trPr>
        <w:tc>
          <w:tcPr>
            <w:tcW w:w="9115" w:type="dxa"/>
          </w:tcPr>
          <w:p w14:paraId="7C80AFEB" w14:textId="57765994" w:rsidR="00F633B1" w:rsidRPr="00F633B1" w:rsidRDefault="00AA3A9A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72576C56" wp14:editId="375BC48E">
                  <wp:extent cx="5666740" cy="22175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595" cy="222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A1AF6" w14:textId="77777777" w:rsid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lastRenderedPageBreak/>
        <w:t>По передаточной характеристике определить порог включения схемы</w:t>
      </w:r>
      <w:r w:rsidRPr="004236F6">
        <w:rPr>
          <w:rFonts w:cs="Arial"/>
          <w:bCs/>
          <w:iCs/>
          <w:sz w:val="28"/>
          <w:szCs w:val="28"/>
        </w:rPr>
        <w:br/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0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макс</w:t>
      </w:r>
      <w:r w:rsidRPr="004236F6">
        <w:rPr>
          <w:rFonts w:cs="Arial"/>
          <w:bCs/>
          <w:iCs/>
          <w:sz w:val="28"/>
          <w:szCs w:val="28"/>
        </w:rPr>
        <w:t xml:space="preserve"> и порог выключения схемы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1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мин</w:t>
      </w:r>
      <w:r w:rsidRPr="004236F6">
        <w:rPr>
          <w:rFonts w:cs="Arial"/>
          <w:bCs/>
          <w:iCs/>
          <w:sz w:val="28"/>
          <w:szCs w:val="28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16221B" w14:paraId="4A1E406D" w14:textId="77777777" w:rsidTr="00B11AD0">
        <w:tc>
          <w:tcPr>
            <w:tcW w:w="9179" w:type="dxa"/>
            <w:gridSpan w:val="3"/>
          </w:tcPr>
          <w:p w14:paraId="59F94022" w14:textId="77777777" w:rsidR="0016221B" w:rsidRDefault="0016221B" w:rsidP="0016221B">
            <w:pPr>
              <w:keepNext/>
              <w:spacing w:before="120" w:after="120"/>
              <w:jc w:val="center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 w:rsidRPr="0016221B">
              <w:rPr>
                <w:sz w:val="28"/>
                <w:szCs w:val="28"/>
              </w:rPr>
              <w:t>Значение порога включения и выключения схемы</w:t>
            </w:r>
          </w:p>
        </w:tc>
      </w:tr>
      <w:tr w:rsidR="0016221B" w14:paraId="7D010514" w14:textId="77777777" w:rsidTr="00760F9D">
        <w:tc>
          <w:tcPr>
            <w:tcW w:w="3059" w:type="dxa"/>
          </w:tcPr>
          <w:p w14:paraId="059A7AE8" w14:textId="77777777" w:rsidR="0016221B" w:rsidRDefault="00241A5E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макс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  <w:gridSpan w:val="2"/>
          </w:tcPr>
          <w:p w14:paraId="1269B993" w14:textId="4DE54A9B" w:rsidR="0016221B" w:rsidRPr="00AA3A9A" w:rsidRDefault="00AA3A9A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2</w:t>
            </w:r>
          </w:p>
        </w:tc>
      </w:tr>
      <w:tr w:rsidR="0016221B" w14:paraId="6A6C3C3F" w14:textId="77777777" w:rsidTr="001A0E2F">
        <w:tc>
          <w:tcPr>
            <w:tcW w:w="3059" w:type="dxa"/>
          </w:tcPr>
          <w:p w14:paraId="2B2CD7D0" w14:textId="77777777" w:rsidR="0016221B" w:rsidRDefault="00241A5E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мин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  <w:gridSpan w:val="2"/>
          </w:tcPr>
          <w:p w14:paraId="726010AA" w14:textId="3D12BDB7" w:rsidR="0016221B" w:rsidRPr="00AA3A9A" w:rsidRDefault="00AA3A9A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3.9981</w:t>
            </w:r>
          </w:p>
        </w:tc>
      </w:tr>
      <w:tr w:rsidR="0016221B" w14:paraId="7FA98B07" w14:textId="77777777" w:rsidTr="00676FDB">
        <w:tc>
          <w:tcPr>
            <w:tcW w:w="9179" w:type="dxa"/>
            <w:gridSpan w:val="3"/>
          </w:tcPr>
          <w:p w14:paraId="55502BB4" w14:textId="77777777" w:rsidR="0016221B" w:rsidRDefault="005451D8" w:rsidP="005451D8">
            <w:pPr>
              <w:keepNext/>
              <w:spacing w:before="120" w:after="120"/>
              <w:jc w:val="center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выходного напряжение с расчётом</w:t>
            </w:r>
          </w:p>
        </w:tc>
      </w:tr>
      <w:tr w:rsidR="0016221B" w14:paraId="73BD2EE4" w14:textId="77777777" w:rsidTr="0016221B">
        <w:tc>
          <w:tcPr>
            <w:tcW w:w="3059" w:type="dxa"/>
          </w:tcPr>
          <w:p w14:paraId="2647884D" w14:textId="77777777" w:rsidR="0016221B" w:rsidRDefault="0016221B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</w:p>
        </w:tc>
        <w:tc>
          <w:tcPr>
            <w:tcW w:w="3060" w:type="dxa"/>
          </w:tcPr>
          <w:p w14:paraId="2144B616" w14:textId="77777777" w:rsidR="0016221B" w:rsidRDefault="0016221B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Эксперимент</w:t>
            </w:r>
          </w:p>
        </w:tc>
        <w:tc>
          <w:tcPr>
            <w:tcW w:w="3060" w:type="dxa"/>
          </w:tcPr>
          <w:p w14:paraId="640A21BD" w14:textId="77777777" w:rsidR="0016221B" w:rsidRDefault="0016221B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Расчёт</w:t>
            </w:r>
          </w:p>
        </w:tc>
      </w:tr>
      <w:tr w:rsidR="0016221B" w14:paraId="633F168C" w14:textId="77777777" w:rsidTr="0016221B">
        <w:tc>
          <w:tcPr>
            <w:tcW w:w="3059" w:type="dxa"/>
          </w:tcPr>
          <w:p w14:paraId="3BBCDBDC" w14:textId="77777777" w:rsidR="0016221B" w:rsidRDefault="00241A5E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3060" w:type="dxa"/>
          </w:tcPr>
          <w:p w14:paraId="574B6AA6" w14:textId="5FF6D155" w:rsidR="0016221B" w:rsidRPr="00AA3A9A" w:rsidRDefault="00AA3A9A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9.5</w:t>
            </w:r>
          </w:p>
        </w:tc>
        <w:tc>
          <w:tcPr>
            <w:tcW w:w="3060" w:type="dxa"/>
          </w:tcPr>
          <w:p w14:paraId="03475972" w14:textId="7E87CDFF" w:rsidR="0016221B" w:rsidRPr="00AA3A9A" w:rsidRDefault="00AA3A9A" w:rsidP="0016221B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9.5</w:t>
            </w:r>
          </w:p>
        </w:tc>
      </w:tr>
    </w:tbl>
    <w:p w14:paraId="0650D22E" w14:textId="77777777" w:rsidR="004236F6" w:rsidRDefault="004236F6" w:rsidP="00F633B1">
      <w:pPr>
        <w:keepNext/>
        <w:numPr>
          <w:ilvl w:val="1"/>
          <w:numId w:val="25"/>
        </w:numPr>
        <w:spacing w:before="120" w:after="24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>Исследовать переходные процессы.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28EAB57B" w14:textId="77777777" w:rsidTr="005451D8">
        <w:trPr>
          <w:trHeight w:val="4430"/>
        </w:trPr>
        <w:tc>
          <w:tcPr>
            <w:tcW w:w="9179" w:type="dxa"/>
          </w:tcPr>
          <w:p w14:paraId="659BE69B" w14:textId="4CE6EEAA" w:rsidR="00F633B1" w:rsidRPr="00F633B1" w:rsidRDefault="00AA3A9A" w:rsidP="00F633B1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525EC1F4" wp14:editId="5D4DE911">
                  <wp:extent cx="5698120" cy="49016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211" cy="490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3B1" w14:paraId="0B14A281" w14:textId="77777777" w:rsidTr="005451D8">
        <w:trPr>
          <w:trHeight w:val="4536"/>
        </w:trPr>
        <w:tc>
          <w:tcPr>
            <w:tcW w:w="9179" w:type="dxa"/>
          </w:tcPr>
          <w:p w14:paraId="4F40FC1C" w14:textId="47DB7049" w:rsidR="00F633B1" w:rsidRPr="00F633B1" w:rsidRDefault="00AA3A9A" w:rsidP="00F633B1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lastRenderedPageBreak/>
              <w:drawing>
                <wp:inline distT="0" distB="0" distL="0" distR="0" wp14:anchorId="486F81B4" wp14:editId="1D9CB134">
                  <wp:extent cx="5667154" cy="2148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745" cy="215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1D8" w14:paraId="04F906ED" w14:textId="77777777" w:rsidTr="005451D8">
        <w:trPr>
          <w:trHeight w:val="1397"/>
        </w:trPr>
        <w:tc>
          <w:tcPr>
            <w:tcW w:w="9179" w:type="dxa"/>
          </w:tcPr>
          <w:p w14:paraId="73AEC61B" w14:textId="3B2DE3DD" w:rsidR="00AA3A9A" w:rsidRDefault="00AA3A9A" w:rsidP="00F6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>ф</w:t>
            </w:r>
            <w:r w:rsidRPr="00AA3A9A"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sz w:val="28"/>
                <w:szCs w:val="28"/>
                <w:vertAlign w:val="subscript"/>
              </w:rPr>
              <w:t>вкл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вкл 1</w:t>
            </w:r>
            <w:r>
              <w:rPr>
                <w:sz w:val="28"/>
                <w:szCs w:val="28"/>
              </w:rPr>
              <w:t xml:space="preserve"> 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вкл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= (104</w:t>
            </w:r>
            <w:r w:rsidRPr="00AA3A9A">
              <w:rPr>
                <w:sz w:val="28"/>
                <w:szCs w:val="28"/>
              </w:rPr>
              <w:t xml:space="preserve">.137 </w:t>
            </w:r>
            <w:r>
              <w:rPr>
                <w:sz w:val="28"/>
                <w:szCs w:val="28"/>
              </w:rPr>
              <w:t>–</w:t>
            </w:r>
            <w:r w:rsidRPr="00AA3A9A">
              <w:rPr>
                <w:sz w:val="28"/>
                <w:szCs w:val="28"/>
              </w:rPr>
              <w:t xml:space="preserve"> </w:t>
            </w:r>
            <w:proofErr w:type="gramStart"/>
            <w:r w:rsidRPr="00AA3A9A">
              <w:rPr>
                <w:sz w:val="28"/>
                <w:szCs w:val="28"/>
              </w:rPr>
              <w:t>100.912)*</w:t>
            </w:r>
            <w:proofErr w:type="gramEnd"/>
            <w:r w:rsidRPr="00AA3A9A">
              <w:rPr>
                <w:sz w:val="28"/>
                <w:szCs w:val="28"/>
              </w:rPr>
              <w:t>10</w:t>
            </w:r>
            <w:r w:rsidRPr="00AA3A9A">
              <w:rPr>
                <w:sz w:val="28"/>
                <w:szCs w:val="28"/>
                <w:vertAlign w:val="superscript"/>
              </w:rPr>
              <w:t>-9</w:t>
            </w:r>
            <w:r w:rsidRPr="00AA3A9A">
              <w:rPr>
                <w:sz w:val="28"/>
                <w:szCs w:val="28"/>
              </w:rPr>
              <w:t xml:space="preserve"> = 3.225 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</w:p>
          <w:p w14:paraId="31AAEAA8" w14:textId="13BE41DA" w:rsidR="00AA3A9A" w:rsidRPr="004A1CD0" w:rsidRDefault="00AA3A9A" w:rsidP="00F6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>ф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sz w:val="28"/>
                <w:szCs w:val="28"/>
                <w:vertAlign w:val="subscript"/>
              </w:rPr>
              <w:t>выкл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</w:t>
            </w:r>
            <w:r>
              <w:rPr>
                <w:sz w:val="28"/>
                <w:szCs w:val="28"/>
                <w:vertAlign w:val="subscript"/>
              </w:rPr>
              <w:t>ы</w:t>
            </w:r>
            <w:r>
              <w:rPr>
                <w:sz w:val="28"/>
                <w:szCs w:val="28"/>
                <w:vertAlign w:val="subscript"/>
              </w:rPr>
              <w:t>кл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1</w:t>
            </w:r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</w:t>
            </w:r>
            <w:r>
              <w:rPr>
                <w:sz w:val="28"/>
                <w:szCs w:val="28"/>
                <w:vertAlign w:val="subscript"/>
              </w:rPr>
              <w:t>ы</w:t>
            </w:r>
            <w:r>
              <w:rPr>
                <w:sz w:val="28"/>
                <w:szCs w:val="28"/>
                <w:vertAlign w:val="subscript"/>
              </w:rPr>
              <w:t>кл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2</w:t>
            </w:r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(</w:t>
            </w:r>
            <w:r w:rsidRPr="00AA3A9A">
              <w:rPr>
                <w:sz w:val="28"/>
                <w:szCs w:val="28"/>
              </w:rPr>
              <w:t xml:space="preserve">415.559 – </w:t>
            </w:r>
            <w:proofErr w:type="gramStart"/>
            <w:r w:rsidRPr="00AA3A9A">
              <w:rPr>
                <w:sz w:val="28"/>
                <w:szCs w:val="28"/>
              </w:rPr>
              <w:t>305.</w:t>
            </w:r>
            <w:r w:rsidRPr="004A1CD0">
              <w:rPr>
                <w:sz w:val="28"/>
                <w:szCs w:val="28"/>
              </w:rPr>
              <w:t>712</w:t>
            </w:r>
            <w:r>
              <w:rPr>
                <w:sz w:val="28"/>
                <w:szCs w:val="28"/>
              </w:rPr>
              <w:t>)</w:t>
            </w:r>
            <w:r w:rsidRPr="00AA3A9A">
              <w:rPr>
                <w:sz w:val="28"/>
                <w:szCs w:val="28"/>
              </w:rPr>
              <w:t>*</w:t>
            </w:r>
            <w:proofErr w:type="gramEnd"/>
            <w:r w:rsidRPr="00AA3A9A">
              <w:rPr>
                <w:sz w:val="28"/>
                <w:szCs w:val="28"/>
              </w:rPr>
              <w:t>10</w:t>
            </w:r>
            <w:r w:rsidRPr="00AA3A9A">
              <w:rPr>
                <w:sz w:val="28"/>
                <w:szCs w:val="28"/>
                <w:vertAlign w:val="superscript"/>
              </w:rPr>
              <w:t>-9</w:t>
            </w:r>
            <w:r w:rsidRPr="00AA3A9A">
              <w:rPr>
                <w:sz w:val="28"/>
                <w:szCs w:val="28"/>
              </w:rPr>
              <w:t xml:space="preserve"> = </w:t>
            </w:r>
            <w:r w:rsidR="004A1CD0" w:rsidRPr="004A1CD0">
              <w:rPr>
                <w:sz w:val="28"/>
                <w:szCs w:val="28"/>
              </w:rPr>
              <w:t xml:space="preserve">109.847 </w:t>
            </w:r>
            <w:proofErr w:type="spellStart"/>
            <w:r w:rsidR="004A1CD0">
              <w:rPr>
                <w:sz w:val="28"/>
                <w:szCs w:val="28"/>
              </w:rPr>
              <w:t>нс</w:t>
            </w:r>
            <w:proofErr w:type="spellEnd"/>
          </w:p>
        </w:tc>
      </w:tr>
    </w:tbl>
    <w:p w14:paraId="608B680B" w14:textId="77777777" w:rsidR="004236F6" w:rsidRPr="004236F6" w:rsidRDefault="004236F6" w:rsidP="004236F6">
      <w:pPr>
        <w:spacing w:before="240" w:after="120"/>
        <w:ind w:left="567" w:firstLine="567"/>
        <w:jc w:val="both"/>
        <w:rPr>
          <w:i/>
          <w:sz w:val="28"/>
          <w:szCs w:val="28"/>
          <w:u w:val="single"/>
        </w:rPr>
      </w:pPr>
      <w:r w:rsidRPr="004236F6">
        <w:rPr>
          <w:i/>
          <w:sz w:val="28"/>
          <w:szCs w:val="28"/>
          <w:u w:val="single"/>
        </w:rPr>
        <w:t>Исследование инвертора с нелинейной нагрузкой</w:t>
      </w:r>
    </w:p>
    <w:p w14:paraId="5F2365CE" w14:textId="77777777" w:rsidR="004236F6" w:rsidRDefault="004236F6" w:rsidP="004236F6">
      <w:pPr>
        <w:widowControl w:val="0"/>
        <w:numPr>
          <w:ilvl w:val="1"/>
          <w:numId w:val="25"/>
        </w:numPr>
        <w:tabs>
          <w:tab w:val="left" w:pos="709"/>
        </w:tabs>
        <w:spacing w:after="120"/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 xml:space="preserve">Собрать схему инвертора на одноканальных полевых транзисторах (рис. </w:t>
      </w:r>
      <w:proofErr w:type="gramStart"/>
      <w:r w:rsidRPr="004236F6">
        <w:rPr>
          <w:sz w:val="28"/>
          <w:szCs w:val="28"/>
        </w:rPr>
        <w:t>2,б</w:t>
      </w:r>
      <w:proofErr w:type="gramEnd"/>
      <w:r w:rsidRPr="004236F6">
        <w:rPr>
          <w:sz w:val="28"/>
          <w:szCs w:val="28"/>
        </w:rPr>
        <w:t xml:space="preserve">). Параметры транзисторов установить в соответствии с подготовкой к работе.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2940662A" w14:textId="77777777" w:rsidTr="005451D8">
        <w:trPr>
          <w:trHeight w:val="5402"/>
        </w:trPr>
        <w:tc>
          <w:tcPr>
            <w:tcW w:w="9179" w:type="dxa"/>
          </w:tcPr>
          <w:p w14:paraId="6C057AAE" w14:textId="61DC9147" w:rsidR="00F633B1" w:rsidRPr="00F633B1" w:rsidRDefault="004A1CD0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65BE2A7B" wp14:editId="6B1F435B">
                  <wp:extent cx="5661061" cy="451620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409" cy="452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FD766" w14:textId="77777777" w:rsidR="004A1CD0" w:rsidRDefault="004A1CD0" w:rsidP="004A1CD0">
      <w:pPr>
        <w:widowControl w:val="0"/>
        <w:tabs>
          <w:tab w:val="left" w:pos="426"/>
          <w:tab w:val="left" w:pos="709"/>
        </w:tabs>
        <w:spacing w:before="120" w:after="240"/>
        <w:ind w:left="709"/>
        <w:jc w:val="both"/>
        <w:rPr>
          <w:sz w:val="28"/>
          <w:szCs w:val="28"/>
        </w:rPr>
      </w:pPr>
    </w:p>
    <w:p w14:paraId="269C23F7" w14:textId="595D1FF5" w:rsidR="004236F6" w:rsidRDefault="004236F6" w:rsidP="00F633B1">
      <w:pPr>
        <w:widowControl w:val="0"/>
        <w:numPr>
          <w:ilvl w:val="1"/>
          <w:numId w:val="25"/>
        </w:numPr>
        <w:tabs>
          <w:tab w:val="left" w:pos="426"/>
          <w:tab w:val="left" w:pos="709"/>
        </w:tabs>
        <w:spacing w:before="120" w:after="240"/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lastRenderedPageBreak/>
        <w:t xml:space="preserve">Получить график передаточной характеристики. По передаточной характеристике определить порог включения схемы </w:t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0</w:t>
      </w:r>
      <w:r w:rsidRPr="004236F6">
        <w:rPr>
          <w:sz w:val="28"/>
          <w:szCs w:val="28"/>
          <w:vertAlign w:val="subscript"/>
        </w:rPr>
        <w:t>вх макс</w:t>
      </w:r>
      <w:r w:rsidRPr="004236F6">
        <w:rPr>
          <w:sz w:val="28"/>
          <w:szCs w:val="28"/>
        </w:rPr>
        <w:t xml:space="preserve"> и порог выключения схемы </w:t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1</w:t>
      </w:r>
      <w:r w:rsidRPr="004236F6">
        <w:rPr>
          <w:sz w:val="28"/>
          <w:szCs w:val="28"/>
          <w:vertAlign w:val="subscript"/>
        </w:rPr>
        <w:t>вх мин</w:t>
      </w:r>
      <w:r w:rsidRPr="004236F6">
        <w:rPr>
          <w:sz w:val="28"/>
          <w:szCs w:val="28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F633B1" w14:paraId="11499298" w14:textId="77777777" w:rsidTr="004A1CD0">
        <w:trPr>
          <w:trHeight w:val="6874"/>
        </w:trPr>
        <w:tc>
          <w:tcPr>
            <w:tcW w:w="9179" w:type="dxa"/>
            <w:gridSpan w:val="3"/>
            <w:tcBorders>
              <w:bottom w:val="single" w:sz="4" w:space="0" w:color="auto"/>
            </w:tcBorders>
          </w:tcPr>
          <w:p w14:paraId="4F1C71E1" w14:textId="19047544" w:rsidR="004A1CD0" w:rsidRPr="004A1CD0" w:rsidRDefault="004A1CD0" w:rsidP="004A1CD0">
            <w:pPr>
              <w:rPr>
                <w:noProof/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4D760954" wp14:editId="07554EA4">
                  <wp:extent cx="5681609" cy="221989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223" cy="222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1D8" w:rsidRPr="005451D8" w14:paraId="0B1F2493" w14:textId="77777777" w:rsidTr="004A1CD0">
        <w:tc>
          <w:tcPr>
            <w:tcW w:w="9179" w:type="dxa"/>
            <w:gridSpan w:val="3"/>
            <w:tcBorders>
              <w:top w:val="single" w:sz="4" w:space="0" w:color="auto"/>
            </w:tcBorders>
          </w:tcPr>
          <w:p w14:paraId="4E897A21" w14:textId="77777777" w:rsidR="005451D8" w:rsidRPr="005451D8" w:rsidRDefault="005451D8" w:rsidP="00582123">
            <w:pPr>
              <w:keepNext/>
              <w:spacing w:before="120" w:after="120"/>
              <w:jc w:val="center"/>
              <w:outlineLvl w:val="2"/>
              <w:rPr>
                <w:rFonts w:cs="Arial"/>
                <w:b/>
                <w:bCs/>
                <w:iCs/>
                <w:sz w:val="28"/>
                <w:szCs w:val="28"/>
              </w:rPr>
            </w:pPr>
            <w:r w:rsidRPr="005451D8">
              <w:rPr>
                <w:b/>
                <w:sz w:val="28"/>
                <w:szCs w:val="28"/>
              </w:rPr>
              <w:lastRenderedPageBreak/>
              <w:t>Значение порога включения и выключения схемы</w:t>
            </w:r>
          </w:p>
        </w:tc>
      </w:tr>
      <w:tr w:rsidR="005451D8" w14:paraId="0BA6A2FE" w14:textId="77777777" w:rsidTr="00582123">
        <w:tc>
          <w:tcPr>
            <w:tcW w:w="3059" w:type="dxa"/>
          </w:tcPr>
          <w:p w14:paraId="44CAD40C" w14:textId="77777777" w:rsidR="005451D8" w:rsidRDefault="00241A5E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макс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  <w:gridSpan w:val="2"/>
          </w:tcPr>
          <w:p w14:paraId="3435B67D" w14:textId="2574858A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1.9975</w:t>
            </w:r>
          </w:p>
        </w:tc>
      </w:tr>
      <w:tr w:rsidR="005451D8" w14:paraId="3E88BFDA" w14:textId="77777777" w:rsidTr="00582123">
        <w:tc>
          <w:tcPr>
            <w:tcW w:w="3059" w:type="dxa"/>
          </w:tcPr>
          <w:p w14:paraId="12C7ABFD" w14:textId="77777777" w:rsidR="005451D8" w:rsidRDefault="00241A5E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мин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  <w:gridSpan w:val="2"/>
          </w:tcPr>
          <w:p w14:paraId="111DC7DA" w14:textId="66A4806F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4.3987</w:t>
            </w:r>
          </w:p>
        </w:tc>
      </w:tr>
      <w:tr w:rsidR="005451D8" w14:paraId="4924308F" w14:textId="77777777" w:rsidTr="00582123">
        <w:tc>
          <w:tcPr>
            <w:tcW w:w="9179" w:type="dxa"/>
            <w:gridSpan w:val="3"/>
          </w:tcPr>
          <w:p w14:paraId="1F34D6E1" w14:textId="77777777" w:rsidR="005451D8" w:rsidRDefault="005451D8" w:rsidP="00582123">
            <w:pPr>
              <w:keepNext/>
              <w:spacing w:before="120" w:after="120"/>
              <w:jc w:val="center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выходного напряжение с расчётом</w:t>
            </w:r>
          </w:p>
        </w:tc>
      </w:tr>
      <w:tr w:rsidR="005451D8" w14:paraId="576187E9" w14:textId="77777777" w:rsidTr="00582123">
        <w:tc>
          <w:tcPr>
            <w:tcW w:w="3059" w:type="dxa"/>
          </w:tcPr>
          <w:p w14:paraId="0C67A7FB" w14:textId="77777777" w:rsidR="005451D8" w:rsidRDefault="005451D8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</w:p>
        </w:tc>
        <w:tc>
          <w:tcPr>
            <w:tcW w:w="3060" w:type="dxa"/>
          </w:tcPr>
          <w:p w14:paraId="7FA40D57" w14:textId="77777777" w:rsidR="005451D8" w:rsidRDefault="005451D8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Эксперимент</w:t>
            </w:r>
          </w:p>
        </w:tc>
        <w:tc>
          <w:tcPr>
            <w:tcW w:w="3060" w:type="dxa"/>
          </w:tcPr>
          <w:p w14:paraId="53A0B58B" w14:textId="77777777" w:rsidR="005451D8" w:rsidRDefault="005451D8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Расчёт</w:t>
            </w:r>
          </w:p>
        </w:tc>
      </w:tr>
      <w:tr w:rsidR="005451D8" w14:paraId="4E7FBEF0" w14:textId="77777777" w:rsidTr="00582123">
        <w:tc>
          <w:tcPr>
            <w:tcW w:w="3059" w:type="dxa"/>
          </w:tcPr>
          <w:p w14:paraId="53A7DD7F" w14:textId="77777777" w:rsidR="005451D8" w:rsidRDefault="00241A5E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3060" w:type="dxa"/>
          </w:tcPr>
          <w:p w14:paraId="69E92188" w14:textId="532863DF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0.575818</w:t>
            </w:r>
          </w:p>
        </w:tc>
        <w:tc>
          <w:tcPr>
            <w:tcW w:w="3060" w:type="dxa"/>
          </w:tcPr>
          <w:p w14:paraId="2FB85ACA" w14:textId="35601DF0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0.575818</w:t>
            </w:r>
          </w:p>
        </w:tc>
      </w:tr>
    </w:tbl>
    <w:p w14:paraId="15CCE8F0" w14:textId="77777777" w:rsid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 xml:space="preserve">Снять переходной процесс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proofErr w:type="spellStart"/>
      <w:r w:rsidRPr="004236F6">
        <w:rPr>
          <w:rFonts w:cs="Arial"/>
          <w:bCs/>
          <w:iCs/>
          <w:sz w:val="28"/>
          <w:szCs w:val="28"/>
          <w:vertAlign w:val="subscript"/>
        </w:rPr>
        <w:t>вых</w:t>
      </w:r>
      <w:proofErr w:type="spellEnd"/>
      <w:r w:rsidRPr="004236F6">
        <w:rPr>
          <w:rFonts w:cs="Arial"/>
          <w:bCs/>
          <w:iCs/>
          <w:sz w:val="28"/>
          <w:szCs w:val="28"/>
        </w:rPr>
        <w:t>(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t</w:t>
      </w:r>
      <w:r w:rsidRPr="004236F6">
        <w:rPr>
          <w:rFonts w:cs="Arial"/>
          <w:bCs/>
          <w:iCs/>
          <w:sz w:val="28"/>
          <w:szCs w:val="28"/>
        </w:rPr>
        <w:t xml:space="preserve">) при </w:t>
      </w:r>
      <w:proofErr w:type="spellStart"/>
      <w:r w:rsidRPr="004236F6">
        <w:rPr>
          <w:rFonts w:cs="Arial"/>
          <w:bCs/>
          <w:i/>
          <w:iCs/>
          <w:sz w:val="28"/>
          <w:szCs w:val="28"/>
        </w:rPr>
        <w:t>С</w:t>
      </w:r>
      <w:r w:rsidRPr="004236F6">
        <w:rPr>
          <w:rFonts w:cs="Arial"/>
          <w:bCs/>
          <w:iCs/>
          <w:sz w:val="28"/>
          <w:szCs w:val="28"/>
          <w:vertAlign w:val="subscript"/>
        </w:rPr>
        <w:t>н</w:t>
      </w:r>
      <w:proofErr w:type="spellEnd"/>
      <w:r w:rsidRPr="004236F6">
        <w:rPr>
          <w:rFonts w:cs="Arial"/>
          <w:bCs/>
          <w:iCs/>
          <w:sz w:val="28"/>
          <w:szCs w:val="28"/>
        </w:rPr>
        <w:t xml:space="preserve">=10пФ. Определить длительности фронтов выходного импульса при включении и выключении схемы (длительности определять по уровням 0.1 и 0.9 от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/>
          <w:iCs/>
          <w:sz w:val="28"/>
          <w:szCs w:val="28"/>
          <w:vertAlign w:val="subscript"/>
          <w:lang w:val="en-US"/>
        </w:rPr>
        <w:t>m</w:t>
      </w:r>
      <w:r w:rsidRPr="004236F6">
        <w:rPr>
          <w:rFonts w:cs="Arial"/>
          <w:bCs/>
          <w:iCs/>
          <w:sz w:val="28"/>
          <w:szCs w:val="28"/>
        </w:rPr>
        <w:t>).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335F683D" w14:textId="77777777" w:rsidTr="005451D8">
        <w:trPr>
          <w:trHeight w:val="4667"/>
        </w:trPr>
        <w:tc>
          <w:tcPr>
            <w:tcW w:w="9179" w:type="dxa"/>
          </w:tcPr>
          <w:p w14:paraId="7110FA4E" w14:textId="4CB74C31" w:rsidR="00F633B1" w:rsidRPr="00F633B1" w:rsidRDefault="004A1CD0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2EF2C22D" wp14:editId="4A03370C">
                  <wp:extent cx="5680963" cy="49955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124" cy="500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3B1" w14:paraId="139CBD9B" w14:textId="77777777" w:rsidTr="004A1CD0">
        <w:trPr>
          <w:trHeight w:val="3492"/>
        </w:trPr>
        <w:tc>
          <w:tcPr>
            <w:tcW w:w="9179" w:type="dxa"/>
          </w:tcPr>
          <w:p w14:paraId="6E2EC732" w14:textId="656FA598" w:rsidR="00F633B1" w:rsidRPr="00F633B1" w:rsidRDefault="004A1CD0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lastRenderedPageBreak/>
              <w:drawing>
                <wp:inline distT="0" distB="0" distL="0" distR="0" wp14:anchorId="0730B5CD" wp14:editId="12D80376">
                  <wp:extent cx="5678906" cy="214661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212" cy="215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1D8" w14:paraId="6E91DC95" w14:textId="77777777" w:rsidTr="005451D8">
        <w:trPr>
          <w:trHeight w:val="1705"/>
        </w:trPr>
        <w:tc>
          <w:tcPr>
            <w:tcW w:w="9179" w:type="dxa"/>
          </w:tcPr>
          <w:p w14:paraId="545A91DF" w14:textId="77777777" w:rsidR="005451D8" w:rsidRDefault="004A1CD0" w:rsidP="004A1CD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759E17A1" wp14:editId="347BFBAB">
                  <wp:extent cx="2514600" cy="1600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2940D9E1" wp14:editId="0B913D08">
                  <wp:extent cx="2540000" cy="1638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43253" w14:textId="77777777" w:rsidR="004A1CD0" w:rsidRDefault="004A1CD0" w:rsidP="004A1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вкл</w:t>
            </w:r>
            <w:proofErr w:type="spellEnd"/>
            <w:r>
              <w:rPr>
                <w:sz w:val="28"/>
                <w:szCs w:val="28"/>
              </w:rPr>
              <w:t xml:space="preserve"> = 2</w:t>
            </w:r>
            <w:r>
              <w:rPr>
                <w:sz w:val="28"/>
                <w:szCs w:val="28"/>
                <w:lang w:val="en-US"/>
              </w:rPr>
              <w:t>.6029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</w:p>
          <w:p w14:paraId="7F22A145" w14:textId="2EDDECCC" w:rsidR="004A1CD0" w:rsidRPr="004A1CD0" w:rsidRDefault="004A1CD0" w:rsidP="004A1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выкл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186.28 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</w:p>
        </w:tc>
      </w:tr>
    </w:tbl>
    <w:p w14:paraId="6CC83E88" w14:textId="77777777" w:rsidR="004236F6" w:rsidRPr="004236F6" w:rsidRDefault="004236F6" w:rsidP="004236F6">
      <w:pPr>
        <w:spacing w:before="120" w:line="360" w:lineRule="auto"/>
        <w:ind w:left="567" w:firstLine="567"/>
        <w:jc w:val="both"/>
        <w:rPr>
          <w:i/>
          <w:sz w:val="28"/>
          <w:szCs w:val="28"/>
          <w:u w:val="single"/>
        </w:rPr>
      </w:pPr>
      <w:r w:rsidRPr="004236F6">
        <w:rPr>
          <w:i/>
          <w:sz w:val="28"/>
          <w:szCs w:val="28"/>
          <w:u w:val="single"/>
        </w:rPr>
        <w:t xml:space="preserve">Исследование КМОП инвертора </w:t>
      </w:r>
    </w:p>
    <w:p w14:paraId="5913D1BA" w14:textId="77777777" w:rsidR="004236F6" w:rsidRDefault="004236F6" w:rsidP="004236F6">
      <w:pPr>
        <w:widowControl w:val="0"/>
        <w:numPr>
          <w:ilvl w:val="1"/>
          <w:numId w:val="25"/>
        </w:numPr>
        <w:tabs>
          <w:tab w:val="left" w:pos="426"/>
        </w:tabs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 xml:space="preserve">Собрать схему инвертора на КМОП транзисторах (рис. </w:t>
      </w:r>
      <w:proofErr w:type="gramStart"/>
      <w:r w:rsidRPr="004236F6">
        <w:rPr>
          <w:sz w:val="28"/>
          <w:szCs w:val="28"/>
        </w:rPr>
        <w:t>2,в</w:t>
      </w:r>
      <w:proofErr w:type="gramEnd"/>
      <w:r w:rsidRPr="004236F6">
        <w:rPr>
          <w:sz w:val="28"/>
          <w:szCs w:val="28"/>
        </w:rPr>
        <w:t>). Установить параметры моделей транзисторов</w:t>
      </w:r>
      <w:r w:rsidR="006B664C">
        <w:rPr>
          <w:sz w:val="28"/>
          <w:szCs w:val="28"/>
        </w:rPr>
        <w:t xml:space="preserve"> из описания работы.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F633B1" w14:paraId="0989AA29" w14:textId="77777777" w:rsidTr="005451D8">
        <w:trPr>
          <w:trHeight w:val="5821"/>
        </w:trPr>
        <w:tc>
          <w:tcPr>
            <w:tcW w:w="9179" w:type="dxa"/>
          </w:tcPr>
          <w:p w14:paraId="6861C32E" w14:textId="523CE333" w:rsidR="00F633B1" w:rsidRPr="00F633B1" w:rsidRDefault="004A1CD0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04E50973" wp14:editId="6E95E53B">
                  <wp:extent cx="5678805" cy="425910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36" cy="426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19056" w14:textId="77777777" w:rsid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lastRenderedPageBreak/>
        <w:t xml:space="preserve">Получить совмещенные графики передаточной характеристики и характеристики тока потребления. По передаточной характеристике определить порог включения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0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макс</w:t>
      </w:r>
      <w:r w:rsidRPr="004236F6">
        <w:rPr>
          <w:rFonts w:cs="Arial"/>
          <w:bCs/>
          <w:iCs/>
          <w:sz w:val="28"/>
          <w:szCs w:val="28"/>
        </w:rPr>
        <w:t xml:space="preserve"> и выключения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1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мин</w:t>
      </w:r>
      <w:r w:rsidRPr="004236F6">
        <w:rPr>
          <w:rFonts w:cs="Arial"/>
          <w:bCs/>
          <w:iCs/>
          <w:sz w:val="28"/>
          <w:szCs w:val="28"/>
        </w:rPr>
        <w:t xml:space="preserve"> схемы. По линии равной передачи определить напряжение переключения инвертора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bscript"/>
        </w:rPr>
        <w:t>пер</w:t>
      </w:r>
      <w:r w:rsidRPr="004236F6">
        <w:rPr>
          <w:rFonts w:cs="Arial"/>
          <w:bCs/>
          <w:iCs/>
          <w:sz w:val="28"/>
          <w:szCs w:val="28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F633B1" w14:paraId="6CE4771D" w14:textId="77777777" w:rsidTr="005451D8">
        <w:trPr>
          <w:trHeight w:val="6391"/>
        </w:trPr>
        <w:tc>
          <w:tcPr>
            <w:tcW w:w="9179" w:type="dxa"/>
            <w:gridSpan w:val="3"/>
          </w:tcPr>
          <w:p w14:paraId="311AD184" w14:textId="74B84AA5" w:rsidR="00F633B1" w:rsidRPr="0016221B" w:rsidRDefault="004A1CD0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5D14A07D" wp14:editId="648B0356">
                  <wp:extent cx="5688531" cy="2186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176" cy="219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1D8" w14:paraId="75F80FFE" w14:textId="77777777" w:rsidTr="00582123">
        <w:tc>
          <w:tcPr>
            <w:tcW w:w="9179" w:type="dxa"/>
            <w:gridSpan w:val="3"/>
          </w:tcPr>
          <w:p w14:paraId="13BA87CA" w14:textId="77777777" w:rsidR="005451D8" w:rsidRDefault="005451D8" w:rsidP="00582123">
            <w:pPr>
              <w:keepNext/>
              <w:spacing w:before="120" w:after="120"/>
              <w:jc w:val="center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 w:rsidRPr="0016221B">
              <w:rPr>
                <w:sz w:val="28"/>
                <w:szCs w:val="28"/>
              </w:rPr>
              <w:lastRenderedPageBreak/>
              <w:t>Значение порога включения и выключения схемы</w:t>
            </w:r>
          </w:p>
        </w:tc>
      </w:tr>
      <w:tr w:rsidR="005451D8" w14:paraId="7BA7EFBE" w14:textId="77777777" w:rsidTr="00582123">
        <w:tc>
          <w:tcPr>
            <w:tcW w:w="3059" w:type="dxa"/>
          </w:tcPr>
          <w:p w14:paraId="488A8BA5" w14:textId="77777777" w:rsidR="005451D8" w:rsidRDefault="00241A5E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макс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  <w:gridSpan w:val="2"/>
          </w:tcPr>
          <w:p w14:paraId="061C02E6" w14:textId="7BC95196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2.068</w:t>
            </w:r>
          </w:p>
        </w:tc>
      </w:tr>
      <w:tr w:rsidR="005451D8" w14:paraId="689EA1B2" w14:textId="77777777" w:rsidTr="00582123">
        <w:tc>
          <w:tcPr>
            <w:tcW w:w="3059" w:type="dxa"/>
          </w:tcPr>
          <w:p w14:paraId="74A54315" w14:textId="77777777" w:rsidR="005451D8" w:rsidRDefault="00241A5E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 мин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6120" w:type="dxa"/>
            <w:gridSpan w:val="2"/>
          </w:tcPr>
          <w:p w14:paraId="030B6E99" w14:textId="4C9C0CF7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10.493</w:t>
            </w:r>
          </w:p>
        </w:tc>
      </w:tr>
      <w:tr w:rsidR="005451D8" w14:paraId="3A1F0E21" w14:textId="77777777" w:rsidTr="00582123">
        <w:tc>
          <w:tcPr>
            <w:tcW w:w="9179" w:type="dxa"/>
            <w:gridSpan w:val="3"/>
          </w:tcPr>
          <w:p w14:paraId="28AE19C3" w14:textId="77777777" w:rsidR="005451D8" w:rsidRDefault="005451D8" w:rsidP="005451D8">
            <w:pPr>
              <w:keepNext/>
              <w:spacing w:before="120" w:after="120"/>
              <w:jc w:val="center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входного напряжения переключения с теорией</w:t>
            </w:r>
          </w:p>
        </w:tc>
      </w:tr>
      <w:tr w:rsidR="005451D8" w14:paraId="653BD4EC" w14:textId="77777777" w:rsidTr="00582123">
        <w:tc>
          <w:tcPr>
            <w:tcW w:w="3059" w:type="dxa"/>
          </w:tcPr>
          <w:p w14:paraId="546DDBFB" w14:textId="77777777" w:rsidR="005451D8" w:rsidRDefault="005451D8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</w:p>
        </w:tc>
        <w:tc>
          <w:tcPr>
            <w:tcW w:w="3060" w:type="dxa"/>
          </w:tcPr>
          <w:p w14:paraId="159D1DC7" w14:textId="77777777" w:rsidR="005451D8" w:rsidRDefault="005451D8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Эксперимент</w:t>
            </w:r>
          </w:p>
        </w:tc>
        <w:tc>
          <w:tcPr>
            <w:tcW w:w="3060" w:type="dxa"/>
          </w:tcPr>
          <w:p w14:paraId="478C1CDB" w14:textId="77777777" w:rsidR="005451D8" w:rsidRDefault="005451D8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Расчёт</w:t>
            </w:r>
          </w:p>
        </w:tc>
      </w:tr>
      <w:tr w:rsidR="005451D8" w14:paraId="2EDD6FDF" w14:textId="77777777" w:rsidTr="00582123">
        <w:tc>
          <w:tcPr>
            <w:tcW w:w="3059" w:type="dxa"/>
          </w:tcPr>
          <w:p w14:paraId="436459FF" w14:textId="77777777" w:rsidR="005451D8" w:rsidRDefault="00241A5E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вх пер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3060" w:type="dxa"/>
          </w:tcPr>
          <w:p w14:paraId="7BDD5391" w14:textId="012169E3" w:rsidR="005451D8" w:rsidRPr="004A1CD0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5</w:t>
            </w:r>
            <w:r>
              <w:rPr>
                <w:rFonts w:cs="Arial"/>
                <w:bCs/>
                <w:iCs/>
                <w:sz w:val="28"/>
                <w:szCs w:val="28"/>
                <w:lang w:val="en-US"/>
              </w:rPr>
              <w:t>.6824</w:t>
            </w:r>
          </w:p>
        </w:tc>
        <w:tc>
          <w:tcPr>
            <w:tcW w:w="3060" w:type="dxa"/>
          </w:tcPr>
          <w:p w14:paraId="74DBC9E6" w14:textId="440BE637" w:rsidR="005451D8" w:rsidRDefault="004A1CD0" w:rsidP="00582123">
            <w:pPr>
              <w:keepNext/>
              <w:spacing w:before="120" w:after="120"/>
              <w:jc w:val="both"/>
              <w:outlineLvl w:val="2"/>
              <w:rPr>
                <w:rFonts w:cs="Arial"/>
                <w:bCs/>
                <w:iCs/>
                <w:sz w:val="28"/>
                <w:szCs w:val="28"/>
              </w:rPr>
            </w:pPr>
            <w:r>
              <w:rPr>
                <w:rFonts w:cs="Arial"/>
                <w:bCs/>
                <w:iCs/>
                <w:sz w:val="28"/>
                <w:szCs w:val="28"/>
              </w:rPr>
              <w:t>6</w:t>
            </w:r>
          </w:p>
        </w:tc>
      </w:tr>
    </w:tbl>
    <w:p w14:paraId="00198679" w14:textId="77777777" w:rsid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 xml:space="preserve">Снять переходной процесс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proofErr w:type="spellStart"/>
      <w:r w:rsidRPr="004236F6">
        <w:rPr>
          <w:rFonts w:cs="Arial"/>
          <w:bCs/>
          <w:iCs/>
          <w:sz w:val="28"/>
          <w:szCs w:val="28"/>
          <w:vertAlign w:val="subscript"/>
        </w:rPr>
        <w:t>вых</w:t>
      </w:r>
      <w:proofErr w:type="spellEnd"/>
      <w:r w:rsidRPr="004236F6">
        <w:rPr>
          <w:rFonts w:cs="Arial"/>
          <w:bCs/>
          <w:iCs/>
          <w:sz w:val="28"/>
          <w:szCs w:val="28"/>
        </w:rPr>
        <w:t>(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t</w:t>
      </w:r>
      <w:r w:rsidRPr="004236F6">
        <w:rPr>
          <w:rFonts w:cs="Arial"/>
          <w:bCs/>
          <w:iCs/>
          <w:sz w:val="28"/>
          <w:szCs w:val="28"/>
        </w:rPr>
        <w:t xml:space="preserve">) при </w:t>
      </w:r>
      <w:proofErr w:type="spellStart"/>
      <w:r w:rsidRPr="004236F6">
        <w:rPr>
          <w:rFonts w:cs="Arial"/>
          <w:bCs/>
          <w:i/>
          <w:iCs/>
          <w:sz w:val="28"/>
          <w:szCs w:val="28"/>
        </w:rPr>
        <w:t>С</w:t>
      </w:r>
      <w:r w:rsidRPr="004236F6">
        <w:rPr>
          <w:rFonts w:cs="Arial"/>
          <w:bCs/>
          <w:iCs/>
          <w:sz w:val="28"/>
          <w:szCs w:val="28"/>
          <w:vertAlign w:val="subscript"/>
        </w:rPr>
        <w:t>н</w:t>
      </w:r>
      <w:proofErr w:type="spellEnd"/>
      <w:r w:rsidRPr="004236F6">
        <w:rPr>
          <w:rFonts w:cs="Arial"/>
          <w:bCs/>
          <w:iCs/>
          <w:sz w:val="28"/>
          <w:szCs w:val="28"/>
        </w:rPr>
        <w:t xml:space="preserve">=10пФ. Определить длительности фронтов выходного импульса при включении и выключении схемы (длительности определять по уровням 0.1 и 0.9 от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/>
          <w:iCs/>
          <w:sz w:val="28"/>
          <w:szCs w:val="28"/>
          <w:vertAlign w:val="subscript"/>
          <w:lang w:val="en-US"/>
        </w:rPr>
        <w:t>m</w:t>
      </w:r>
      <w:r w:rsidRPr="004236F6">
        <w:rPr>
          <w:rFonts w:cs="Arial"/>
          <w:bCs/>
          <w:iCs/>
          <w:sz w:val="28"/>
          <w:szCs w:val="28"/>
        </w:rPr>
        <w:t>).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16221B" w14:paraId="6CDEC267" w14:textId="77777777" w:rsidTr="005451D8">
        <w:trPr>
          <w:trHeight w:val="3789"/>
        </w:trPr>
        <w:tc>
          <w:tcPr>
            <w:tcW w:w="9179" w:type="dxa"/>
          </w:tcPr>
          <w:p w14:paraId="6E4875DE" w14:textId="51AF9755" w:rsidR="0016221B" w:rsidRPr="00F633B1" w:rsidRDefault="004A1CD0" w:rsidP="0016221B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584D6760" wp14:editId="67833804">
                  <wp:extent cx="5661212" cy="48142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386" cy="481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21B" w14:paraId="59DCD879" w14:textId="77777777" w:rsidTr="005451D8">
        <w:trPr>
          <w:trHeight w:val="4272"/>
        </w:trPr>
        <w:tc>
          <w:tcPr>
            <w:tcW w:w="9179" w:type="dxa"/>
          </w:tcPr>
          <w:p w14:paraId="38D4E187" w14:textId="51BE418D" w:rsidR="0016221B" w:rsidRPr="00F633B1" w:rsidRDefault="004A1CD0" w:rsidP="0058212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lastRenderedPageBreak/>
              <w:drawing>
                <wp:inline distT="0" distB="0" distL="0" distR="0" wp14:anchorId="0AE5A062" wp14:editId="2922F37B">
                  <wp:extent cx="5688106" cy="21700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451" cy="217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1D8" w14:paraId="54FB97B2" w14:textId="77777777" w:rsidTr="005451D8">
        <w:trPr>
          <w:trHeight w:val="1979"/>
        </w:trPr>
        <w:tc>
          <w:tcPr>
            <w:tcW w:w="9179" w:type="dxa"/>
          </w:tcPr>
          <w:p w14:paraId="1DD1B29F" w14:textId="77777777" w:rsidR="005451D8" w:rsidRDefault="004A1CD0" w:rsidP="004A1CD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254969EE" wp14:editId="7C459100">
                  <wp:extent cx="2552700" cy="1638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65914475" wp14:editId="32597AFC">
                  <wp:extent cx="2590800" cy="1638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BBC67" w14:textId="25F51A38" w:rsidR="004A1CD0" w:rsidRDefault="004A1CD0" w:rsidP="004A1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вкл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6F1FB2">
              <w:rPr>
                <w:sz w:val="28"/>
                <w:szCs w:val="28"/>
              </w:rPr>
              <w:t>6.2847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</w:p>
          <w:p w14:paraId="08699165" w14:textId="31117980" w:rsidR="004A1CD0" w:rsidRPr="00F633B1" w:rsidRDefault="004A1CD0" w:rsidP="004A1CD0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</w:rPr>
              <w:t xml:space="preserve">ф </w:t>
            </w:r>
            <w:proofErr w:type="spellStart"/>
            <w:r>
              <w:rPr>
                <w:sz w:val="28"/>
                <w:szCs w:val="28"/>
                <w:vertAlign w:val="subscript"/>
              </w:rPr>
              <w:t>выкл</w:t>
            </w:r>
            <w:proofErr w:type="spellEnd"/>
            <w:r w:rsidRPr="004A1CD0">
              <w:rPr>
                <w:sz w:val="28"/>
                <w:szCs w:val="28"/>
              </w:rPr>
              <w:t xml:space="preserve"> = </w:t>
            </w:r>
            <w:r w:rsidR="006F1FB2" w:rsidRPr="006F1FB2">
              <w:rPr>
                <w:sz w:val="28"/>
                <w:szCs w:val="28"/>
              </w:rPr>
              <w:t>11.</w:t>
            </w:r>
            <w:r w:rsidR="006F1FB2">
              <w:rPr>
                <w:sz w:val="28"/>
                <w:szCs w:val="28"/>
                <w:lang w:val="en-US"/>
              </w:rPr>
              <w:t>201</w:t>
            </w:r>
            <w:r w:rsidRPr="004A1CD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</w:p>
        </w:tc>
      </w:tr>
    </w:tbl>
    <w:p w14:paraId="52F776DB" w14:textId="77777777" w:rsidR="001F2FC5" w:rsidRPr="00512C4E" w:rsidRDefault="001F2FC5" w:rsidP="00F23C60">
      <w:pPr>
        <w:jc w:val="center"/>
        <w:rPr>
          <w:bCs/>
          <w:color w:val="FF0000"/>
          <w:sz w:val="28"/>
          <w:szCs w:val="16"/>
        </w:rPr>
      </w:pPr>
    </w:p>
    <w:sectPr w:rsidR="001F2FC5" w:rsidRPr="00512C4E" w:rsidSect="0062606B">
      <w:pgSz w:w="11906" w:h="16838"/>
      <w:pgMar w:top="737" w:right="794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55EB4" w14:textId="77777777" w:rsidR="00241A5E" w:rsidRDefault="00241A5E" w:rsidP="00B44003">
      <w:r>
        <w:separator/>
      </w:r>
    </w:p>
  </w:endnote>
  <w:endnote w:type="continuationSeparator" w:id="0">
    <w:p w14:paraId="313466B3" w14:textId="77777777" w:rsidR="00241A5E" w:rsidRDefault="00241A5E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9F59" w14:textId="77777777" w:rsidR="00241A5E" w:rsidRDefault="00241A5E" w:rsidP="00B44003">
      <w:r>
        <w:separator/>
      </w:r>
    </w:p>
  </w:footnote>
  <w:footnote w:type="continuationSeparator" w:id="0">
    <w:p w14:paraId="6F3A5774" w14:textId="77777777" w:rsidR="00241A5E" w:rsidRDefault="00241A5E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92083"/>
    <w:multiLevelType w:val="multilevel"/>
    <w:tmpl w:val="E048DF8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6348EE"/>
    <w:multiLevelType w:val="multilevel"/>
    <w:tmpl w:val="25BAC31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3C34482"/>
    <w:multiLevelType w:val="hybridMultilevel"/>
    <w:tmpl w:val="10D4FED0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C754B5"/>
    <w:multiLevelType w:val="multilevel"/>
    <w:tmpl w:val="F156167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456D2E"/>
    <w:multiLevelType w:val="multilevel"/>
    <w:tmpl w:val="DD662EF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9EB35DC"/>
    <w:multiLevelType w:val="multilevel"/>
    <w:tmpl w:val="A24817D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 w15:restartNumberingAfterBreak="0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4E431579"/>
    <w:multiLevelType w:val="hybridMultilevel"/>
    <w:tmpl w:val="D4265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AC70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652C047F"/>
    <w:multiLevelType w:val="multilevel"/>
    <w:tmpl w:val="39F4A85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CB36600"/>
    <w:multiLevelType w:val="multilevel"/>
    <w:tmpl w:val="23EEE0E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236426D"/>
    <w:multiLevelType w:val="hybridMultilevel"/>
    <w:tmpl w:val="201C51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B43D93"/>
    <w:multiLevelType w:val="multilevel"/>
    <w:tmpl w:val="0536260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8"/>
      </w:rPr>
    </w:lvl>
  </w:abstractNum>
  <w:abstractNum w:abstractNumId="22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6C36A3A"/>
    <w:multiLevelType w:val="multilevel"/>
    <w:tmpl w:val="25E068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4" w15:restartNumberingAfterBreak="0">
    <w:nsid w:val="7A501CBD"/>
    <w:multiLevelType w:val="multilevel"/>
    <w:tmpl w:val="5EC8AA2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3"/>
  </w:num>
  <w:num w:numId="9">
    <w:abstractNumId w:val="14"/>
  </w:num>
  <w:num w:numId="10">
    <w:abstractNumId w:val="16"/>
  </w:num>
  <w:num w:numId="11">
    <w:abstractNumId w:val="11"/>
  </w:num>
  <w:num w:numId="12">
    <w:abstractNumId w:val="18"/>
  </w:num>
  <w:num w:numId="13">
    <w:abstractNumId w:val="15"/>
  </w:num>
  <w:num w:numId="14">
    <w:abstractNumId w:val="19"/>
  </w:num>
  <w:num w:numId="15">
    <w:abstractNumId w:val="4"/>
  </w:num>
  <w:num w:numId="16">
    <w:abstractNumId w:val="1"/>
  </w:num>
  <w:num w:numId="17">
    <w:abstractNumId w:val="3"/>
  </w:num>
  <w:num w:numId="18">
    <w:abstractNumId w:val="20"/>
  </w:num>
  <w:num w:numId="19">
    <w:abstractNumId w:val="12"/>
  </w:num>
  <w:num w:numId="20">
    <w:abstractNumId w:val="17"/>
  </w:num>
  <w:num w:numId="21">
    <w:abstractNumId w:val="24"/>
  </w:num>
  <w:num w:numId="22">
    <w:abstractNumId w:val="23"/>
  </w:num>
  <w:num w:numId="23">
    <w:abstractNumId w:val="7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77"/>
    <w:rsid w:val="00001143"/>
    <w:rsid w:val="0000663F"/>
    <w:rsid w:val="00026081"/>
    <w:rsid w:val="00036D75"/>
    <w:rsid w:val="00040016"/>
    <w:rsid w:val="00043C09"/>
    <w:rsid w:val="0006282F"/>
    <w:rsid w:val="00081FDD"/>
    <w:rsid w:val="000A4C97"/>
    <w:rsid w:val="000B1DB5"/>
    <w:rsid w:val="000C27C6"/>
    <w:rsid w:val="000C5F9E"/>
    <w:rsid w:val="000E70ED"/>
    <w:rsid w:val="00102388"/>
    <w:rsid w:val="00111B77"/>
    <w:rsid w:val="00115EA3"/>
    <w:rsid w:val="00127DA2"/>
    <w:rsid w:val="00145251"/>
    <w:rsid w:val="0015085F"/>
    <w:rsid w:val="0015518E"/>
    <w:rsid w:val="001552D1"/>
    <w:rsid w:val="0016221B"/>
    <w:rsid w:val="00172F1F"/>
    <w:rsid w:val="001750A0"/>
    <w:rsid w:val="0019727B"/>
    <w:rsid w:val="001A522D"/>
    <w:rsid w:val="001C69FB"/>
    <w:rsid w:val="001D4D1A"/>
    <w:rsid w:val="001E3314"/>
    <w:rsid w:val="001F1A64"/>
    <w:rsid w:val="001F27D5"/>
    <w:rsid w:val="001F2FC5"/>
    <w:rsid w:val="001F5C00"/>
    <w:rsid w:val="0020428F"/>
    <w:rsid w:val="002048DE"/>
    <w:rsid w:val="00225942"/>
    <w:rsid w:val="00241A5E"/>
    <w:rsid w:val="00245942"/>
    <w:rsid w:val="00252E28"/>
    <w:rsid w:val="0025727D"/>
    <w:rsid w:val="00264110"/>
    <w:rsid w:val="002A3AA6"/>
    <w:rsid w:val="002C3B3A"/>
    <w:rsid w:val="002D29EC"/>
    <w:rsid w:val="002D50BC"/>
    <w:rsid w:val="002E78FD"/>
    <w:rsid w:val="00313E37"/>
    <w:rsid w:val="0031463C"/>
    <w:rsid w:val="003401A3"/>
    <w:rsid w:val="00341610"/>
    <w:rsid w:val="00353CF0"/>
    <w:rsid w:val="003641E2"/>
    <w:rsid w:val="00371880"/>
    <w:rsid w:val="00375FD5"/>
    <w:rsid w:val="003766BD"/>
    <w:rsid w:val="00380549"/>
    <w:rsid w:val="00382345"/>
    <w:rsid w:val="00386FD7"/>
    <w:rsid w:val="003B62AD"/>
    <w:rsid w:val="003C174C"/>
    <w:rsid w:val="003D6DC0"/>
    <w:rsid w:val="003E1C72"/>
    <w:rsid w:val="003E3CD4"/>
    <w:rsid w:val="003E43E2"/>
    <w:rsid w:val="003E4B7C"/>
    <w:rsid w:val="00407560"/>
    <w:rsid w:val="00407B2C"/>
    <w:rsid w:val="0042149D"/>
    <w:rsid w:val="0042360A"/>
    <w:rsid w:val="004236F6"/>
    <w:rsid w:val="00433DCE"/>
    <w:rsid w:val="00441DBC"/>
    <w:rsid w:val="00445B87"/>
    <w:rsid w:val="00457FA9"/>
    <w:rsid w:val="00463700"/>
    <w:rsid w:val="00464A49"/>
    <w:rsid w:val="0047366E"/>
    <w:rsid w:val="004762DB"/>
    <w:rsid w:val="00496DD1"/>
    <w:rsid w:val="004A1CD0"/>
    <w:rsid w:val="004A2F87"/>
    <w:rsid w:val="004C3321"/>
    <w:rsid w:val="0050465A"/>
    <w:rsid w:val="00512C4E"/>
    <w:rsid w:val="00533955"/>
    <w:rsid w:val="005339E2"/>
    <w:rsid w:val="005451D8"/>
    <w:rsid w:val="00546670"/>
    <w:rsid w:val="005559D7"/>
    <w:rsid w:val="00565AAE"/>
    <w:rsid w:val="005C1904"/>
    <w:rsid w:val="005D2F8D"/>
    <w:rsid w:val="005E400D"/>
    <w:rsid w:val="005F519C"/>
    <w:rsid w:val="005F6CE0"/>
    <w:rsid w:val="00616ADF"/>
    <w:rsid w:val="0062606B"/>
    <w:rsid w:val="00642BDB"/>
    <w:rsid w:val="006454D2"/>
    <w:rsid w:val="00654FB3"/>
    <w:rsid w:val="006665A5"/>
    <w:rsid w:val="00673175"/>
    <w:rsid w:val="00680EB5"/>
    <w:rsid w:val="006864A0"/>
    <w:rsid w:val="00693185"/>
    <w:rsid w:val="006A51A3"/>
    <w:rsid w:val="006B664C"/>
    <w:rsid w:val="006C21A4"/>
    <w:rsid w:val="006E1F73"/>
    <w:rsid w:val="006F1FB2"/>
    <w:rsid w:val="00742B98"/>
    <w:rsid w:val="00760CD1"/>
    <w:rsid w:val="00781519"/>
    <w:rsid w:val="007D600D"/>
    <w:rsid w:val="007E2CD7"/>
    <w:rsid w:val="007E6103"/>
    <w:rsid w:val="00800181"/>
    <w:rsid w:val="00831B35"/>
    <w:rsid w:val="00834532"/>
    <w:rsid w:val="008402E0"/>
    <w:rsid w:val="0086795E"/>
    <w:rsid w:val="00871360"/>
    <w:rsid w:val="008740AB"/>
    <w:rsid w:val="0088738B"/>
    <w:rsid w:val="00887E7B"/>
    <w:rsid w:val="008A5ED1"/>
    <w:rsid w:val="008C2F62"/>
    <w:rsid w:val="008C5E91"/>
    <w:rsid w:val="008C78C5"/>
    <w:rsid w:val="008E5975"/>
    <w:rsid w:val="009017F7"/>
    <w:rsid w:val="009017F8"/>
    <w:rsid w:val="00902DA7"/>
    <w:rsid w:val="00906C4C"/>
    <w:rsid w:val="00917891"/>
    <w:rsid w:val="00917F48"/>
    <w:rsid w:val="00920718"/>
    <w:rsid w:val="00923969"/>
    <w:rsid w:val="009356FF"/>
    <w:rsid w:val="0094409C"/>
    <w:rsid w:val="009517BC"/>
    <w:rsid w:val="00952ADB"/>
    <w:rsid w:val="00967BAB"/>
    <w:rsid w:val="00972E4D"/>
    <w:rsid w:val="009827BC"/>
    <w:rsid w:val="00985EF0"/>
    <w:rsid w:val="00997ECC"/>
    <w:rsid w:val="009A1505"/>
    <w:rsid w:val="009A61A2"/>
    <w:rsid w:val="009C51D4"/>
    <w:rsid w:val="009E2653"/>
    <w:rsid w:val="009E2EEB"/>
    <w:rsid w:val="00A15D4E"/>
    <w:rsid w:val="00A80535"/>
    <w:rsid w:val="00A944DC"/>
    <w:rsid w:val="00AA3A9A"/>
    <w:rsid w:val="00AD4F10"/>
    <w:rsid w:val="00AD51E9"/>
    <w:rsid w:val="00AE0FFB"/>
    <w:rsid w:val="00AE4514"/>
    <w:rsid w:val="00B00929"/>
    <w:rsid w:val="00B04162"/>
    <w:rsid w:val="00B11E95"/>
    <w:rsid w:val="00B175BB"/>
    <w:rsid w:val="00B23390"/>
    <w:rsid w:val="00B278C5"/>
    <w:rsid w:val="00B44003"/>
    <w:rsid w:val="00B53CA6"/>
    <w:rsid w:val="00B569D3"/>
    <w:rsid w:val="00B6390A"/>
    <w:rsid w:val="00B64498"/>
    <w:rsid w:val="00B75F57"/>
    <w:rsid w:val="00B87D78"/>
    <w:rsid w:val="00B94991"/>
    <w:rsid w:val="00B953FE"/>
    <w:rsid w:val="00BA26A6"/>
    <w:rsid w:val="00C13728"/>
    <w:rsid w:val="00C14238"/>
    <w:rsid w:val="00C16CD2"/>
    <w:rsid w:val="00C22519"/>
    <w:rsid w:val="00C26D63"/>
    <w:rsid w:val="00C31B20"/>
    <w:rsid w:val="00C36006"/>
    <w:rsid w:val="00C461DE"/>
    <w:rsid w:val="00CA0156"/>
    <w:rsid w:val="00CB09D7"/>
    <w:rsid w:val="00CB76B6"/>
    <w:rsid w:val="00CB7EA2"/>
    <w:rsid w:val="00CD42FD"/>
    <w:rsid w:val="00CE4916"/>
    <w:rsid w:val="00D209C0"/>
    <w:rsid w:val="00D32890"/>
    <w:rsid w:val="00D35832"/>
    <w:rsid w:val="00D4765B"/>
    <w:rsid w:val="00D5498D"/>
    <w:rsid w:val="00D6449F"/>
    <w:rsid w:val="00D66550"/>
    <w:rsid w:val="00D73BFF"/>
    <w:rsid w:val="00D77C9B"/>
    <w:rsid w:val="00D80A96"/>
    <w:rsid w:val="00DA1185"/>
    <w:rsid w:val="00DB4B13"/>
    <w:rsid w:val="00DE3A2E"/>
    <w:rsid w:val="00E40F64"/>
    <w:rsid w:val="00E47675"/>
    <w:rsid w:val="00E50AFD"/>
    <w:rsid w:val="00E5660D"/>
    <w:rsid w:val="00E71AFF"/>
    <w:rsid w:val="00E85E9A"/>
    <w:rsid w:val="00E93ACB"/>
    <w:rsid w:val="00EC010C"/>
    <w:rsid w:val="00EC623A"/>
    <w:rsid w:val="00ED4FFB"/>
    <w:rsid w:val="00EF79B6"/>
    <w:rsid w:val="00F23C60"/>
    <w:rsid w:val="00F34ECE"/>
    <w:rsid w:val="00F503AD"/>
    <w:rsid w:val="00F55030"/>
    <w:rsid w:val="00F633B1"/>
    <w:rsid w:val="00F81C2F"/>
    <w:rsid w:val="00F844E7"/>
    <w:rsid w:val="00F86A00"/>
    <w:rsid w:val="00F95652"/>
    <w:rsid w:val="00FB31C5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70104"/>
  <w15:docId w15:val="{27EB436A-E0E0-44F6-99F9-EF3E5E44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2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TableNormal"/>
    <w:uiPriority w:val="42"/>
    <w:rsid w:val="005F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8Char">
    <w:name w:val="Heading 8 Char"/>
    <w:basedOn w:val="DefaultParagraphFont"/>
    <w:link w:val="Heading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5F6CE0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6CE0"/>
    <w:rPr>
      <w:sz w:val="24"/>
      <w:szCs w:val="24"/>
    </w:rPr>
  </w:style>
  <w:style w:type="paragraph" w:styleId="List3">
    <w:name w:val="List 3"/>
    <w:basedOn w:val="Normal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2606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2606B"/>
  </w:style>
  <w:style w:type="paragraph" w:styleId="BalloonText">
    <w:name w:val="Balloon Text"/>
    <w:basedOn w:val="Normal"/>
    <w:link w:val="BalloonTextChar"/>
    <w:semiHidden/>
    <w:unhideWhenUsed/>
    <w:rsid w:val="00B75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75F57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E50AF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50AFD"/>
    <w:rPr>
      <w:sz w:val="16"/>
      <w:szCs w:val="16"/>
    </w:rPr>
  </w:style>
  <w:style w:type="paragraph" w:styleId="NormalIndent">
    <w:name w:val="Normal Indent"/>
    <w:basedOn w:val="Normal"/>
    <w:rsid w:val="002D50BC"/>
    <w:pPr>
      <w:ind w:left="720"/>
      <w:jc w:val="both"/>
    </w:pPr>
    <w:rPr>
      <w:sz w:val="22"/>
    </w:rPr>
  </w:style>
  <w:style w:type="paragraph" w:customStyle="1" w:styleId="a">
    <w:name w:val="Базовый заголовок"/>
    <w:basedOn w:val="Normal"/>
    <w:next w:val="BodyText"/>
    <w:rsid w:val="00512C4E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character" w:customStyle="1" w:styleId="Heading4Char">
    <w:name w:val="Heading 4 Char"/>
    <w:basedOn w:val="DefaultParagraphFont"/>
    <w:link w:val="Heading4"/>
    <w:semiHidden/>
    <w:rsid w:val="001F2F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FootnoteText">
    <w:name w:val="footnote text"/>
    <w:basedOn w:val="Normal"/>
    <w:link w:val="FootnoteTextChar"/>
    <w:semiHidden/>
    <w:unhideWhenUsed/>
    <w:rsid w:val="001F2FC5"/>
  </w:style>
  <w:style w:type="character" w:customStyle="1" w:styleId="FootnoteTextChar">
    <w:name w:val="Footnote Text Char"/>
    <w:basedOn w:val="DefaultParagraphFont"/>
    <w:link w:val="FootnoteText"/>
    <w:semiHidden/>
    <w:rsid w:val="001F2FC5"/>
  </w:style>
  <w:style w:type="character" w:styleId="FootnoteReference">
    <w:name w:val="footnote reference"/>
    <w:semiHidden/>
    <w:rsid w:val="001F2FC5"/>
    <w:rPr>
      <w:vertAlign w:val="superscript"/>
    </w:rPr>
  </w:style>
  <w:style w:type="paragraph" w:styleId="List2">
    <w:name w:val="List 2"/>
    <w:basedOn w:val="Normal"/>
    <w:semiHidden/>
    <w:unhideWhenUsed/>
    <w:rsid w:val="004236F6"/>
    <w:pPr>
      <w:ind w:left="566" w:hanging="283"/>
      <w:contextualSpacing/>
    </w:pPr>
  </w:style>
  <w:style w:type="character" w:styleId="PlaceholderText">
    <w:name w:val="Placeholder Text"/>
    <w:basedOn w:val="DefaultParagraphFont"/>
    <w:uiPriority w:val="99"/>
    <w:semiHidden/>
    <w:rsid w:val="00545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91438-3D0A-4675-A59A-85A9C771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sss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Савва Балашов</cp:lastModifiedBy>
  <cp:revision>8</cp:revision>
  <cp:lastPrinted>2009-02-16T18:13:00Z</cp:lastPrinted>
  <dcterms:created xsi:type="dcterms:W3CDTF">2021-05-20T17:29:00Z</dcterms:created>
  <dcterms:modified xsi:type="dcterms:W3CDTF">2021-05-31T15:56:00Z</dcterms:modified>
</cp:coreProperties>
</file>