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417"/>
        <w:gridCol w:w="2835"/>
      </w:tblGrid>
      <w:tr w:rsidR="002C1440" w:rsidTr="00190D8E">
        <w:tc>
          <w:tcPr>
            <w:tcW w:w="1101" w:type="dxa"/>
            <w:hideMark/>
          </w:tcPr>
          <w:p w:rsidR="002C1440" w:rsidRDefault="002C1440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C1440" w:rsidRDefault="002C1440" w:rsidP="00190D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C1440" w:rsidRDefault="002C1440" w:rsidP="00190D8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  <w:hideMark/>
          </w:tcPr>
          <w:p w:rsidR="002C1440" w:rsidRDefault="002C1440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C1440" w:rsidRDefault="002C1440" w:rsidP="00190D8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209C0" w:rsidRDefault="00D209C0" w:rsidP="00D209C0">
      <w:pPr>
        <w:jc w:val="center"/>
        <w:rPr>
          <w:b/>
          <w:sz w:val="28"/>
          <w:szCs w:val="28"/>
        </w:rPr>
      </w:pPr>
    </w:p>
    <w:p w:rsidR="0035480A" w:rsidRPr="0035480A" w:rsidRDefault="0035480A" w:rsidP="0035480A">
      <w:pPr>
        <w:spacing w:after="120"/>
        <w:jc w:val="center"/>
        <w:rPr>
          <w:b/>
          <w:bCs/>
          <w:i/>
          <w:iCs/>
          <w:sz w:val="28"/>
          <w:szCs w:val="28"/>
        </w:rPr>
      </w:pPr>
      <w:r w:rsidRPr="0035480A">
        <w:rPr>
          <w:b/>
          <w:bCs/>
          <w:i/>
          <w:iCs/>
          <w:sz w:val="28"/>
          <w:szCs w:val="28"/>
        </w:rPr>
        <w:t>Лабораторная работа № 03 ДО</w:t>
      </w:r>
    </w:p>
    <w:p w:rsidR="0035480A" w:rsidRPr="00D13B51" w:rsidRDefault="0035480A" w:rsidP="0035480A">
      <w:pPr>
        <w:spacing w:after="120"/>
        <w:jc w:val="center"/>
        <w:rPr>
          <w:b/>
          <w:bCs/>
          <w:sz w:val="28"/>
          <w:szCs w:val="28"/>
        </w:rPr>
      </w:pPr>
      <w:r w:rsidRPr="00D13B51">
        <w:rPr>
          <w:b/>
          <w:bCs/>
          <w:sz w:val="28"/>
          <w:szCs w:val="28"/>
        </w:rPr>
        <w:t>П</w:t>
      </w:r>
      <w:r w:rsidR="001B42AF" w:rsidRPr="00D13B51">
        <w:rPr>
          <w:b/>
          <w:bCs/>
          <w:sz w:val="28"/>
          <w:szCs w:val="28"/>
        </w:rPr>
        <w:t>ОЛУПРОВОДНИКОВЫ</w:t>
      </w:r>
      <w:r w:rsidR="0043273A" w:rsidRPr="00D13B51">
        <w:rPr>
          <w:b/>
          <w:bCs/>
          <w:sz w:val="28"/>
          <w:szCs w:val="28"/>
        </w:rPr>
        <w:t>Е</w:t>
      </w:r>
      <w:r w:rsidR="001B42AF" w:rsidRPr="00D13B51">
        <w:rPr>
          <w:b/>
          <w:bCs/>
          <w:sz w:val="28"/>
          <w:szCs w:val="28"/>
        </w:rPr>
        <w:t xml:space="preserve"> ДИОД</w:t>
      </w:r>
      <w:r w:rsidR="0043273A" w:rsidRPr="00D13B51">
        <w:rPr>
          <w:b/>
          <w:bCs/>
          <w:sz w:val="28"/>
          <w:szCs w:val="28"/>
        </w:rPr>
        <w:t>Ы</w:t>
      </w:r>
      <w:r w:rsidR="001B42AF" w:rsidRPr="00D13B51">
        <w:rPr>
          <w:b/>
          <w:bCs/>
          <w:sz w:val="28"/>
          <w:szCs w:val="28"/>
        </w:rPr>
        <w:t>, ХАРАКТ</w:t>
      </w:r>
      <w:r w:rsidR="00D13B51" w:rsidRPr="00D13B51">
        <w:rPr>
          <w:b/>
          <w:bCs/>
          <w:sz w:val="28"/>
          <w:szCs w:val="28"/>
        </w:rPr>
        <w:t>Е</w:t>
      </w:r>
      <w:r w:rsidR="001B42AF" w:rsidRPr="00D13B51">
        <w:rPr>
          <w:b/>
          <w:bCs/>
          <w:sz w:val="28"/>
          <w:szCs w:val="28"/>
        </w:rPr>
        <w:t>РИСТИКИ И ПРИМЕНЕНИЕ</w:t>
      </w:r>
    </w:p>
    <w:p w:rsidR="00997ECC" w:rsidRDefault="00997ECC" w:rsidP="00452D29">
      <w:pPr>
        <w:spacing w:after="12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Подготовка к работе</w:t>
      </w:r>
    </w:p>
    <w:p w:rsidR="0035480A" w:rsidRPr="004C16B4" w:rsidRDefault="004C16B4" w:rsidP="004F61D5">
      <w:pPr>
        <w:pStyle w:val="List2"/>
        <w:numPr>
          <w:ilvl w:val="1"/>
          <w:numId w:val="22"/>
        </w:numPr>
        <w:tabs>
          <w:tab w:val="left" w:pos="851"/>
        </w:tabs>
        <w:contextualSpacing w:val="0"/>
        <w:jc w:val="both"/>
        <w:rPr>
          <w:sz w:val="40"/>
          <w:szCs w:val="28"/>
        </w:rPr>
      </w:pPr>
      <w:r w:rsidRPr="004C16B4">
        <w:rPr>
          <w:sz w:val="28"/>
        </w:rPr>
        <w:t xml:space="preserve">Нарисовать качественно ВАХ диода и показать, как для прямой ветви этой характеристики в рабочей точке определить параметры линейной схемы замещения диода: дифференциальное сопротивление </w:t>
      </w:r>
      <w:r w:rsidR="0035178B" w:rsidRPr="004C16B4">
        <w:rPr>
          <w:color w:val="FF0000"/>
          <w:position w:val="-14"/>
          <w:sz w:val="28"/>
        </w:rPr>
        <w:object w:dxaOrig="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9pt;height:22.6pt" o:ole="">
            <v:imagedata r:id="rId8" o:title=""/>
          </v:shape>
          <o:OLEObject Type="Embed" ProgID="Equation.DSMT4" ShapeID="_x0000_i1025" DrawAspect="Content" ObjectID="_1677829999" r:id="rId9"/>
        </w:object>
      </w:r>
      <w:r w:rsidRPr="004C16B4">
        <w:rPr>
          <w:sz w:val="28"/>
        </w:rPr>
        <w:t xml:space="preserve"> и напряжение отсечки </w:t>
      </w:r>
      <w:r w:rsidRPr="004C16B4">
        <w:rPr>
          <w:position w:val="-16"/>
          <w:sz w:val="28"/>
        </w:rPr>
        <w:object w:dxaOrig="460" w:dyaOrig="420">
          <v:shape id="_x0000_i1026" type="#_x0000_t75" style="width:24.7pt;height:21.9pt" o:ole="">
            <v:imagedata r:id="rId10" o:title=""/>
          </v:shape>
          <o:OLEObject Type="Embed" ProgID="Equation.DSMT4" ShapeID="_x0000_i1026" DrawAspect="Content" ObjectID="_1677830000" r:id="rId11"/>
        </w:object>
      </w:r>
      <w:r w:rsidRPr="004C16B4">
        <w:rPr>
          <w:sz w:val="28"/>
        </w:rPr>
        <w:t xml:space="preserve">.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060"/>
      </w:tblGrid>
      <w:tr w:rsidR="00784959" w:rsidRPr="00784959" w:rsidTr="0035178B">
        <w:trPr>
          <w:trHeight w:val="9549"/>
        </w:trPr>
        <w:tc>
          <w:tcPr>
            <w:tcW w:w="9060" w:type="dxa"/>
          </w:tcPr>
          <w:p w:rsidR="00F97FA4" w:rsidRDefault="00F97FA4" w:rsidP="004D3D9D">
            <w:pPr>
              <w:pStyle w:val="BodyTextIndent2"/>
              <w:spacing w:after="0" w:line="240" w:lineRule="auto"/>
              <w:ind w:left="284"/>
              <w:jc w:val="both"/>
              <w:rPr>
                <w:i/>
                <w:color w:val="FF0000"/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Default="00900E70" w:rsidP="0035480A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900E70" w:rsidRPr="00900E70" w:rsidRDefault="00900E70" w:rsidP="0035480A">
            <w:pPr>
              <w:pStyle w:val="BodyTextIndent2"/>
              <w:spacing w:after="0" w:line="240" w:lineRule="auto"/>
              <w:ind w:left="0"/>
              <w:rPr>
                <w:i/>
                <w:color w:val="FF0000"/>
                <w:sz w:val="28"/>
              </w:rPr>
            </w:pPr>
          </w:p>
        </w:tc>
      </w:tr>
    </w:tbl>
    <w:p w:rsidR="00734324" w:rsidRPr="00E17A94" w:rsidRDefault="00734324" w:rsidP="00E17A94">
      <w:pPr>
        <w:pStyle w:val="BodyTextIndent2"/>
        <w:spacing w:after="0" w:line="240" w:lineRule="auto"/>
        <w:ind w:left="709" w:hanging="709"/>
        <w:jc w:val="both"/>
        <w:rPr>
          <w:sz w:val="16"/>
          <w:szCs w:val="16"/>
        </w:rPr>
      </w:pPr>
    </w:p>
    <w:p w:rsidR="00900E70" w:rsidRDefault="005B1DB4" w:rsidP="001B42AF">
      <w:pPr>
        <w:pStyle w:val="BodyTextIndent2"/>
        <w:numPr>
          <w:ilvl w:val="1"/>
          <w:numId w:val="21"/>
        </w:numPr>
        <w:spacing w:line="240" w:lineRule="auto"/>
        <w:jc w:val="both"/>
        <w:rPr>
          <w:sz w:val="28"/>
        </w:rPr>
      </w:pPr>
      <w:r w:rsidRPr="005B1DB4">
        <w:rPr>
          <w:sz w:val="28"/>
        </w:rPr>
        <w:t>Для однополупериодной схемы выпрямителя</w:t>
      </w:r>
      <w:r w:rsidR="0043273A">
        <w:rPr>
          <w:sz w:val="28"/>
        </w:rPr>
        <w:t xml:space="preserve"> </w:t>
      </w:r>
      <w:r w:rsidR="0043273A" w:rsidRPr="00D13B51">
        <w:rPr>
          <w:sz w:val="28"/>
        </w:rPr>
        <w:t>с фильтром</w:t>
      </w:r>
      <w:r w:rsidRPr="005B1DB4">
        <w:rPr>
          <w:sz w:val="28"/>
        </w:rPr>
        <w:t xml:space="preserve"> рассчитать емкость конденсатора фильтра</w:t>
      </w:r>
      <w:r w:rsidRPr="005B1DB4">
        <w:rPr>
          <w:i/>
          <w:sz w:val="28"/>
        </w:rPr>
        <w:t xml:space="preserve"> С</w:t>
      </w:r>
      <w:r w:rsidR="00900E70">
        <w:rPr>
          <w:sz w:val="28"/>
          <w:vertAlign w:val="subscript"/>
        </w:rPr>
        <w:t>.</w:t>
      </w:r>
      <w:r w:rsidRPr="005B1DB4">
        <w:rPr>
          <w:sz w:val="28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060"/>
      </w:tblGrid>
      <w:tr w:rsidR="00900E70" w:rsidRPr="00784959" w:rsidTr="008B5760">
        <w:trPr>
          <w:trHeight w:val="6171"/>
        </w:trPr>
        <w:tc>
          <w:tcPr>
            <w:tcW w:w="9060" w:type="dxa"/>
          </w:tcPr>
          <w:p w:rsidR="008B5760" w:rsidRDefault="008B5760" w:rsidP="00900E70">
            <w:pPr>
              <w:pStyle w:val="BodyTextIndent2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</w:p>
          <w:p w:rsidR="008815C8" w:rsidRPr="00D13B51" w:rsidRDefault="008815C8" w:rsidP="00900E70">
            <w:pPr>
              <w:pStyle w:val="BodyTextIndent2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</w:p>
          <w:p w:rsidR="00E904F5" w:rsidRPr="00D13B51" w:rsidRDefault="00E904F5" w:rsidP="00900E70">
            <w:pPr>
              <w:pStyle w:val="BodyTextIndent2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</w:p>
          <w:p w:rsidR="00E904F5" w:rsidRPr="00D13B51" w:rsidRDefault="00E904F5" w:rsidP="00900E70">
            <w:pPr>
              <w:pStyle w:val="BodyTextIndent2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</w:p>
          <w:p w:rsidR="008B5760" w:rsidRDefault="008B5760" w:rsidP="00900E70">
            <w:pPr>
              <w:pStyle w:val="BodyTextIndent2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</w:p>
          <w:p w:rsidR="008B5760" w:rsidRDefault="008B5760" w:rsidP="00900E70">
            <w:pPr>
              <w:pStyle w:val="BodyTextIndent2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</w:p>
          <w:p w:rsidR="00900E70" w:rsidRPr="008B5760" w:rsidRDefault="008B5760" w:rsidP="00900E70">
            <w:pPr>
              <w:pStyle w:val="BodyTextIndent2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  <w:r w:rsidRPr="00E80DBA">
              <w:rPr>
                <w:i/>
                <w:color w:val="000000" w:themeColor="text1"/>
                <w:sz w:val="28"/>
              </w:rPr>
              <w:t>Нагрузка:</w:t>
            </w:r>
            <w:r w:rsidRPr="008B5760">
              <w:rPr>
                <w:i/>
                <w:color w:val="FF0000"/>
                <w:sz w:val="28"/>
              </w:rPr>
              <w:t xml:space="preserve"> </w:t>
            </w:r>
            <w:r w:rsidRPr="00E80DBA">
              <w:rPr>
                <w:i/>
                <w:color w:val="000000" w:themeColor="text1"/>
                <w:sz w:val="28"/>
                <w:lang w:val="en-US"/>
              </w:rPr>
              <w:t>R</w:t>
            </w:r>
            <w:r w:rsidRPr="0043273A">
              <w:rPr>
                <w:color w:val="000000" w:themeColor="text1"/>
                <w:sz w:val="28"/>
                <w:vertAlign w:val="subscript"/>
              </w:rPr>
              <w:t xml:space="preserve">1 </w:t>
            </w:r>
            <w:r w:rsidRPr="00E80DBA">
              <w:rPr>
                <w:i/>
                <w:color w:val="000000" w:themeColor="text1"/>
                <w:sz w:val="28"/>
              </w:rPr>
              <w:t>=</w:t>
            </w:r>
            <w:r w:rsidRPr="008B5760">
              <w:rPr>
                <w:i/>
                <w:color w:val="FF0000"/>
                <w:sz w:val="28"/>
              </w:rPr>
              <w:t xml:space="preserve"> (</w:t>
            </w:r>
            <w:r w:rsidR="004F61D5">
              <w:rPr>
                <w:i/>
                <w:color w:val="FF0000"/>
                <w:sz w:val="28"/>
              </w:rPr>
              <w:t>10</w:t>
            </w:r>
            <w:r w:rsidRPr="008B5760">
              <w:rPr>
                <w:i/>
                <w:color w:val="FF0000"/>
                <w:sz w:val="28"/>
              </w:rPr>
              <w:t xml:space="preserve">00 + 10 </w:t>
            </w:r>
            <w:r w:rsidRPr="008B5760">
              <w:rPr>
                <w:i/>
                <w:color w:val="FF0000"/>
                <w:sz w:val="28"/>
                <w:lang w:val="en-US"/>
              </w:rPr>
              <w:t>N</w:t>
            </w:r>
            <w:r w:rsidR="00E80DBA">
              <w:rPr>
                <w:i/>
                <w:color w:val="FF0000"/>
                <w:sz w:val="28"/>
              </w:rPr>
              <w:t xml:space="preserve">) Ом </w:t>
            </w:r>
            <w:r w:rsidR="008815C8">
              <w:rPr>
                <w:i/>
                <w:color w:val="FF0000"/>
                <w:sz w:val="28"/>
              </w:rPr>
              <w:t xml:space="preserve">= </w:t>
            </w:r>
          </w:p>
          <w:p w:rsidR="008B5760" w:rsidRPr="008B5760" w:rsidRDefault="008B5760" w:rsidP="00900E70">
            <w:pPr>
              <w:pStyle w:val="BodyTextIndent2"/>
              <w:spacing w:line="240" w:lineRule="auto"/>
              <w:ind w:left="720"/>
              <w:jc w:val="both"/>
              <w:rPr>
                <w:i/>
                <w:color w:val="FF0000"/>
                <w:sz w:val="28"/>
              </w:rPr>
            </w:pPr>
            <w:r w:rsidRPr="00E80DBA">
              <w:rPr>
                <w:i/>
                <w:color w:val="000000" w:themeColor="text1"/>
                <w:sz w:val="28"/>
              </w:rPr>
              <w:t>К</w:t>
            </w:r>
            <w:r w:rsidR="00900E70" w:rsidRPr="00E80DBA">
              <w:rPr>
                <w:i/>
                <w:color w:val="000000" w:themeColor="text1"/>
                <w:sz w:val="28"/>
              </w:rPr>
              <w:t xml:space="preserve">оэффициент </w:t>
            </w:r>
            <w:proofErr w:type="gramStart"/>
            <w:r w:rsidR="00900E70" w:rsidRPr="00E80DBA">
              <w:rPr>
                <w:i/>
                <w:color w:val="000000" w:themeColor="text1"/>
                <w:sz w:val="28"/>
              </w:rPr>
              <w:t>пульсаций</w:t>
            </w:r>
            <w:r w:rsidRPr="00E80DBA">
              <w:rPr>
                <w:i/>
                <w:color w:val="000000" w:themeColor="text1"/>
                <w:sz w:val="28"/>
              </w:rPr>
              <w:t>:</w:t>
            </w:r>
            <w:r w:rsidR="00900E70" w:rsidRPr="00E80DBA">
              <w:rPr>
                <w:i/>
                <w:color w:val="000000" w:themeColor="text1"/>
                <w:sz w:val="28"/>
              </w:rPr>
              <w:t xml:space="preserve"> </w:t>
            </w:r>
            <w:r w:rsidRPr="00E80DBA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E80DBA">
              <w:rPr>
                <w:i/>
                <w:color w:val="000000" w:themeColor="text1"/>
                <w:sz w:val="28"/>
                <w:szCs w:val="28"/>
                <w:lang w:val="en-US"/>
              </w:rPr>
              <w:t>k</w:t>
            </w:r>
            <w:proofErr w:type="gramEnd"/>
            <w:r w:rsidRPr="00D13B51">
              <w:rPr>
                <w:color w:val="000000" w:themeColor="text1"/>
                <w:sz w:val="28"/>
                <w:szCs w:val="28"/>
                <w:vertAlign w:val="subscript"/>
              </w:rPr>
              <w:t>п</w:t>
            </w:r>
            <w:r w:rsidRPr="00E80DBA">
              <w:rPr>
                <w:i/>
                <w:color w:val="000000" w:themeColor="text1"/>
                <w:sz w:val="28"/>
                <w:szCs w:val="28"/>
              </w:rPr>
              <w:t xml:space="preserve"> = ________ %,</w:t>
            </w:r>
          </w:p>
          <w:p w:rsidR="008B5760" w:rsidRPr="00E80DBA" w:rsidRDefault="008B5760" w:rsidP="00900E70">
            <w:pPr>
              <w:pStyle w:val="BodyTextIndent2"/>
              <w:spacing w:line="240" w:lineRule="auto"/>
              <w:ind w:left="720"/>
              <w:jc w:val="both"/>
              <w:rPr>
                <w:i/>
                <w:color w:val="000000" w:themeColor="text1"/>
                <w:sz w:val="28"/>
              </w:rPr>
            </w:pPr>
            <w:proofErr w:type="gramStart"/>
            <w:r w:rsidRPr="00E80DBA">
              <w:rPr>
                <w:i/>
                <w:color w:val="000000" w:themeColor="text1"/>
                <w:sz w:val="28"/>
              </w:rPr>
              <w:t>Ч</w:t>
            </w:r>
            <w:r w:rsidR="00900E70" w:rsidRPr="00E80DBA">
              <w:rPr>
                <w:i/>
                <w:color w:val="000000" w:themeColor="text1"/>
                <w:sz w:val="28"/>
              </w:rPr>
              <w:t>астот</w:t>
            </w:r>
            <w:r w:rsidRPr="00E80DBA">
              <w:rPr>
                <w:i/>
                <w:color w:val="000000" w:themeColor="text1"/>
                <w:sz w:val="28"/>
              </w:rPr>
              <w:t xml:space="preserve">а: </w:t>
            </w:r>
            <w:r w:rsidR="00900E70" w:rsidRPr="00E80DBA">
              <w:rPr>
                <w:i/>
                <w:color w:val="000000" w:themeColor="text1"/>
                <w:sz w:val="28"/>
              </w:rPr>
              <w:t xml:space="preserve"> </w:t>
            </w:r>
            <w:r w:rsidRPr="00E80DBA">
              <w:rPr>
                <w:i/>
                <w:color w:val="000000" w:themeColor="text1"/>
                <w:sz w:val="28"/>
              </w:rPr>
              <w:t xml:space="preserve"> </w:t>
            </w:r>
            <w:proofErr w:type="gramEnd"/>
            <w:r w:rsidRPr="00E80DBA">
              <w:rPr>
                <w:i/>
                <w:color w:val="000000" w:themeColor="text1"/>
                <w:sz w:val="28"/>
                <w:szCs w:val="24"/>
                <w:lang w:val="en-US"/>
              </w:rPr>
              <w:t>f</w:t>
            </w:r>
            <w:r w:rsidRPr="00E80DBA">
              <w:rPr>
                <w:i/>
                <w:color w:val="000000" w:themeColor="text1"/>
                <w:sz w:val="28"/>
                <w:szCs w:val="24"/>
              </w:rPr>
              <w:t xml:space="preserve"> = __________ Гц,</w:t>
            </w:r>
          </w:p>
          <w:p w:rsidR="00900E70" w:rsidRPr="00E80DBA" w:rsidRDefault="008B5760" w:rsidP="00900E70">
            <w:pPr>
              <w:pStyle w:val="BodyTextIndent2"/>
              <w:spacing w:line="240" w:lineRule="auto"/>
              <w:ind w:left="720"/>
              <w:jc w:val="both"/>
              <w:rPr>
                <w:i/>
                <w:color w:val="000000" w:themeColor="text1"/>
                <w:sz w:val="28"/>
              </w:rPr>
            </w:pPr>
            <w:proofErr w:type="gramStart"/>
            <w:r w:rsidRPr="00E80DBA">
              <w:rPr>
                <w:i/>
                <w:color w:val="000000" w:themeColor="text1"/>
                <w:sz w:val="28"/>
              </w:rPr>
              <w:t>А</w:t>
            </w:r>
            <w:r w:rsidR="00900E70" w:rsidRPr="00E80DBA">
              <w:rPr>
                <w:i/>
                <w:color w:val="000000" w:themeColor="text1"/>
                <w:sz w:val="28"/>
              </w:rPr>
              <w:t>мплитуд</w:t>
            </w:r>
            <w:r w:rsidRPr="00E80DBA">
              <w:rPr>
                <w:i/>
                <w:color w:val="000000" w:themeColor="text1"/>
                <w:sz w:val="28"/>
              </w:rPr>
              <w:t xml:space="preserve">а: </w:t>
            </w:r>
            <w:r w:rsidR="00900E70" w:rsidRPr="00E80DBA">
              <w:rPr>
                <w:i/>
                <w:color w:val="000000" w:themeColor="text1"/>
                <w:sz w:val="28"/>
              </w:rPr>
              <w:t xml:space="preserve"> </w:t>
            </w:r>
            <w:r w:rsidRPr="00E80DBA">
              <w:rPr>
                <w:i/>
                <w:color w:val="000000" w:themeColor="text1"/>
                <w:sz w:val="28"/>
                <w:szCs w:val="28"/>
                <w:lang w:val="en-US"/>
              </w:rPr>
              <w:t>U</w:t>
            </w:r>
            <w:r w:rsidRPr="00E80DBA">
              <w:rPr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m</w:t>
            </w:r>
            <w:proofErr w:type="gramEnd"/>
            <w:r w:rsidRPr="00E80DBA">
              <w:rPr>
                <w:i/>
                <w:color w:val="000000" w:themeColor="text1"/>
                <w:sz w:val="28"/>
                <w:szCs w:val="28"/>
              </w:rPr>
              <w:t xml:space="preserve"> = ___________ В</w:t>
            </w:r>
            <w:r w:rsidR="00900E70" w:rsidRPr="00E80DBA">
              <w:rPr>
                <w:i/>
                <w:color w:val="000000" w:themeColor="text1"/>
                <w:sz w:val="28"/>
              </w:rPr>
              <w:t xml:space="preserve">. </w:t>
            </w:r>
          </w:p>
          <w:p w:rsidR="00900E70" w:rsidRPr="002B1CA9" w:rsidRDefault="00900E70" w:rsidP="00900E70">
            <w:pPr>
              <w:pStyle w:val="ListParagraph"/>
              <w:shd w:val="clear" w:color="auto" w:fill="FFFFFF" w:themeFill="background1"/>
              <w:spacing w:before="120" w:after="120"/>
              <w:ind w:firstLine="0"/>
              <w:contextualSpacing/>
              <w:jc w:val="both"/>
            </w:pPr>
          </w:p>
          <w:p w:rsidR="00900E70" w:rsidRDefault="00900E70" w:rsidP="00871C0E">
            <w:pPr>
              <w:pStyle w:val="BodyTextIndent2"/>
              <w:spacing w:after="0" w:line="240" w:lineRule="auto"/>
              <w:ind w:left="284"/>
              <w:jc w:val="both"/>
              <w:rPr>
                <w:i/>
                <w:color w:val="FF0000"/>
                <w:sz w:val="28"/>
              </w:rPr>
            </w:pPr>
          </w:p>
          <w:p w:rsidR="008815C8" w:rsidRDefault="008815C8" w:rsidP="00871C0E">
            <w:pPr>
              <w:pStyle w:val="BodyTextIndent2"/>
              <w:spacing w:after="0" w:line="240" w:lineRule="auto"/>
              <w:ind w:left="284"/>
              <w:jc w:val="both"/>
              <w:rPr>
                <w:i/>
                <w:color w:val="FF0000"/>
                <w:sz w:val="28"/>
              </w:rPr>
            </w:pPr>
          </w:p>
          <w:p w:rsidR="0043273A" w:rsidRDefault="0043273A" w:rsidP="00871C0E">
            <w:pPr>
              <w:pStyle w:val="BodyTextIndent2"/>
              <w:spacing w:after="0" w:line="240" w:lineRule="auto"/>
              <w:ind w:left="284"/>
              <w:jc w:val="both"/>
              <w:rPr>
                <w:i/>
                <w:color w:val="FF0000"/>
                <w:sz w:val="28"/>
              </w:rPr>
            </w:pPr>
          </w:p>
          <w:p w:rsidR="00900E70" w:rsidRDefault="008B5760" w:rsidP="008815C8">
            <w:pPr>
              <w:pStyle w:val="BodyTextIndent2"/>
              <w:spacing w:after="0" w:line="240" w:lineRule="auto"/>
              <w:ind w:left="708"/>
              <w:rPr>
                <w:i/>
                <w:color w:val="FF0000"/>
                <w:sz w:val="28"/>
              </w:rPr>
            </w:pPr>
            <w:r w:rsidRPr="00E80DBA">
              <w:rPr>
                <w:i/>
                <w:color w:val="000000" w:themeColor="text1"/>
                <w:sz w:val="28"/>
              </w:rPr>
              <w:t>С=</w:t>
            </w:r>
            <w:r w:rsidRPr="008B5760">
              <w:rPr>
                <w:i/>
                <w:color w:val="FF0000"/>
                <w:sz w:val="28"/>
              </w:rPr>
              <w:t xml:space="preserve"> </w:t>
            </w:r>
            <w:r w:rsidR="008815C8">
              <w:rPr>
                <w:i/>
                <w:color w:val="FF0000"/>
                <w:sz w:val="28"/>
              </w:rPr>
              <w:t xml:space="preserve">                                                                                       </w:t>
            </w:r>
          </w:p>
          <w:p w:rsidR="008815C8" w:rsidRDefault="008815C8" w:rsidP="008815C8">
            <w:pPr>
              <w:pStyle w:val="BodyTextIndent2"/>
              <w:spacing w:after="0" w:line="240" w:lineRule="auto"/>
              <w:ind w:left="708"/>
              <w:rPr>
                <w:sz w:val="28"/>
              </w:rPr>
            </w:pPr>
          </w:p>
          <w:p w:rsidR="00900E70" w:rsidRPr="00900E70" w:rsidRDefault="00900E70" w:rsidP="008B5760">
            <w:pPr>
              <w:pStyle w:val="BodyTextIndent2"/>
              <w:spacing w:after="0" w:line="240" w:lineRule="auto"/>
              <w:ind w:left="0"/>
              <w:rPr>
                <w:i/>
                <w:color w:val="FF0000"/>
                <w:sz w:val="28"/>
              </w:rPr>
            </w:pPr>
          </w:p>
        </w:tc>
      </w:tr>
    </w:tbl>
    <w:p w:rsidR="00782B97" w:rsidRDefault="00782B97" w:rsidP="008B5760">
      <w:pPr>
        <w:pStyle w:val="BodyTextIndent2"/>
        <w:numPr>
          <w:ilvl w:val="1"/>
          <w:numId w:val="21"/>
        </w:numPr>
        <w:spacing w:before="240" w:line="240" w:lineRule="auto"/>
        <w:jc w:val="both"/>
        <w:rPr>
          <w:sz w:val="28"/>
        </w:rPr>
      </w:pPr>
      <w:r w:rsidRPr="00782B97">
        <w:rPr>
          <w:sz w:val="28"/>
        </w:rPr>
        <w:t xml:space="preserve">Для схемы двухстороннего ограничителя качественно построить передаточную характеристику </w:t>
      </w:r>
      <w:r w:rsidRPr="0043273A">
        <w:rPr>
          <w:position w:val="-14"/>
          <w:sz w:val="28"/>
        </w:rPr>
        <w:object w:dxaOrig="1460" w:dyaOrig="460">
          <v:shape id="_x0000_i1029" type="#_x0000_t75" style="width:66.35pt;height:21.9pt" o:ole="">
            <v:imagedata r:id="rId12" o:title=""/>
          </v:shape>
          <o:OLEObject Type="Embed" ProgID="Equation.DSMT4" ShapeID="_x0000_i1029" DrawAspect="Content" ObjectID="_1677830001" r:id="rId13"/>
        </w:object>
      </w:r>
      <w:r w:rsidRPr="00782B97">
        <w:rPr>
          <w:sz w:val="28"/>
        </w:rPr>
        <w:t>. Стабилитрон считать идеальным.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060"/>
      </w:tblGrid>
      <w:tr w:rsidR="00782B97" w:rsidRPr="00784959" w:rsidTr="00782B97">
        <w:trPr>
          <w:trHeight w:val="4708"/>
        </w:trPr>
        <w:tc>
          <w:tcPr>
            <w:tcW w:w="9060" w:type="dxa"/>
          </w:tcPr>
          <w:p w:rsidR="00782B97" w:rsidRPr="00E904F5" w:rsidRDefault="00782B97" w:rsidP="006B2AB9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782B97" w:rsidRPr="00D13B51" w:rsidRDefault="00782B97" w:rsidP="006B2AB9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782B97" w:rsidRDefault="00782B97" w:rsidP="006B2AB9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782B97" w:rsidRDefault="00782B97" w:rsidP="006B2AB9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</w:p>
          <w:p w:rsidR="00782B97" w:rsidRPr="00900E70" w:rsidRDefault="00782B97" w:rsidP="006B2AB9">
            <w:pPr>
              <w:pStyle w:val="BodyTextIndent2"/>
              <w:spacing w:after="0" w:line="240" w:lineRule="auto"/>
              <w:ind w:left="0"/>
              <w:jc w:val="center"/>
              <w:rPr>
                <w:i/>
                <w:color w:val="FF0000"/>
                <w:sz w:val="28"/>
              </w:rPr>
            </w:pPr>
          </w:p>
        </w:tc>
      </w:tr>
    </w:tbl>
    <w:p w:rsidR="00782B97" w:rsidRDefault="00782B97" w:rsidP="00782B97">
      <w:pPr>
        <w:pStyle w:val="BodyTextIndent2"/>
        <w:spacing w:before="240" w:line="240" w:lineRule="auto"/>
        <w:ind w:left="0"/>
        <w:jc w:val="both"/>
        <w:rPr>
          <w:sz w:val="28"/>
        </w:rPr>
      </w:pPr>
    </w:p>
    <w:p w:rsidR="004F61D5" w:rsidRDefault="004F61D5" w:rsidP="00782B97">
      <w:pPr>
        <w:pStyle w:val="BodyTextIndent2"/>
        <w:spacing w:before="240" w:line="240" w:lineRule="auto"/>
        <w:ind w:left="0"/>
        <w:jc w:val="both"/>
        <w:rPr>
          <w:sz w:val="28"/>
        </w:rPr>
      </w:pPr>
      <w:bookmarkStart w:id="0" w:name="_GoBack"/>
      <w:bookmarkEnd w:id="0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644"/>
        <w:gridCol w:w="4111"/>
      </w:tblGrid>
      <w:tr w:rsidR="004F61D5" w:rsidTr="004F61D5">
        <w:tc>
          <w:tcPr>
            <w:tcW w:w="4644" w:type="dxa"/>
          </w:tcPr>
          <w:p w:rsidR="004F61D5" w:rsidRDefault="004F61D5" w:rsidP="00E158C2">
            <w:pPr>
              <w:pStyle w:val="BodyTextIndent2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Стабилитрон</w:t>
            </w:r>
          </w:p>
        </w:tc>
        <w:tc>
          <w:tcPr>
            <w:tcW w:w="4111" w:type="dxa"/>
          </w:tcPr>
          <w:p w:rsidR="004F61D5" w:rsidRPr="00E17A94" w:rsidRDefault="004F61D5" w:rsidP="00E158C2">
            <w:pPr>
              <w:pStyle w:val="BodyTextIndent2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E17A94">
              <w:rPr>
                <w:position w:val="-12"/>
                <w:sz w:val="28"/>
                <w:szCs w:val="28"/>
              </w:rPr>
              <w:object w:dxaOrig="420" w:dyaOrig="380">
                <v:shape id="_x0000_i1030" type="#_x0000_t75" style="width:21.9pt;height:21.9pt" o:ole="">
                  <v:imagedata r:id="rId14" o:title=""/>
                </v:shape>
                <o:OLEObject Type="Embed" ProgID="Equation.DSMT4" ShapeID="_x0000_i1030" DrawAspect="Content" ObjectID="_1677830002" r:id="rId15"/>
              </w:object>
            </w:r>
            <w:r w:rsidRPr="00E17A94">
              <w:rPr>
                <w:sz w:val="28"/>
                <w:szCs w:val="28"/>
              </w:rPr>
              <w:t xml:space="preserve">, </w:t>
            </w:r>
            <w:proofErr w:type="gramStart"/>
            <w:r w:rsidRPr="00E17A94">
              <w:rPr>
                <w:sz w:val="28"/>
                <w:szCs w:val="28"/>
              </w:rPr>
              <w:t>В</w:t>
            </w:r>
            <w:proofErr w:type="gramEnd"/>
          </w:p>
        </w:tc>
      </w:tr>
      <w:tr w:rsidR="004F61D5" w:rsidTr="004F61D5">
        <w:trPr>
          <w:trHeight w:val="525"/>
        </w:trPr>
        <w:tc>
          <w:tcPr>
            <w:tcW w:w="4644" w:type="dxa"/>
          </w:tcPr>
          <w:p w:rsidR="004F61D5" w:rsidRPr="00752244" w:rsidRDefault="004F61D5" w:rsidP="00E158C2">
            <w:pPr>
              <w:pStyle w:val="BodyTextIndent2"/>
              <w:spacing w:after="0" w:line="240" w:lineRule="auto"/>
              <w:ind w:left="0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4111" w:type="dxa"/>
          </w:tcPr>
          <w:p w:rsidR="004F61D5" w:rsidRDefault="004F61D5" w:rsidP="00E158C2">
            <w:pPr>
              <w:pStyle w:val="BodyTextIndent2"/>
              <w:spacing w:after="0" w:line="24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4F61D5" w:rsidRPr="00782B97" w:rsidRDefault="004F61D5" w:rsidP="00782B97">
      <w:pPr>
        <w:pStyle w:val="BodyTextIndent2"/>
        <w:spacing w:before="240" w:line="240" w:lineRule="auto"/>
        <w:ind w:left="0"/>
        <w:jc w:val="both"/>
        <w:rPr>
          <w:sz w:val="28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060"/>
      </w:tblGrid>
      <w:tr w:rsidR="00782B97" w:rsidRPr="00784959" w:rsidTr="006B2AB9">
        <w:trPr>
          <w:trHeight w:val="5947"/>
        </w:trPr>
        <w:tc>
          <w:tcPr>
            <w:tcW w:w="9060" w:type="dxa"/>
          </w:tcPr>
          <w:p w:rsidR="00782B97" w:rsidRDefault="00782B97" w:rsidP="006B2AB9">
            <w:pPr>
              <w:pStyle w:val="BodyTextIndent2"/>
              <w:spacing w:after="0" w:line="240" w:lineRule="auto"/>
              <w:ind w:left="0"/>
              <w:jc w:val="center"/>
              <w:rPr>
                <w:i/>
                <w:color w:val="FF0000"/>
                <w:sz w:val="28"/>
              </w:rPr>
            </w:pPr>
            <w:r w:rsidRPr="00752244">
              <w:rPr>
                <w:noProof/>
                <w:sz w:val="28"/>
              </w:rPr>
              <w:drawing>
                <wp:inline distT="0" distB="0" distL="0" distR="0">
                  <wp:extent cx="3157537" cy="2602158"/>
                  <wp:effectExtent l="0" t="0" r="5080" b="8255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183" cy="263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3EA1">
              <w:rPr>
                <w:i/>
                <w:color w:val="FF0000"/>
                <w:sz w:val="28"/>
              </w:rPr>
              <w:t xml:space="preserve"> </w:t>
            </w:r>
          </w:p>
          <w:p w:rsidR="00782B97" w:rsidRDefault="00782B97" w:rsidP="006B2AB9">
            <w:pPr>
              <w:pStyle w:val="BodyTextIndent2"/>
              <w:spacing w:after="0" w:line="240" w:lineRule="auto"/>
              <w:ind w:left="0"/>
              <w:jc w:val="center"/>
              <w:rPr>
                <w:i/>
                <w:color w:val="FF0000"/>
                <w:sz w:val="28"/>
              </w:rPr>
            </w:pPr>
          </w:p>
          <w:p w:rsidR="00782B97" w:rsidRPr="00900E70" w:rsidRDefault="00782B97" w:rsidP="006B2AB9">
            <w:pPr>
              <w:pStyle w:val="BodyTextIndent2"/>
              <w:spacing w:after="0" w:line="240" w:lineRule="auto"/>
              <w:ind w:left="0"/>
              <w:jc w:val="center"/>
              <w:rPr>
                <w:i/>
                <w:color w:val="FF0000"/>
                <w:sz w:val="28"/>
              </w:rPr>
            </w:pPr>
          </w:p>
        </w:tc>
      </w:tr>
    </w:tbl>
    <w:p w:rsidR="00782B97" w:rsidRPr="00C63EA1" w:rsidRDefault="00782B97" w:rsidP="00782B97">
      <w:pPr>
        <w:rPr>
          <w:i/>
          <w:color w:val="FF0000"/>
          <w:sz w:val="28"/>
          <w:szCs w:val="28"/>
        </w:rPr>
      </w:pPr>
    </w:p>
    <w:p w:rsidR="00E17A94" w:rsidRDefault="00E17A94" w:rsidP="00900B3D">
      <w:pPr>
        <w:jc w:val="center"/>
      </w:pPr>
    </w:p>
    <w:p w:rsidR="008722D1" w:rsidRPr="00C63EA1" w:rsidRDefault="008722D1" w:rsidP="00E17A94">
      <w:pPr>
        <w:pStyle w:val="BodyTextIndent2"/>
        <w:spacing w:line="240" w:lineRule="auto"/>
        <w:ind w:left="0"/>
        <w:jc w:val="center"/>
        <w:rPr>
          <w:sz w:val="14"/>
        </w:rPr>
      </w:pPr>
    </w:p>
    <w:sectPr w:rsidR="008722D1" w:rsidRPr="00C63EA1" w:rsidSect="00452D29">
      <w:pgSz w:w="11906" w:h="16838"/>
      <w:pgMar w:top="737" w:right="851" w:bottom="73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AC6" w:rsidRDefault="00855AC6" w:rsidP="00B44003">
      <w:r>
        <w:separator/>
      </w:r>
    </w:p>
  </w:endnote>
  <w:endnote w:type="continuationSeparator" w:id="0">
    <w:p w:rsidR="00855AC6" w:rsidRDefault="00855AC6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AC6" w:rsidRDefault="00855AC6" w:rsidP="00B44003">
      <w:r>
        <w:separator/>
      </w:r>
    </w:p>
  </w:footnote>
  <w:footnote w:type="continuationSeparator" w:id="0">
    <w:p w:rsidR="00855AC6" w:rsidRDefault="00855AC6" w:rsidP="00B4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D4600"/>
    <w:multiLevelType w:val="hybridMultilevel"/>
    <w:tmpl w:val="4C56D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30C0"/>
    <w:multiLevelType w:val="hybridMultilevel"/>
    <w:tmpl w:val="95F67A32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FE3B01"/>
    <w:multiLevelType w:val="hybridMultilevel"/>
    <w:tmpl w:val="B776CD66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456D2E"/>
    <w:multiLevelType w:val="multilevel"/>
    <w:tmpl w:val="0D78EEB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9" w15:restartNumberingAfterBreak="0">
    <w:nsid w:val="290A18B9"/>
    <w:multiLevelType w:val="hybridMultilevel"/>
    <w:tmpl w:val="B99C3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566E8"/>
    <w:multiLevelType w:val="multilevel"/>
    <w:tmpl w:val="42B0BE3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sz w:val="28"/>
      </w:rPr>
    </w:lvl>
  </w:abstractNum>
  <w:abstractNum w:abstractNumId="11" w15:restartNumberingAfterBreak="0">
    <w:nsid w:val="2F440747"/>
    <w:multiLevelType w:val="multilevel"/>
    <w:tmpl w:val="BA34114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7B6A19"/>
    <w:multiLevelType w:val="hybridMultilevel"/>
    <w:tmpl w:val="01268F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9312069"/>
    <w:multiLevelType w:val="hybridMultilevel"/>
    <w:tmpl w:val="72301446"/>
    <w:lvl w:ilvl="0" w:tplc="EC506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346A4"/>
    <w:multiLevelType w:val="hybridMultilevel"/>
    <w:tmpl w:val="9FB6A1BC"/>
    <w:lvl w:ilvl="0" w:tplc="4874F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3122B"/>
    <w:multiLevelType w:val="multilevel"/>
    <w:tmpl w:val="F0CA0E4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5B84301"/>
    <w:multiLevelType w:val="hybridMultilevel"/>
    <w:tmpl w:val="5E6E32EE"/>
    <w:lvl w:ilvl="0" w:tplc="E78EE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16025"/>
    <w:multiLevelType w:val="hybridMultilevel"/>
    <w:tmpl w:val="84F67BC0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678BE"/>
    <w:multiLevelType w:val="multilevel"/>
    <w:tmpl w:val="D55A74F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2E63F5E"/>
    <w:multiLevelType w:val="hybridMultilevel"/>
    <w:tmpl w:val="502409C8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2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15"/>
  </w:num>
  <w:num w:numId="12">
    <w:abstractNumId w:val="14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18"/>
  </w:num>
  <w:num w:numId="18">
    <w:abstractNumId w:val="4"/>
  </w:num>
  <w:num w:numId="19">
    <w:abstractNumId w:val="19"/>
  </w:num>
  <w:num w:numId="20">
    <w:abstractNumId w:val="11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B77"/>
    <w:rsid w:val="00001143"/>
    <w:rsid w:val="0000663F"/>
    <w:rsid w:val="00011F2F"/>
    <w:rsid w:val="00024354"/>
    <w:rsid w:val="00036D75"/>
    <w:rsid w:val="00040016"/>
    <w:rsid w:val="00052B39"/>
    <w:rsid w:val="000978E9"/>
    <w:rsid w:val="000A6CDB"/>
    <w:rsid w:val="000B1DB5"/>
    <w:rsid w:val="000C5F9E"/>
    <w:rsid w:val="000C6651"/>
    <w:rsid w:val="001020CC"/>
    <w:rsid w:val="00102388"/>
    <w:rsid w:val="00111B77"/>
    <w:rsid w:val="00114352"/>
    <w:rsid w:val="00115EA3"/>
    <w:rsid w:val="001262FF"/>
    <w:rsid w:val="001700ED"/>
    <w:rsid w:val="0019727B"/>
    <w:rsid w:val="001A522D"/>
    <w:rsid w:val="001B42AF"/>
    <w:rsid w:val="001C69FB"/>
    <w:rsid w:val="001E3314"/>
    <w:rsid w:val="001E6169"/>
    <w:rsid w:val="0020428F"/>
    <w:rsid w:val="002048DE"/>
    <w:rsid w:val="00212820"/>
    <w:rsid w:val="00221019"/>
    <w:rsid w:val="00223EDF"/>
    <w:rsid w:val="00225942"/>
    <w:rsid w:val="00245942"/>
    <w:rsid w:val="00252E28"/>
    <w:rsid w:val="0025727D"/>
    <w:rsid w:val="0028212E"/>
    <w:rsid w:val="00293AE3"/>
    <w:rsid w:val="002A3AA6"/>
    <w:rsid w:val="002B09CC"/>
    <w:rsid w:val="002C1440"/>
    <w:rsid w:val="002C3B3A"/>
    <w:rsid w:val="002D29EC"/>
    <w:rsid w:val="002E1E52"/>
    <w:rsid w:val="0030102B"/>
    <w:rsid w:val="003401A3"/>
    <w:rsid w:val="0035178B"/>
    <w:rsid w:val="0035480A"/>
    <w:rsid w:val="00375FD5"/>
    <w:rsid w:val="003766BD"/>
    <w:rsid w:val="00386B37"/>
    <w:rsid w:val="00386FD7"/>
    <w:rsid w:val="003D6DC0"/>
    <w:rsid w:val="003E1C72"/>
    <w:rsid w:val="003E289D"/>
    <w:rsid w:val="003E43E2"/>
    <w:rsid w:val="00401DB9"/>
    <w:rsid w:val="00407560"/>
    <w:rsid w:val="0042360A"/>
    <w:rsid w:val="00426AB8"/>
    <w:rsid w:val="0043273A"/>
    <w:rsid w:val="00433DCE"/>
    <w:rsid w:val="00441DBC"/>
    <w:rsid w:val="00450F1C"/>
    <w:rsid w:val="0045200D"/>
    <w:rsid w:val="00452D29"/>
    <w:rsid w:val="004554C6"/>
    <w:rsid w:val="00460A3F"/>
    <w:rsid w:val="00462067"/>
    <w:rsid w:val="00463700"/>
    <w:rsid w:val="004A2F87"/>
    <w:rsid w:val="004C02BD"/>
    <w:rsid w:val="004C16B4"/>
    <w:rsid w:val="004D3D9D"/>
    <w:rsid w:val="004D66C0"/>
    <w:rsid w:val="004F61D5"/>
    <w:rsid w:val="0050465A"/>
    <w:rsid w:val="00524225"/>
    <w:rsid w:val="00533955"/>
    <w:rsid w:val="00546670"/>
    <w:rsid w:val="0055265B"/>
    <w:rsid w:val="00560151"/>
    <w:rsid w:val="00565AAE"/>
    <w:rsid w:val="00574A56"/>
    <w:rsid w:val="005A055C"/>
    <w:rsid w:val="005B1DB4"/>
    <w:rsid w:val="005B7851"/>
    <w:rsid w:val="005D280C"/>
    <w:rsid w:val="006223AD"/>
    <w:rsid w:val="00642BDB"/>
    <w:rsid w:val="00662AAC"/>
    <w:rsid w:val="006665A5"/>
    <w:rsid w:val="00684220"/>
    <w:rsid w:val="00693185"/>
    <w:rsid w:val="006B2DAE"/>
    <w:rsid w:val="006E1392"/>
    <w:rsid w:val="00733A42"/>
    <w:rsid w:val="00734324"/>
    <w:rsid w:val="00752244"/>
    <w:rsid w:val="0075230C"/>
    <w:rsid w:val="00782B97"/>
    <w:rsid w:val="00784959"/>
    <w:rsid w:val="007F061F"/>
    <w:rsid w:val="007F31A8"/>
    <w:rsid w:val="007F3C31"/>
    <w:rsid w:val="00800181"/>
    <w:rsid w:val="00823EE4"/>
    <w:rsid w:val="008252B5"/>
    <w:rsid w:val="00845266"/>
    <w:rsid w:val="00845A86"/>
    <w:rsid w:val="008506B2"/>
    <w:rsid w:val="00855AC6"/>
    <w:rsid w:val="0086795E"/>
    <w:rsid w:val="00871360"/>
    <w:rsid w:val="008722D1"/>
    <w:rsid w:val="008740AB"/>
    <w:rsid w:val="008815C8"/>
    <w:rsid w:val="008A5ED1"/>
    <w:rsid w:val="008A75FD"/>
    <w:rsid w:val="008B5760"/>
    <w:rsid w:val="008C78C5"/>
    <w:rsid w:val="00900B3D"/>
    <w:rsid w:val="00900E70"/>
    <w:rsid w:val="00917F48"/>
    <w:rsid w:val="00923A42"/>
    <w:rsid w:val="009356FF"/>
    <w:rsid w:val="009542B4"/>
    <w:rsid w:val="00967BAB"/>
    <w:rsid w:val="00985EF0"/>
    <w:rsid w:val="009935F0"/>
    <w:rsid w:val="00997ECC"/>
    <w:rsid w:val="009A1A9A"/>
    <w:rsid w:val="009A61A2"/>
    <w:rsid w:val="009C40C2"/>
    <w:rsid w:val="009E2653"/>
    <w:rsid w:val="009E2EEB"/>
    <w:rsid w:val="009E5AC0"/>
    <w:rsid w:val="00A26EAB"/>
    <w:rsid w:val="00A62D45"/>
    <w:rsid w:val="00A944DC"/>
    <w:rsid w:val="00AA2BD6"/>
    <w:rsid w:val="00AC24C0"/>
    <w:rsid w:val="00AD4F10"/>
    <w:rsid w:val="00AD51E9"/>
    <w:rsid w:val="00B04162"/>
    <w:rsid w:val="00B11E95"/>
    <w:rsid w:val="00B20C59"/>
    <w:rsid w:val="00B23390"/>
    <w:rsid w:val="00B278C5"/>
    <w:rsid w:val="00B36C63"/>
    <w:rsid w:val="00B44003"/>
    <w:rsid w:val="00B6390A"/>
    <w:rsid w:val="00B827E1"/>
    <w:rsid w:val="00B94991"/>
    <w:rsid w:val="00B953FE"/>
    <w:rsid w:val="00BA26A6"/>
    <w:rsid w:val="00BC02F9"/>
    <w:rsid w:val="00BE2895"/>
    <w:rsid w:val="00BF7490"/>
    <w:rsid w:val="00C13728"/>
    <w:rsid w:val="00C22519"/>
    <w:rsid w:val="00C63EA1"/>
    <w:rsid w:val="00C73058"/>
    <w:rsid w:val="00C8626A"/>
    <w:rsid w:val="00C870C5"/>
    <w:rsid w:val="00C96C75"/>
    <w:rsid w:val="00CA0156"/>
    <w:rsid w:val="00CB76B6"/>
    <w:rsid w:val="00CC147E"/>
    <w:rsid w:val="00D13B51"/>
    <w:rsid w:val="00D209C0"/>
    <w:rsid w:val="00D4059E"/>
    <w:rsid w:val="00D42208"/>
    <w:rsid w:val="00D5498D"/>
    <w:rsid w:val="00D6449F"/>
    <w:rsid w:val="00D80A96"/>
    <w:rsid w:val="00DB3D06"/>
    <w:rsid w:val="00DC525E"/>
    <w:rsid w:val="00DE489B"/>
    <w:rsid w:val="00DF5FCB"/>
    <w:rsid w:val="00E17A94"/>
    <w:rsid w:val="00E23C37"/>
    <w:rsid w:val="00E342D2"/>
    <w:rsid w:val="00E40F64"/>
    <w:rsid w:val="00E50BA8"/>
    <w:rsid w:val="00E717CA"/>
    <w:rsid w:val="00E71AFF"/>
    <w:rsid w:val="00E80DBA"/>
    <w:rsid w:val="00E904F5"/>
    <w:rsid w:val="00E93ACB"/>
    <w:rsid w:val="00EB6CF4"/>
    <w:rsid w:val="00EC623A"/>
    <w:rsid w:val="00EE2E00"/>
    <w:rsid w:val="00F34213"/>
    <w:rsid w:val="00F55030"/>
    <w:rsid w:val="00F814A8"/>
    <w:rsid w:val="00F84EEA"/>
    <w:rsid w:val="00F878FA"/>
    <w:rsid w:val="00F93B6C"/>
    <w:rsid w:val="00F9467A"/>
    <w:rsid w:val="00F97FA4"/>
    <w:rsid w:val="00FC0AEC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7DB298"/>
  <w15:docId w15:val="{D15F78CC-9677-47CA-93D1-8BDF8327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1B77"/>
  </w:style>
  <w:style w:type="paragraph" w:styleId="Heading1">
    <w:name w:val="heading 1"/>
    <w:basedOn w:val="Normal"/>
    <w:next w:val="Normal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733A42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aliases w:val="Нумерованный список 1"/>
    <w:basedOn w:val="Normal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Caption">
    <w:name w:val="caption"/>
    <w:basedOn w:val="Normal"/>
    <w:next w:val="Normal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PageNumber">
    <w:name w:val="page number"/>
    <w:basedOn w:val="DefaultParagraphFont"/>
    <w:rsid w:val="0019727B"/>
  </w:style>
  <w:style w:type="character" w:customStyle="1" w:styleId="Heading3Char">
    <w:name w:val="Heading 3 Char"/>
    <w:basedOn w:val="DefaultParagraphFont"/>
    <w:link w:val="Heading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44003"/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rsid w:val="00B440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44003"/>
  </w:style>
  <w:style w:type="paragraph" w:styleId="Footer">
    <w:name w:val="footer"/>
    <w:basedOn w:val="Normal"/>
    <w:link w:val="FooterChar"/>
    <w:rsid w:val="00B440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B44003"/>
  </w:style>
  <w:style w:type="table" w:styleId="TableGrid">
    <w:name w:val="Table Grid"/>
    <w:basedOn w:val="TableNormal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3">
    <w:name w:val="List 3"/>
    <w:basedOn w:val="Normal"/>
    <w:rsid w:val="00845A86"/>
    <w:pPr>
      <w:ind w:left="849" w:hanging="283"/>
    </w:pPr>
    <w:rPr>
      <w:sz w:val="24"/>
      <w:szCs w:val="24"/>
    </w:rPr>
  </w:style>
  <w:style w:type="paragraph" w:styleId="BodyText">
    <w:name w:val="Body Text"/>
    <w:basedOn w:val="Normal"/>
    <w:link w:val="BodyTextChar"/>
    <w:rsid w:val="00AA2BD6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A2BD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33A42"/>
    <w:rPr>
      <w:rFonts w:ascii="Calibri" w:eastAsia="Times New Roman" w:hAnsi="Calibri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84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4959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78495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784959"/>
  </w:style>
  <w:style w:type="paragraph" w:styleId="List2">
    <w:name w:val="List 2"/>
    <w:basedOn w:val="Normal"/>
    <w:semiHidden/>
    <w:unhideWhenUsed/>
    <w:rsid w:val="0035480A"/>
    <w:pPr>
      <w:ind w:left="566" w:hanging="283"/>
      <w:contextualSpacing/>
    </w:pPr>
  </w:style>
  <w:style w:type="paragraph" w:styleId="ListParagraph">
    <w:name w:val="List Paragraph"/>
    <w:basedOn w:val="Normal"/>
    <w:uiPriority w:val="34"/>
    <w:qFormat/>
    <w:rsid w:val="005B1DB4"/>
    <w:pPr>
      <w:ind w:left="708" w:firstLine="567"/>
    </w:pPr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39AAC-2BA5-46C4-B769-BC3397CC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ЛР 01 ДО</vt:lpstr>
      <vt:lpstr>ЛР 01 ДО</vt:lpstr>
    </vt:vector>
  </TitlesOfParts>
  <Company>sss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01 ДО</dc:title>
  <dc:creator>АТК СВЛ</dc:creator>
  <cp:lastModifiedBy>Савва Балашов</cp:lastModifiedBy>
  <cp:revision>2</cp:revision>
  <cp:lastPrinted>2009-02-16T18:13:00Z</cp:lastPrinted>
  <dcterms:created xsi:type="dcterms:W3CDTF">2021-03-21T08:07:00Z</dcterms:created>
  <dcterms:modified xsi:type="dcterms:W3CDTF">2021-03-21T08:07:00Z</dcterms:modified>
</cp:coreProperties>
</file>