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tblW w:w="0" w:type="auto"/>
        <w:tblLook w:val="04A0" w:firstRow="1" w:lastRow="0" w:firstColumn="1" w:lastColumn="0" w:noHBand="0" w:noVBand="1"/>
      </w:tblPr>
      <w:tblGrid>
        <w:gridCol w:w="11556"/>
      </w:tblGrid>
      <w:tr w:rsidR="00321E94" w:rsidRPr="00492063" w:rsidTr="00321E94">
        <w:tc>
          <w:tcPr>
            <w:tcW w:w="11556" w:type="dxa"/>
          </w:tcPr>
          <w:p w:rsidR="00321E94" w:rsidRPr="00492063" w:rsidRDefault="00321E94">
            <w:pPr>
              <w:rPr>
                <w:rFonts w:ascii="Times New Roman" w:hAnsi="Times New Roman" w:cs="Times New Roman"/>
                <w:color w:val="000000" w:themeColor="text1"/>
                <w:sz w:val="20"/>
                <w:szCs w:val="20"/>
              </w:rPr>
            </w:pPr>
            <w:r w:rsidRPr="00492063">
              <w:rPr>
                <w:rFonts w:ascii="Times New Roman" w:hAnsi="Times New Roman" w:cs="Times New Roman"/>
                <w:color w:val="000000" w:themeColor="text1"/>
                <w:sz w:val="20"/>
                <w:szCs w:val="20"/>
              </w:rPr>
              <w:t>1 билет</w:t>
            </w:r>
          </w:p>
        </w:tc>
      </w:tr>
      <w:tr w:rsidR="00321E94" w:rsidRPr="00492063" w:rsidTr="00321E94">
        <w:tc>
          <w:tcPr>
            <w:tcW w:w="11556" w:type="dxa"/>
          </w:tcPr>
          <w:p w:rsidR="00321E94" w:rsidRPr="00492063" w:rsidRDefault="00CD055A" w:rsidP="00DC6F14">
            <w:pPr>
              <w:ind w:firstLine="142"/>
              <w:rPr>
                <w:rFonts w:ascii="Times New Roman" w:hAnsi="Times New Roman" w:cs="Times New Roman"/>
                <w:color w:val="000000" w:themeColor="text1"/>
                <w:sz w:val="18"/>
                <w:szCs w:val="18"/>
              </w:rPr>
            </w:pPr>
            <w:r w:rsidRPr="00492063">
              <w:rPr>
                <w:rFonts w:ascii="Times New Roman" w:hAnsi="Times New Roman" w:cs="Times New Roman"/>
                <w:color w:val="000000" w:themeColor="text1"/>
                <w:sz w:val="18"/>
                <w:szCs w:val="18"/>
              </w:rPr>
              <w:t>1</w:t>
            </w:r>
            <w:r w:rsidR="00321E94" w:rsidRPr="00492063">
              <w:rPr>
                <w:rFonts w:ascii="Times New Roman" w:hAnsi="Times New Roman" w:cs="Times New Roman"/>
                <w:color w:val="000000" w:themeColor="text1"/>
                <w:sz w:val="18"/>
                <w:szCs w:val="18"/>
              </w:rPr>
              <w:t>.</w:t>
            </w:r>
            <w:r w:rsidR="00321E94" w:rsidRPr="00492063">
              <w:rPr>
                <w:rFonts w:ascii="Times New Roman" w:hAnsi="Times New Roman" w:cs="Times New Roman"/>
                <w:b/>
                <w:bCs/>
                <w:color w:val="000000" w:themeColor="text1"/>
                <w:sz w:val="18"/>
                <w:szCs w:val="18"/>
              </w:rPr>
              <w:t xml:space="preserve"> Виды информационных сигналов</w:t>
            </w:r>
            <w:r w:rsidR="00BA4CD4" w:rsidRPr="00492063">
              <w:rPr>
                <w:rFonts w:ascii="Times New Roman" w:hAnsi="Times New Roman" w:cs="Times New Roman"/>
                <w:b/>
                <w:bCs/>
                <w:color w:val="000000" w:themeColor="text1"/>
                <w:sz w:val="18"/>
                <w:szCs w:val="18"/>
              </w:rPr>
              <w:t xml:space="preserve"> (1 лекция)</w:t>
            </w:r>
          </w:p>
          <w:p w:rsidR="00321E94" w:rsidRPr="00492063" w:rsidRDefault="00321E94" w:rsidP="00DC6F14">
            <w:pPr>
              <w:autoSpaceDE w:val="0"/>
              <w:autoSpaceDN w:val="0"/>
              <w:adjustRightInd w:val="0"/>
              <w:ind w:firstLine="142"/>
              <w:rPr>
                <w:rFonts w:ascii="Times New Roman" w:hAnsi="Times New Roman" w:cs="Times New Roman"/>
                <w:sz w:val="18"/>
                <w:szCs w:val="18"/>
              </w:rPr>
            </w:pPr>
            <w:r w:rsidRPr="00492063">
              <w:rPr>
                <w:rFonts w:ascii="Times New Roman" w:hAnsi="Times New Roman" w:cs="Times New Roman"/>
                <w:b/>
                <w:bCs/>
                <w:color w:val="0000FF"/>
                <w:sz w:val="18"/>
                <w:szCs w:val="18"/>
              </w:rPr>
              <w:t xml:space="preserve">Сигнал </w:t>
            </w:r>
            <w:r w:rsidRPr="00492063">
              <w:rPr>
                <w:rFonts w:ascii="Times New Roman" w:hAnsi="Times New Roman" w:cs="Times New Roman"/>
                <w:color w:val="000000"/>
                <w:sz w:val="18"/>
                <w:szCs w:val="18"/>
              </w:rPr>
              <w:t xml:space="preserve"> — материальный </w:t>
            </w:r>
            <w:r w:rsidRPr="00492063">
              <w:rPr>
                <w:rFonts w:ascii="Times New Roman" w:hAnsi="Times New Roman" w:cs="Times New Roman"/>
                <w:color w:val="0000FF"/>
                <w:sz w:val="18"/>
                <w:szCs w:val="18"/>
              </w:rPr>
              <w:t>носитель информации</w:t>
            </w:r>
            <w:r w:rsidRPr="00492063">
              <w:rPr>
                <w:rFonts w:ascii="Times New Roman" w:hAnsi="Times New Roman" w:cs="Times New Roman"/>
                <w:color w:val="000000"/>
                <w:sz w:val="18"/>
                <w:szCs w:val="18"/>
              </w:rPr>
              <w:t xml:space="preserve">, используемый для передачи </w:t>
            </w:r>
            <w:r w:rsidRPr="00492063">
              <w:rPr>
                <w:rFonts w:ascii="Times New Roman" w:hAnsi="Times New Roman" w:cs="Times New Roman"/>
                <w:color w:val="0000FF"/>
                <w:sz w:val="18"/>
                <w:szCs w:val="18"/>
              </w:rPr>
              <w:t xml:space="preserve">сообщений </w:t>
            </w:r>
            <w:r w:rsidRPr="00492063">
              <w:rPr>
                <w:rFonts w:ascii="Times New Roman" w:hAnsi="Times New Roman" w:cs="Times New Roman"/>
                <w:color w:val="000000"/>
                <w:sz w:val="18"/>
                <w:szCs w:val="18"/>
              </w:rPr>
              <w:t xml:space="preserve">в </w:t>
            </w:r>
            <w:r w:rsidRPr="00492063">
              <w:rPr>
                <w:rFonts w:ascii="Times New Roman" w:hAnsi="Times New Roman" w:cs="Times New Roman"/>
                <w:color w:val="0000FF"/>
                <w:sz w:val="18"/>
                <w:szCs w:val="18"/>
              </w:rPr>
              <w:t>системе связи</w:t>
            </w:r>
            <w:r w:rsidRPr="00492063">
              <w:rPr>
                <w:rFonts w:ascii="Times New Roman" w:hAnsi="Times New Roman" w:cs="Times New Roman"/>
                <w:color w:val="000000"/>
                <w:sz w:val="18"/>
                <w:szCs w:val="18"/>
              </w:rPr>
              <w:t>. Сигнал может генерироваться, но его приём не обязателен.</w:t>
            </w:r>
            <w:r w:rsidR="009E3491" w:rsidRPr="00492063">
              <w:rPr>
                <w:rFonts w:ascii="Times New Roman" w:hAnsi="Times New Roman" w:cs="Times New Roman"/>
                <w:color w:val="000000"/>
                <w:sz w:val="18"/>
                <w:szCs w:val="18"/>
              </w:rPr>
              <w:t xml:space="preserve"> </w:t>
            </w:r>
            <w:r w:rsidRPr="00492063">
              <w:rPr>
                <w:rFonts w:ascii="Times New Roman" w:hAnsi="Times New Roman" w:cs="Times New Roman"/>
                <w:sz w:val="18"/>
                <w:szCs w:val="18"/>
              </w:rPr>
              <w:t>Сообщением является значимый для адресата сигнал.</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hAnsi="Times New Roman" w:cs="Times New Roman"/>
                <w:color w:val="000000"/>
                <w:sz w:val="18"/>
                <w:szCs w:val="18"/>
              </w:rPr>
              <w:t xml:space="preserve">По </w:t>
            </w:r>
            <w:r w:rsidRPr="00492063">
              <w:rPr>
                <w:rFonts w:ascii="Times New Roman" w:hAnsi="Times New Roman" w:cs="Times New Roman"/>
                <w:color w:val="0000FF"/>
                <w:sz w:val="18"/>
                <w:szCs w:val="18"/>
              </w:rPr>
              <w:t xml:space="preserve">физической природе носителя информации </w:t>
            </w:r>
            <w:r w:rsidRPr="00492063">
              <w:rPr>
                <w:rFonts w:ascii="Times New Roman" w:hAnsi="Times New Roman" w:cs="Times New Roman"/>
                <w:color w:val="000000"/>
                <w:sz w:val="18"/>
                <w:szCs w:val="18"/>
              </w:rPr>
              <w:t xml:space="preserve">сигналы подразделяют на: </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00"/>
                <w:sz w:val="18"/>
                <w:szCs w:val="18"/>
              </w:rPr>
              <w:t>электромагнитные;</w:t>
            </w:r>
            <w:r w:rsidR="009E3491" w:rsidRPr="00492063">
              <w:rPr>
                <w:rFonts w:ascii="Times New Roman" w:hAnsi="Times New Roman" w:cs="Times New Roman"/>
                <w:color w:val="000000"/>
                <w:sz w:val="18"/>
                <w:szCs w:val="18"/>
              </w:rPr>
              <w:t xml:space="preserve"> </w:t>
            </w: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00"/>
                <w:sz w:val="18"/>
                <w:szCs w:val="18"/>
              </w:rPr>
              <w:t>оптические;</w:t>
            </w:r>
            <w:r w:rsidR="009E3491" w:rsidRPr="00492063">
              <w:rPr>
                <w:rFonts w:ascii="Times New Roman" w:hAnsi="Times New Roman" w:cs="Times New Roman"/>
                <w:color w:val="000000"/>
                <w:sz w:val="18"/>
                <w:szCs w:val="18"/>
              </w:rPr>
              <w:t xml:space="preserve"> </w:t>
            </w: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00"/>
                <w:sz w:val="18"/>
                <w:szCs w:val="18"/>
              </w:rPr>
              <w:t>акустические.</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hAnsi="Times New Roman" w:cs="Times New Roman"/>
                <w:color w:val="000000"/>
                <w:sz w:val="18"/>
                <w:szCs w:val="18"/>
              </w:rPr>
              <w:t xml:space="preserve">По </w:t>
            </w:r>
            <w:r w:rsidRPr="00492063">
              <w:rPr>
                <w:rFonts w:ascii="Times New Roman" w:hAnsi="Times New Roman" w:cs="Times New Roman"/>
                <w:color w:val="0000FF"/>
                <w:sz w:val="18"/>
                <w:szCs w:val="18"/>
              </w:rPr>
              <w:t xml:space="preserve">способу задания </w:t>
            </w:r>
            <w:r w:rsidRPr="00492063">
              <w:rPr>
                <w:rFonts w:ascii="Times New Roman" w:hAnsi="Times New Roman" w:cs="Times New Roman"/>
                <w:color w:val="000000"/>
                <w:sz w:val="18"/>
                <w:szCs w:val="18"/>
              </w:rPr>
              <w:t>сигналы бывают:</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00"/>
                <w:sz w:val="18"/>
                <w:szCs w:val="18"/>
              </w:rPr>
              <w:t xml:space="preserve">регулярные (детерминированные), заданные </w:t>
            </w:r>
            <w:r w:rsidRPr="00492063">
              <w:rPr>
                <w:rFonts w:ascii="Times New Roman" w:hAnsi="Times New Roman" w:cs="Times New Roman"/>
                <w:color w:val="0000FF"/>
                <w:sz w:val="18"/>
                <w:szCs w:val="18"/>
              </w:rPr>
              <w:t>аналитической функцией</w:t>
            </w:r>
            <w:r w:rsidRPr="00492063">
              <w:rPr>
                <w:rFonts w:ascii="Times New Roman" w:hAnsi="Times New Roman" w:cs="Times New Roman"/>
                <w:color w:val="000000"/>
                <w:sz w:val="18"/>
                <w:szCs w:val="18"/>
              </w:rPr>
              <w:t>;</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00"/>
                <w:sz w:val="18"/>
                <w:szCs w:val="18"/>
              </w:rPr>
              <w:t xml:space="preserve">нерегулярные (случайные), принимающие произвольные значения в любой момент времени. Действительно случайные сигналы неудобны  для формирования ёмких (т.е., несущих большой объем полезной информации в единицу времени) информационных сообщений. Для описания таких сигналов используется аппарат </w:t>
            </w:r>
            <w:r w:rsidRPr="00492063">
              <w:rPr>
                <w:rFonts w:ascii="Times New Roman" w:hAnsi="Times New Roman" w:cs="Times New Roman"/>
                <w:color w:val="0000FF"/>
                <w:sz w:val="18"/>
                <w:szCs w:val="18"/>
              </w:rPr>
              <w:t>теории вероятностей</w:t>
            </w:r>
            <w:r w:rsidRPr="00492063">
              <w:rPr>
                <w:rFonts w:ascii="Times New Roman" w:hAnsi="Times New Roman" w:cs="Times New Roman"/>
                <w:color w:val="000000"/>
                <w:sz w:val="18"/>
                <w:szCs w:val="18"/>
              </w:rPr>
              <w:t>.</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hAnsi="Times New Roman" w:cs="Times New Roman"/>
                <w:color w:val="0000FF"/>
                <w:sz w:val="18"/>
                <w:szCs w:val="18"/>
              </w:rPr>
              <w:t>В зависимости от функции, описывающей параметры сигнала</w:t>
            </w:r>
            <w:r w:rsidRPr="00492063">
              <w:rPr>
                <w:rFonts w:ascii="Times New Roman" w:hAnsi="Times New Roman" w:cs="Times New Roman"/>
                <w:color w:val="000000"/>
                <w:sz w:val="18"/>
                <w:szCs w:val="18"/>
              </w:rPr>
              <w:t>, выделяют:</w:t>
            </w:r>
          </w:p>
          <w:p w:rsidR="00321E94" w:rsidRPr="00492063" w:rsidRDefault="00321E94" w:rsidP="00DC6F14">
            <w:pPr>
              <w:autoSpaceDE w:val="0"/>
              <w:autoSpaceDN w:val="0"/>
              <w:adjustRightInd w:val="0"/>
              <w:ind w:firstLine="142"/>
              <w:rPr>
                <w:rFonts w:ascii="Times New Roman" w:hAnsi="Times New Roman" w:cs="Times New Roman"/>
                <w:sz w:val="18"/>
                <w:szCs w:val="18"/>
              </w:rPr>
            </w:pP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FF"/>
                <w:sz w:val="18"/>
                <w:szCs w:val="18"/>
              </w:rPr>
              <w:t>непрерывные (аналоговые)</w:t>
            </w:r>
            <w:r w:rsidRPr="00492063">
              <w:rPr>
                <w:rFonts w:ascii="Times New Roman" w:hAnsi="Times New Roman" w:cs="Times New Roman"/>
                <w:color w:val="000000"/>
                <w:sz w:val="18"/>
                <w:szCs w:val="18"/>
              </w:rPr>
              <w:t xml:space="preserve">, описываемые </w:t>
            </w:r>
            <w:r w:rsidRPr="00492063">
              <w:rPr>
                <w:rFonts w:ascii="Times New Roman" w:hAnsi="Times New Roman" w:cs="Times New Roman"/>
                <w:color w:val="0000FF"/>
                <w:sz w:val="18"/>
                <w:szCs w:val="18"/>
              </w:rPr>
              <w:t>непрерывной функцией</w:t>
            </w:r>
            <w:r w:rsidR="00DC6F14" w:rsidRPr="00492063">
              <w:rPr>
                <w:rFonts w:ascii="Times New Roman" w:hAnsi="Times New Roman" w:cs="Times New Roman"/>
                <w:color w:val="000000"/>
                <w:sz w:val="18"/>
                <w:szCs w:val="18"/>
              </w:rPr>
              <w:t>.</w:t>
            </w:r>
            <w:r w:rsidR="00DC6F14" w:rsidRPr="00492063">
              <w:rPr>
                <w:rFonts w:ascii="Times New Roman" w:hAnsi="Times New Roman" w:cs="Times New Roman"/>
                <w:sz w:val="18"/>
                <w:szCs w:val="18"/>
              </w:rPr>
              <w:t xml:space="preserve"> Аналоговые сигналы описываются некоторой математической функцией времени </w:t>
            </w:r>
            <w:r w:rsidR="00DC6F14" w:rsidRPr="00492063">
              <w:rPr>
                <w:rFonts w:ascii="Times New Roman" w:hAnsi="Times New Roman" w:cs="Times New Roman"/>
                <w:i/>
                <w:iCs/>
                <w:sz w:val="18"/>
                <w:szCs w:val="18"/>
              </w:rPr>
              <w:t xml:space="preserve">t. </w:t>
            </w:r>
            <w:r w:rsidR="00DC6F14" w:rsidRPr="00492063">
              <w:rPr>
                <w:rFonts w:ascii="Times New Roman" w:hAnsi="Times New Roman" w:cs="Times New Roman"/>
                <w:sz w:val="18"/>
                <w:szCs w:val="18"/>
              </w:rPr>
              <w:t>На любом интервале времени он имеет бесконечное множество значений.</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FF"/>
                <w:sz w:val="18"/>
                <w:szCs w:val="18"/>
              </w:rPr>
              <w:t>дискретные</w:t>
            </w:r>
            <w:r w:rsidRPr="00492063">
              <w:rPr>
                <w:rFonts w:ascii="Times New Roman" w:hAnsi="Times New Roman" w:cs="Times New Roman"/>
                <w:color w:val="000000"/>
                <w:sz w:val="18"/>
                <w:szCs w:val="18"/>
              </w:rPr>
              <w:t>, описываемые функцией отсчётов (т.е. значением или величиной) сигнала, взятых в определённые моменты времени, в результате чего образуется множество пар: значений сигнала и соответствующих этим значениям моментов времен;</w:t>
            </w:r>
          </w:p>
          <w:p w:rsidR="00321E94" w:rsidRPr="00492063" w:rsidRDefault="00321E94" w:rsidP="00DC6F14">
            <w:pPr>
              <w:autoSpaceDE w:val="0"/>
              <w:autoSpaceDN w:val="0"/>
              <w:adjustRightInd w:val="0"/>
              <w:rPr>
                <w:rFonts w:ascii="Times New 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FF"/>
                <w:sz w:val="18"/>
                <w:szCs w:val="18"/>
              </w:rPr>
              <w:t>квантованные по уровню</w:t>
            </w:r>
            <w:r w:rsidRPr="00492063">
              <w:rPr>
                <w:rFonts w:ascii="Times New Roman" w:hAnsi="Times New Roman" w:cs="Times New Roman"/>
                <w:color w:val="000000"/>
                <w:sz w:val="18"/>
                <w:szCs w:val="18"/>
              </w:rPr>
              <w:t>;</w:t>
            </w:r>
            <w:r w:rsidR="00DC6F14" w:rsidRPr="00492063">
              <w:rPr>
                <w:rFonts w:ascii="Times New Roman" w:hAnsi="Times New Roman" w:cs="Times New Roman"/>
                <w:sz w:val="18"/>
                <w:szCs w:val="18"/>
              </w:rPr>
              <w:t xml:space="preserve"> В этом случае осуществляется «дискретизация» по мгновенным значениям сигнала.</w:t>
            </w:r>
          </w:p>
          <w:p w:rsidR="00321E94" w:rsidRPr="00492063" w:rsidRDefault="00321E94" w:rsidP="00DC6F14">
            <w:pPr>
              <w:autoSpaceDE w:val="0"/>
              <w:autoSpaceDN w:val="0"/>
              <w:adjustRightInd w:val="0"/>
              <w:ind w:firstLine="142"/>
              <w:rPr>
                <w:rFonts w:ascii="Times New 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hAnsi="Times New Roman" w:cs="Times New Roman"/>
                <w:color w:val="000000"/>
                <w:sz w:val="18"/>
                <w:szCs w:val="18"/>
              </w:rPr>
              <w:t>дискретные сигналы, квантованные по уровню (</w:t>
            </w:r>
            <w:r w:rsidRPr="00492063">
              <w:rPr>
                <w:rFonts w:ascii="Times New Roman" w:hAnsi="Times New Roman" w:cs="Times New Roman"/>
                <w:color w:val="0000FF"/>
                <w:sz w:val="18"/>
                <w:szCs w:val="18"/>
              </w:rPr>
              <w:t>цифровые</w:t>
            </w:r>
            <w:r w:rsidRPr="00492063">
              <w:rPr>
                <w:rFonts w:ascii="Times New Roman" w:hAnsi="Times New Roman" w:cs="Times New Roman"/>
                <w:color w:val="000000"/>
                <w:sz w:val="18"/>
                <w:szCs w:val="18"/>
              </w:rPr>
              <w:t>).</w:t>
            </w:r>
          </w:p>
          <w:p w:rsidR="00DC6F14" w:rsidRPr="00492063" w:rsidRDefault="00DC6F14" w:rsidP="00BA4CD4">
            <w:pPr>
              <w:autoSpaceDE w:val="0"/>
              <w:autoSpaceDN w:val="0"/>
              <w:adjustRightInd w:val="0"/>
              <w:rPr>
                <w:rFonts w:ascii="Times New Roman" w:hAnsi="Times New Roman" w:cs="Times New Roman"/>
                <w:color w:val="0000FF"/>
                <w:sz w:val="18"/>
                <w:szCs w:val="18"/>
              </w:rPr>
            </w:pPr>
            <w:r w:rsidRPr="00492063">
              <w:rPr>
                <w:rFonts w:ascii="Times New Roman" w:hAnsi="Times New Roman" w:cs="Times New Roman"/>
                <w:sz w:val="18"/>
                <w:szCs w:val="18"/>
              </w:rPr>
              <w:t>Есть два способа представления сигнала в зависимости от области определения:</w:t>
            </w:r>
            <w:r w:rsidR="00BA4CD4" w:rsidRPr="00492063">
              <w:rPr>
                <w:rFonts w:ascii="Times New Roman" w:hAnsi="Times New Roman" w:cs="Times New Roman"/>
                <w:sz w:val="18"/>
                <w:szCs w:val="18"/>
              </w:rPr>
              <w:t xml:space="preserve"> </w:t>
            </w:r>
            <w:r w:rsidRPr="00492063">
              <w:rPr>
                <w:rFonts w:ascii="Times New Roman" w:hAnsi="Times New Roman" w:cs="Times New Roman"/>
                <w:sz w:val="18"/>
                <w:szCs w:val="18"/>
              </w:rPr>
              <w:t>временной (</w:t>
            </w:r>
            <w:r w:rsidR="00BA4CD4" w:rsidRPr="00492063">
              <w:rPr>
                <w:rFonts w:ascii="Times New Roman" w:hAnsi="Times New Roman" w:cs="Times New Roman"/>
                <w:sz w:val="18"/>
                <w:szCs w:val="18"/>
              </w:rPr>
              <w:t>изменение его параметра вдоль оси времени</w:t>
            </w:r>
            <w:r w:rsidRPr="00492063">
              <w:rPr>
                <w:rFonts w:ascii="Times New Roman" w:hAnsi="Times New Roman" w:cs="Times New Roman"/>
                <w:sz w:val="18"/>
                <w:szCs w:val="18"/>
              </w:rPr>
              <w:t>) и частотный</w:t>
            </w:r>
            <w:r w:rsidR="00BA4CD4" w:rsidRPr="00492063">
              <w:rPr>
                <w:rFonts w:ascii="Times New Roman" w:hAnsi="Times New Roman" w:cs="Times New Roman"/>
                <w:sz w:val="18"/>
                <w:szCs w:val="18"/>
              </w:rPr>
              <w:t xml:space="preserve"> (в виде спектральных составляющих </w:t>
            </w:r>
            <w:r w:rsidR="00BA4CD4" w:rsidRPr="00492063">
              <w:rPr>
                <w:rFonts w:ascii="Times New Roman" w:hAnsi="Times New Roman" w:cs="Times New Roman"/>
                <w:color w:val="0000FF"/>
                <w:sz w:val="18"/>
                <w:szCs w:val="18"/>
              </w:rPr>
              <w:t>преобразования Фурье).</w:t>
            </w:r>
          </w:p>
          <w:p w:rsidR="00BA4CD4" w:rsidRPr="00492063" w:rsidRDefault="00BA4CD4" w:rsidP="00BA4CD4">
            <w:pPr>
              <w:autoSpaceDE w:val="0"/>
              <w:autoSpaceDN w:val="0"/>
              <w:adjustRightInd w:val="0"/>
              <w:rPr>
                <w:rFonts w:ascii="Times New Roman" w:hAnsi="Times New Roman" w:cs="Times New Roman"/>
                <w:color w:val="0000FF"/>
                <w:sz w:val="18"/>
                <w:szCs w:val="18"/>
              </w:rPr>
            </w:pPr>
            <w:r w:rsidRPr="00492063">
              <w:rPr>
                <w:rFonts w:ascii="Times New Roman" w:hAnsi="Times New Roman" w:cs="Times New Roman"/>
                <w:color w:val="000000"/>
                <w:sz w:val="18"/>
                <w:szCs w:val="18"/>
              </w:rPr>
              <w:t xml:space="preserve">Периодические функции времени преобразуются с помощью </w:t>
            </w:r>
            <w:r w:rsidRPr="00492063">
              <w:rPr>
                <w:rFonts w:ascii="Times New Roman" w:hAnsi="Times New Roman" w:cs="Times New Roman"/>
                <w:color w:val="0000FF"/>
                <w:sz w:val="18"/>
                <w:szCs w:val="18"/>
              </w:rPr>
              <w:t>разложения в ряды Фурье.</w:t>
            </w:r>
          </w:p>
          <w:p w:rsidR="00BA4CD4" w:rsidRPr="00492063" w:rsidRDefault="00BA4CD4" w:rsidP="00BA4CD4">
            <w:pPr>
              <w:autoSpaceDE w:val="0"/>
              <w:autoSpaceDN w:val="0"/>
              <w:adjustRightInd w:val="0"/>
              <w:rPr>
                <w:rFonts w:ascii="Times New Roman" w:hAnsi="Times New Roman" w:cs="Times New Roman"/>
                <w:color w:val="0000FF"/>
                <w:sz w:val="18"/>
                <w:szCs w:val="18"/>
              </w:rPr>
            </w:pPr>
            <w:r w:rsidRPr="00492063">
              <w:rPr>
                <w:rFonts w:ascii="Times New Roman" w:hAnsi="Times New Roman" w:cs="Times New Roman"/>
                <w:color w:val="000000"/>
                <w:sz w:val="18"/>
                <w:szCs w:val="18"/>
              </w:rPr>
              <w:t xml:space="preserve">Непериодических функции времени в частотной области представляются в виде </w:t>
            </w:r>
            <w:r w:rsidRPr="00492063">
              <w:rPr>
                <w:rFonts w:ascii="Times New Roman" w:hAnsi="Times New Roman" w:cs="Times New Roman"/>
                <w:color w:val="0000FF"/>
                <w:sz w:val="18"/>
                <w:szCs w:val="18"/>
              </w:rPr>
              <w:t>интеграла Фурье.</w:t>
            </w:r>
          </w:p>
          <w:p w:rsidR="00E94C5E" w:rsidRPr="00492063" w:rsidRDefault="00E94C5E" w:rsidP="00E94C5E">
            <w:pPr>
              <w:autoSpaceDE w:val="0"/>
              <w:autoSpaceDN w:val="0"/>
              <w:adjustRightInd w:val="0"/>
              <w:rPr>
                <w:rFonts w:ascii="Times New Roman" w:hAnsi="Times New Roman" w:cs="Times New Roman"/>
                <w:b/>
                <w:sz w:val="18"/>
                <w:szCs w:val="18"/>
              </w:rPr>
            </w:pPr>
            <w:r w:rsidRPr="00492063">
              <w:rPr>
                <w:rFonts w:ascii="Times New Roman" w:hAnsi="Times New Roman" w:cs="Times New Roman"/>
                <w:b/>
                <w:sz w:val="18"/>
                <w:szCs w:val="18"/>
              </w:rPr>
              <w:t>Классификация методов и средств передачи информации (передатчики (модуляторы, усилители), линии передачи, приемники (демодуляторы, усилители)).</w:t>
            </w:r>
            <w:r w:rsidR="008154A3" w:rsidRPr="00492063">
              <w:rPr>
                <w:rFonts w:ascii="Times New Roman" w:hAnsi="Times New Roman" w:cs="Times New Roman"/>
                <w:b/>
                <w:bCs/>
                <w:color w:val="000000" w:themeColor="text1"/>
                <w:sz w:val="18"/>
                <w:szCs w:val="18"/>
              </w:rPr>
              <w:t xml:space="preserve"> (1 лекция)</w:t>
            </w:r>
          </w:p>
          <w:p w:rsidR="00A941A6" w:rsidRPr="00492063" w:rsidRDefault="00A941A6" w:rsidP="00E94C5E">
            <w:pPr>
              <w:autoSpaceDE w:val="0"/>
              <w:autoSpaceDN w:val="0"/>
              <w:adjustRightInd w:val="0"/>
              <w:rPr>
                <w:rFonts w:ascii="Times New Roman" w:hAnsi="Times New Roman" w:cs="Times New Roman"/>
                <w:color w:val="000000"/>
                <w:sz w:val="18"/>
                <w:szCs w:val="18"/>
              </w:rPr>
            </w:pPr>
            <w:r w:rsidRPr="00492063">
              <w:rPr>
                <w:rFonts w:ascii="Times New Roman" w:hAnsi="Times New Roman" w:cs="Times New Roman"/>
                <w:color w:val="0000FF"/>
                <w:sz w:val="18"/>
                <w:szCs w:val="18"/>
              </w:rPr>
              <w:t xml:space="preserve">Эталонная модель взаимодействия открытых систем </w:t>
            </w:r>
            <w:r w:rsidRPr="00492063">
              <w:rPr>
                <w:rFonts w:ascii="Times New Roman" w:hAnsi="Times New Roman" w:cs="Times New Roman"/>
                <w:color w:val="000000"/>
                <w:sz w:val="18"/>
                <w:szCs w:val="18"/>
              </w:rPr>
              <w:t xml:space="preserve">(т.е. систем открытого доступа) – это абстрактная сетевая модель для коммуникаций и разработки сетевых протоколов (т.е. условных правил взаимодействия) − </w:t>
            </w:r>
            <w:r w:rsidRPr="00492063">
              <w:rPr>
                <w:rFonts w:ascii="Times New Roman" w:hAnsi="Times New Roman" w:cs="Times New Roman"/>
                <w:b/>
                <w:bCs/>
                <w:color w:val="0000FF"/>
                <w:sz w:val="18"/>
                <w:szCs w:val="18"/>
              </w:rPr>
              <w:t xml:space="preserve">сетевая модель OSI </w:t>
            </w:r>
            <w:r w:rsidRPr="00492063">
              <w:rPr>
                <w:rFonts w:ascii="Times New Roman" w:hAnsi="Times New Roman" w:cs="Times New Roman"/>
                <w:color w:val="000000"/>
                <w:sz w:val="18"/>
                <w:szCs w:val="18"/>
              </w:rPr>
              <w:t>− предлагает взгляд на компьютерную сеть с точки зрения отдельных «операций».</w:t>
            </w:r>
          </w:p>
          <w:tbl>
            <w:tblPr>
              <w:tblStyle w:val="a3"/>
              <w:tblW w:w="0" w:type="auto"/>
              <w:tblLook w:val="04A0" w:firstRow="1" w:lastRow="0" w:firstColumn="1" w:lastColumn="0" w:noHBand="0" w:noVBand="1"/>
            </w:tblPr>
            <w:tblGrid>
              <w:gridCol w:w="1413"/>
              <w:gridCol w:w="2977"/>
              <w:gridCol w:w="5528"/>
            </w:tblGrid>
            <w:tr w:rsidR="00732847" w:rsidRPr="00492063" w:rsidTr="00732847">
              <w:tc>
                <w:tcPr>
                  <w:tcW w:w="9918" w:type="dxa"/>
                  <w:gridSpan w:val="3"/>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b/>
                      <w:bCs/>
                      <w:sz w:val="18"/>
                      <w:szCs w:val="18"/>
                    </w:rPr>
                    <w:t>Модель OSI</w:t>
                  </w:r>
                </w:p>
              </w:tc>
            </w:tr>
            <w:tr w:rsidR="00732847" w:rsidRPr="00492063" w:rsidTr="00732847">
              <w:tc>
                <w:tcPr>
                  <w:tcW w:w="1413" w:type="dxa"/>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b/>
                      <w:bCs/>
                      <w:sz w:val="18"/>
                      <w:szCs w:val="18"/>
                    </w:rPr>
                    <w:t>Тип данных</w:t>
                  </w:r>
                </w:p>
              </w:tc>
              <w:tc>
                <w:tcPr>
                  <w:tcW w:w="2977" w:type="dxa"/>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b/>
                      <w:bCs/>
                      <w:sz w:val="18"/>
                      <w:szCs w:val="18"/>
                    </w:rPr>
                    <w:t>Уровень (layer)</w:t>
                  </w:r>
                </w:p>
              </w:tc>
              <w:tc>
                <w:tcPr>
                  <w:tcW w:w="5528" w:type="dxa"/>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b/>
                      <w:bCs/>
                      <w:sz w:val="18"/>
                      <w:szCs w:val="18"/>
                    </w:rPr>
                    <w:t>Функции</w:t>
                  </w:r>
                </w:p>
              </w:tc>
            </w:tr>
            <w:tr w:rsidR="00732847" w:rsidRPr="00492063" w:rsidTr="00732847">
              <w:tc>
                <w:tcPr>
                  <w:tcW w:w="1413" w:type="dxa"/>
                  <w:vMerge w:val="restart"/>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Данные</w:t>
                  </w:r>
                </w:p>
              </w:tc>
              <w:tc>
                <w:tcPr>
                  <w:tcW w:w="2977"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7. Прикладной (application)</w:t>
                  </w:r>
                </w:p>
              </w:tc>
              <w:tc>
                <w:tcPr>
                  <w:tcW w:w="5528"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Доступ к сетевым службам</w:t>
                  </w:r>
                </w:p>
              </w:tc>
            </w:tr>
            <w:tr w:rsidR="00732847" w:rsidRPr="00492063" w:rsidTr="00732847">
              <w:tc>
                <w:tcPr>
                  <w:tcW w:w="1413" w:type="dxa"/>
                  <w:vMerge/>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p>
              </w:tc>
              <w:tc>
                <w:tcPr>
                  <w:tcW w:w="2977"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6. Представления (presentation)</w:t>
                  </w:r>
                </w:p>
              </w:tc>
              <w:tc>
                <w:tcPr>
                  <w:tcW w:w="5528"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Представление и кодирование данных</w:t>
                  </w:r>
                </w:p>
              </w:tc>
            </w:tr>
            <w:tr w:rsidR="00732847" w:rsidRPr="00492063" w:rsidTr="00732847">
              <w:tc>
                <w:tcPr>
                  <w:tcW w:w="1413" w:type="dxa"/>
                  <w:vMerge/>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p>
              </w:tc>
              <w:tc>
                <w:tcPr>
                  <w:tcW w:w="2977"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5. Сеансовый (session)</w:t>
                  </w:r>
                </w:p>
              </w:tc>
              <w:tc>
                <w:tcPr>
                  <w:tcW w:w="5528"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Управление сеансом связи</w:t>
                  </w:r>
                </w:p>
              </w:tc>
            </w:tr>
            <w:tr w:rsidR="00732847" w:rsidRPr="00492063" w:rsidTr="00732847">
              <w:tc>
                <w:tcPr>
                  <w:tcW w:w="1413" w:type="dxa"/>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Сегменты</w:t>
                  </w:r>
                </w:p>
              </w:tc>
              <w:tc>
                <w:tcPr>
                  <w:tcW w:w="2977"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4. Транспортный (transport)</w:t>
                  </w:r>
                </w:p>
              </w:tc>
              <w:tc>
                <w:tcPr>
                  <w:tcW w:w="5528"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Прямая связь между конечными пунктами и надежность</w:t>
                  </w:r>
                </w:p>
              </w:tc>
            </w:tr>
            <w:tr w:rsidR="00732847" w:rsidRPr="00492063" w:rsidTr="00732847">
              <w:tc>
                <w:tcPr>
                  <w:tcW w:w="1413" w:type="dxa"/>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Пакеты</w:t>
                  </w:r>
                </w:p>
              </w:tc>
              <w:tc>
                <w:tcPr>
                  <w:tcW w:w="2977"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3. Сетевой (network)</w:t>
                  </w:r>
                </w:p>
              </w:tc>
              <w:tc>
                <w:tcPr>
                  <w:tcW w:w="5528"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Определение маршрута и логическая адресация</w:t>
                  </w:r>
                </w:p>
              </w:tc>
            </w:tr>
            <w:tr w:rsidR="00732847" w:rsidRPr="00492063" w:rsidTr="00732847">
              <w:tc>
                <w:tcPr>
                  <w:tcW w:w="1413" w:type="dxa"/>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Кадры</w:t>
                  </w:r>
                </w:p>
              </w:tc>
              <w:tc>
                <w:tcPr>
                  <w:tcW w:w="2977" w:type="dxa"/>
                </w:tcPr>
                <w:p w:rsidR="00732847" w:rsidRPr="00492063" w:rsidRDefault="00732847" w:rsidP="00732847">
                  <w:pPr>
                    <w:autoSpaceDE w:val="0"/>
                    <w:autoSpaceDN w:val="0"/>
                    <w:adjustRightInd w:val="0"/>
                    <w:rPr>
                      <w:rFonts w:ascii="Times New Roman" w:hAnsi="Times New Roman" w:cs="Times New Roman"/>
                      <w:sz w:val="18"/>
                      <w:szCs w:val="18"/>
                    </w:rPr>
                  </w:pPr>
                  <w:r w:rsidRPr="00492063">
                    <w:rPr>
                      <w:rFonts w:ascii="Times New Roman" w:hAnsi="Times New Roman" w:cs="Times New Roman"/>
                      <w:sz w:val="18"/>
                      <w:szCs w:val="18"/>
                    </w:rPr>
                    <w:t>2. Канальный (data link)</w:t>
                  </w:r>
                </w:p>
              </w:tc>
              <w:tc>
                <w:tcPr>
                  <w:tcW w:w="5528"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Физическая адресация</w:t>
                  </w:r>
                </w:p>
              </w:tc>
            </w:tr>
            <w:tr w:rsidR="00732847" w:rsidRPr="00492063" w:rsidTr="00732847">
              <w:tc>
                <w:tcPr>
                  <w:tcW w:w="1413" w:type="dxa"/>
                </w:tcPr>
                <w:p w:rsidR="00732847" w:rsidRPr="00492063" w:rsidRDefault="00732847" w:rsidP="00732847">
                  <w:pPr>
                    <w:autoSpaceDE w:val="0"/>
                    <w:autoSpaceDN w:val="0"/>
                    <w:adjustRightInd w:val="0"/>
                    <w:jc w:val="center"/>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Биты</w:t>
                  </w:r>
                </w:p>
              </w:tc>
              <w:tc>
                <w:tcPr>
                  <w:tcW w:w="2977"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1. Физический (physical)</w:t>
                  </w:r>
                </w:p>
              </w:tc>
              <w:tc>
                <w:tcPr>
                  <w:tcW w:w="5528" w:type="dxa"/>
                </w:tcPr>
                <w:p w:rsidR="00732847" w:rsidRPr="00492063" w:rsidRDefault="00732847" w:rsidP="00732847">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sz w:val="18"/>
                      <w:szCs w:val="18"/>
                    </w:rPr>
                    <w:t>Работа со средой передачи, сигналами и двоичными данными</w:t>
                  </w:r>
                </w:p>
              </w:tc>
            </w:tr>
          </w:tbl>
          <w:p w:rsidR="003C3CE5" w:rsidRPr="00492063" w:rsidRDefault="00732847" w:rsidP="00732847">
            <w:pPr>
              <w:autoSpaceDE w:val="0"/>
              <w:autoSpaceDN w:val="0"/>
              <w:adjustRightInd w:val="0"/>
              <w:rPr>
                <w:rFonts w:ascii="Times New Roman" w:hAnsi="Times New Roman" w:cs="Times New Roman"/>
                <w:color w:val="000000" w:themeColor="text1"/>
                <w:sz w:val="18"/>
                <w:szCs w:val="18"/>
              </w:rPr>
            </w:pPr>
            <w:r w:rsidRPr="00492063">
              <w:rPr>
                <w:rFonts w:ascii="Times New Roman" w:hAnsi="Times New Roman" w:cs="Times New Roman"/>
                <w:color w:val="000000"/>
                <w:sz w:val="18"/>
                <w:szCs w:val="18"/>
              </w:rPr>
              <w:t>Модель OSI заканчивается 1-м уровнем — физическим, на котором определены стандарты, предъявляемые независимыми производителями к средам передачи</w:t>
            </w:r>
            <w:r w:rsidR="009E3491" w:rsidRPr="00492063">
              <w:rPr>
                <w:rFonts w:ascii="Times New Roman" w:hAnsi="Times New Roman" w:cs="Times New Roman"/>
                <w:color w:val="000000"/>
                <w:sz w:val="18"/>
                <w:szCs w:val="18"/>
              </w:rPr>
              <w:t xml:space="preserve"> данных и передаваемым сигналам.</w:t>
            </w:r>
            <w:r w:rsidRPr="00492063">
              <w:rPr>
                <w:rFonts w:ascii="Times New Roman" w:hAnsi="Times New Roman" w:cs="Times New Roman"/>
                <w:b/>
                <w:bCs/>
                <w:color w:val="000000" w:themeColor="text1"/>
                <w:sz w:val="18"/>
                <w:szCs w:val="18"/>
              </w:rPr>
              <w:tab/>
            </w:r>
          </w:p>
          <w:p w:rsidR="0047377C" w:rsidRPr="00492063" w:rsidRDefault="0047377C" w:rsidP="00E94C5E">
            <w:pPr>
              <w:autoSpaceDE w:val="0"/>
              <w:autoSpaceDN w:val="0"/>
              <w:adjustRightInd w:val="0"/>
              <w:rPr>
                <w:rFonts w:ascii="Times New Roman" w:hAnsi="Times New Roman" w:cs="Times New Roman"/>
                <w:sz w:val="18"/>
                <w:szCs w:val="18"/>
              </w:rPr>
            </w:pPr>
            <w:r w:rsidRPr="00492063">
              <w:rPr>
                <w:rFonts w:ascii="Times New Roman" w:hAnsi="Times New Roman" w:cs="Times New Roman"/>
                <w:sz w:val="18"/>
                <w:szCs w:val="18"/>
              </w:rPr>
              <w:t>Для увеличения информативной ёмкости гармонические колебания подвергают преобразованию (модулируют) в соответствии с особенностями информационного сигнала. Применяют различные виды модуляции. В простейших случаях это: амплитудная, при которой информация содержится в амплитуде сигнала и в случае цифрового сигнала огибаю</w:t>
            </w:r>
            <w:r w:rsidR="00E94C5E" w:rsidRPr="00492063">
              <w:rPr>
                <w:rFonts w:ascii="Times New Roman" w:hAnsi="Times New Roman" w:cs="Times New Roman"/>
                <w:sz w:val="18"/>
                <w:szCs w:val="18"/>
              </w:rPr>
              <w:t>щая сигнала имеет вид, например,</w:t>
            </w:r>
            <w:r w:rsidRPr="00492063">
              <w:rPr>
                <w:rFonts w:ascii="Times New Roman" w:hAnsi="Times New Roman" w:cs="Times New Roman"/>
                <w:sz w:val="18"/>
                <w:szCs w:val="18"/>
              </w:rPr>
              <w:t xml:space="preserve"> Прямоугольного </w:t>
            </w:r>
            <w:r w:rsidR="00E94C5E" w:rsidRPr="00492063">
              <w:rPr>
                <w:rFonts w:ascii="Times New Roman" w:hAnsi="Times New Roman" w:cs="Times New Roman"/>
                <w:sz w:val="18"/>
                <w:szCs w:val="18"/>
              </w:rPr>
              <w:t>импульса.</w:t>
            </w:r>
            <w:r w:rsidRPr="00492063">
              <w:rPr>
                <w:rFonts w:ascii="Times New Roman" w:hAnsi="Times New Roman" w:cs="Times New Roman"/>
                <w:sz w:val="18"/>
                <w:szCs w:val="18"/>
              </w:rPr>
              <w:t xml:space="preserve"> </w:t>
            </w:r>
            <w:r w:rsidR="00E94C5E" w:rsidRPr="00492063">
              <w:rPr>
                <w:rFonts w:ascii="Times New Roman" w:hAnsi="Times New Roman" w:cs="Times New Roman"/>
                <w:sz w:val="18"/>
                <w:szCs w:val="18"/>
              </w:rPr>
              <w:t>Ч</w:t>
            </w:r>
            <w:r w:rsidRPr="00492063">
              <w:rPr>
                <w:rFonts w:ascii="Times New Roman" w:hAnsi="Times New Roman" w:cs="Times New Roman"/>
                <w:sz w:val="18"/>
                <w:szCs w:val="18"/>
              </w:rPr>
              <w:t>астотная, при которой информация скрыта в частоте гармонического сигнала, которая в процессе модуляции меняется, а в случае цифрового сигнала, например, скачком</w:t>
            </w:r>
            <w:r w:rsidR="00E94C5E" w:rsidRPr="00492063">
              <w:rPr>
                <w:rFonts w:ascii="Times New Roman" w:hAnsi="Times New Roman" w:cs="Times New Roman"/>
                <w:sz w:val="18"/>
                <w:szCs w:val="18"/>
              </w:rPr>
              <w:t>.</w:t>
            </w:r>
            <w:r w:rsidRPr="00492063">
              <w:rPr>
                <w:rFonts w:ascii="Times New Roman" w:hAnsi="Times New Roman" w:cs="Times New Roman"/>
                <w:sz w:val="18"/>
                <w:szCs w:val="18"/>
              </w:rPr>
              <w:t xml:space="preserve"> </w:t>
            </w:r>
            <w:r w:rsidR="00E94C5E" w:rsidRPr="00492063">
              <w:rPr>
                <w:rFonts w:ascii="Times New Roman" w:hAnsi="Times New Roman" w:cs="Times New Roman"/>
                <w:sz w:val="18"/>
                <w:szCs w:val="18"/>
              </w:rPr>
              <w:t>Ф</w:t>
            </w:r>
            <w:r w:rsidRPr="00492063">
              <w:rPr>
                <w:rFonts w:ascii="Times New Roman" w:hAnsi="Times New Roman" w:cs="Times New Roman"/>
                <w:sz w:val="18"/>
                <w:szCs w:val="18"/>
              </w:rPr>
              <w:t>азовая, при которой информация о цифровом сигнале может содержаться в скачкообразном изменении фазы (ω</w:t>
            </w:r>
            <w:r w:rsidRPr="00492063">
              <w:rPr>
                <w:rFonts w:ascii="Times New Roman" w:hAnsi="Times New Roman" w:cs="Times New Roman"/>
                <w:i/>
                <w:iCs/>
                <w:sz w:val="18"/>
                <w:szCs w:val="18"/>
              </w:rPr>
              <w:t>t</w:t>
            </w:r>
            <w:r w:rsidRPr="00492063">
              <w:rPr>
                <w:rFonts w:ascii="Times New Roman" w:hAnsi="Times New Roman" w:cs="Times New Roman"/>
                <w:sz w:val="18"/>
                <w:szCs w:val="18"/>
              </w:rPr>
              <w:t>+φ) сигнала на фиксированный угол; и другие, по существу, являющиеся комбинацией перечисленных выше.</w:t>
            </w:r>
          </w:p>
          <w:p w:rsidR="0047377C" w:rsidRPr="00492063" w:rsidRDefault="0047377C" w:rsidP="0047377C">
            <w:pPr>
              <w:autoSpaceDE w:val="0"/>
              <w:autoSpaceDN w:val="0"/>
              <w:adjustRightInd w:val="0"/>
              <w:rPr>
                <w:rFonts w:ascii="Times New Roman" w:hAnsi="Times New Roman" w:cs="Times New Roman"/>
                <w:sz w:val="18"/>
                <w:szCs w:val="18"/>
              </w:rPr>
            </w:pPr>
            <w:r w:rsidRPr="00492063">
              <w:rPr>
                <w:rFonts w:ascii="Times New Roman" w:hAnsi="Times New Roman" w:cs="Times New Roman"/>
                <w:sz w:val="18"/>
                <w:szCs w:val="18"/>
              </w:rPr>
              <w:t>После модулятора в передающем канале сигнал усиливают по уровню (мо</w:t>
            </w:r>
            <w:r w:rsidR="00E94C5E" w:rsidRPr="00492063">
              <w:rPr>
                <w:rFonts w:ascii="Times New Roman" w:hAnsi="Times New Roman" w:cs="Times New Roman"/>
                <w:sz w:val="18"/>
                <w:szCs w:val="18"/>
              </w:rPr>
              <w:t>щно</w:t>
            </w:r>
            <w:r w:rsidRPr="00492063">
              <w:rPr>
                <w:rFonts w:ascii="Times New Roman" w:hAnsi="Times New Roman" w:cs="Times New Roman"/>
                <w:sz w:val="18"/>
                <w:szCs w:val="18"/>
              </w:rPr>
              <w:t>сти) и направляют в излучатель, т.е. антенну.</w:t>
            </w:r>
          </w:p>
          <w:p w:rsidR="0047377C" w:rsidRPr="00492063" w:rsidRDefault="0047377C" w:rsidP="00E94C5E">
            <w:pPr>
              <w:autoSpaceDE w:val="0"/>
              <w:autoSpaceDN w:val="0"/>
              <w:adjustRightInd w:val="0"/>
              <w:rPr>
                <w:rFonts w:ascii="Times New Roman" w:hAnsi="Times New Roman" w:cs="Times New Roman"/>
                <w:sz w:val="18"/>
                <w:szCs w:val="18"/>
              </w:rPr>
            </w:pPr>
            <w:r w:rsidRPr="00492063">
              <w:rPr>
                <w:rFonts w:ascii="Times New Roman" w:hAnsi="Times New Roman" w:cs="Times New Roman"/>
                <w:sz w:val="18"/>
                <w:szCs w:val="18"/>
              </w:rPr>
              <w:t>На приемной стороне сигнал с выходных з</w:t>
            </w:r>
            <w:r w:rsidR="00E94C5E" w:rsidRPr="00492063">
              <w:rPr>
                <w:rFonts w:ascii="Times New Roman" w:hAnsi="Times New Roman" w:cs="Times New Roman"/>
                <w:sz w:val="18"/>
                <w:szCs w:val="18"/>
              </w:rPr>
              <w:t>ажимов приемной антенны поступа</w:t>
            </w:r>
            <w:r w:rsidRPr="00492063">
              <w:rPr>
                <w:rFonts w:ascii="Times New Roman" w:hAnsi="Times New Roman" w:cs="Times New Roman"/>
                <w:sz w:val="18"/>
                <w:szCs w:val="18"/>
              </w:rPr>
              <w:t>ет на входной усилитель, основная задача которого отделить полезный сигнал от</w:t>
            </w:r>
            <w:r w:rsidR="00E94C5E" w:rsidRPr="00492063">
              <w:rPr>
                <w:rFonts w:ascii="Times New Roman" w:hAnsi="Times New Roman" w:cs="Times New Roman"/>
                <w:sz w:val="18"/>
                <w:szCs w:val="18"/>
              </w:rPr>
              <w:t xml:space="preserve"> </w:t>
            </w:r>
            <w:r w:rsidRPr="00492063">
              <w:rPr>
                <w:rFonts w:ascii="Times New Roman" w:hAnsi="Times New Roman" w:cs="Times New Roman"/>
                <w:sz w:val="18"/>
                <w:szCs w:val="18"/>
              </w:rPr>
              <w:t>мешающих (помеховых) воздействий, что осуществляется в результате реализации</w:t>
            </w:r>
            <w:r w:rsidR="00E94C5E" w:rsidRPr="00492063">
              <w:rPr>
                <w:rFonts w:ascii="Times New Roman" w:hAnsi="Times New Roman" w:cs="Times New Roman"/>
                <w:sz w:val="18"/>
                <w:szCs w:val="18"/>
              </w:rPr>
              <w:t xml:space="preserve"> </w:t>
            </w:r>
            <w:r w:rsidRPr="00492063">
              <w:rPr>
                <w:rFonts w:ascii="Times New Roman" w:hAnsi="Times New Roman" w:cs="Times New Roman"/>
                <w:sz w:val="18"/>
                <w:szCs w:val="18"/>
              </w:rPr>
              <w:t>различного коэффициента усиления для полезного сигнала и сигнала помехи. С</w:t>
            </w:r>
            <w:r w:rsidR="00E94C5E" w:rsidRPr="00492063">
              <w:rPr>
                <w:rFonts w:ascii="Times New Roman" w:hAnsi="Times New Roman" w:cs="Times New Roman"/>
                <w:sz w:val="18"/>
                <w:szCs w:val="18"/>
              </w:rPr>
              <w:t xml:space="preserve"> </w:t>
            </w:r>
            <w:r w:rsidRPr="00492063">
              <w:rPr>
                <w:rFonts w:ascii="Times New Roman" w:hAnsi="Times New Roman" w:cs="Times New Roman"/>
                <w:sz w:val="18"/>
                <w:szCs w:val="18"/>
              </w:rPr>
              <w:t>выхода усилителя полезный сигнал, соответствующий сообщению, поступает на</w:t>
            </w:r>
            <w:r w:rsidR="00E94C5E" w:rsidRPr="00492063">
              <w:rPr>
                <w:rFonts w:ascii="Times New Roman" w:hAnsi="Times New Roman" w:cs="Times New Roman"/>
                <w:sz w:val="18"/>
                <w:szCs w:val="18"/>
              </w:rPr>
              <w:t xml:space="preserve"> </w:t>
            </w:r>
            <w:r w:rsidRPr="00492063">
              <w:rPr>
                <w:rFonts w:ascii="Times New Roman" w:hAnsi="Times New Roman" w:cs="Times New Roman"/>
                <w:sz w:val="18"/>
                <w:szCs w:val="18"/>
              </w:rPr>
              <w:t xml:space="preserve">вход демодулятора, с выхода которого информационный сигнал </w:t>
            </w:r>
            <w:r w:rsidR="00E94C5E" w:rsidRPr="00492063">
              <w:rPr>
                <w:rFonts w:ascii="Times New Roman" w:hAnsi="Times New Roman" w:cs="Times New Roman"/>
                <w:sz w:val="18"/>
                <w:szCs w:val="18"/>
              </w:rPr>
              <w:t>–</w:t>
            </w:r>
            <w:r w:rsidRPr="00492063">
              <w:rPr>
                <w:rFonts w:ascii="Times New Roman" w:hAnsi="Times New Roman" w:cs="Times New Roman"/>
                <w:sz w:val="18"/>
                <w:szCs w:val="18"/>
              </w:rPr>
              <w:t xml:space="preserve"> сообщение</w:t>
            </w:r>
            <w:r w:rsidR="00E94C5E" w:rsidRPr="00492063">
              <w:rPr>
                <w:rFonts w:ascii="Times New Roman" w:hAnsi="Times New Roman" w:cs="Times New Roman"/>
                <w:sz w:val="18"/>
                <w:szCs w:val="18"/>
              </w:rPr>
              <w:t xml:space="preserve"> </w:t>
            </w:r>
            <w:r w:rsidRPr="00492063">
              <w:rPr>
                <w:rFonts w:ascii="Times New Roman" w:hAnsi="Times New Roman" w:cs="Times New Roman"/>
                <w:sz w:val="18"/>
                <w:szCs w:val="18"/>
              </w:rPr>
              <w:t>оказывается доступно пользователю. Стру</w:t>
            </w:r>
            <w:r w:rsidR="00E94C5E" w:rsidRPr="00492063">
              <w:rPr>
                <w:rFonts w:ascii="Times New Roman" w:hAnsi="Times New Roman" w:cs="Times New Roman"/>
                <w:sz w:val="18"/>
                <w:szCs w:val="18"/>
              </w:rPr>
              <w:t>ктурная схема каждого из приёмо</w:t>
            </w:r>
            <w:r w:rsidRPr="00492063">
              <w:rPr>
                <w:rFonts w:ascii="Times New Roman" w:hAnsi="Times New Roman" w:cs="Times New Roman"/>
                <w:sz w:val="18"/>
                <w:szCs w:val="18"/>
              </w:rPr>
              <w:t>передатчиков условно представляется</w:t>
            </w:r>
          </w:p>
          <w:p w:rsidR="00E94C5E" w:rsidRPr="00492063" w:rsidRDefault="00E94C5E" w:rsidP="0093307C">
            <w:pPr>
              <w:autoSpaceDE w:val="0"/>
              <w:autoSpaceDN w:val="0"/>
              <w:adjustRightInd w:val="0"/>
              <w:rPr>
                <w:rFonts w:ascii="Times New Roman" w:hAnsi="Times New Roman" w:cs="Times New Roman"/>
                <w:b/>
                <w:bCs/>
                <w:color w:val="000000" w:themeColor="text1"/>
                <w:sz w:val="18"/>
                <w:szCs w:val="18"/>
              </w:rPr>
            </w:pPr>
            <w:r w:rsidRPr="00492063">
              <w:rPr>
                <w:rFonts w:ascii="Times New Roman" w:hAnsi="Times New Roman" w:cs="Times New Roman"/>
                <w:b/>
                <w:bCs/>
                <w:noProof/>
                <w:color w:val="000000" w:themeColor="text1"/>
                <w:sz w:val="18"/>
                <w:szCs w:val="18"/>
                <w:lang w:eastAsia="ru-RU"/>
              </w:rPr>
              <w:drawing>
                <wp:inline distT="0" distB="0" distL="0" distR="0" wp14:anchorId="523532AD" wp14:editId="5DE5FD0C">
                  <wp:extent cx="1932317" cy="644106"/>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2238" cy="644080"/>
                          </a:xfrm>
                          <a:prstGeom prst="rect">
                            <a:avLst/>
                          </a:prstGeom>
                          <a:noFill/>
                          <a:ln>
                            <a:noFill/>
                          </a:ln>
                        </pic:spPr>
                      </pic:pic>
                    </a:graphicData>
                  </a:graphic>
                </wp:inline>
              </w:drawing>
            </w:r>
            <w:r w:rsidRPr="00492063">
              <w:rPr>
                <w:rFonts w:ascii="Times New Roman" w:hAnsi="Times New Roman" w:cs="Times New Roman"/>
                <w:sz w:val="18"/>
                <w:szCs w:val="18"/>
              </w:rPr>
              <w:t>1 – антенна; 2 – фидерный тракт; 3 и 6 – приемный и передающий тракты; 4 – входной усилитель приемника; 5 – демодулятор сигнала; 7 – выходной усилитель передатчика; 8 – модулятор сигнала передатчика; 9 – цифровой контроллер</w:t>
            </w:r>
          </w:p>
        </w:tc>
      </w:tr>
      <w:tr w:rsidR="00321E94" w:rsidRPr="00492063" w:rsidTr="00321E94">
        <w:tc>
          <w:tcPr>
            <w:tcW w:w="11556" w:type="dxa"/>
          </w:tcPr>
          <w:p w:rsidR="00321E94" w:rsidRPr="00492063" w:rsidRDefault="00CD055A" w:rsidP="00CD055A">
            <w:pPr>
              <w:autoSpaceDE w:val="0"/>
              <w:autoSpaceDN w:val="0"/>
              <w:adjustRightInd w:val="0"/>
              <w:rPr>
                <w:rFonts w:ascii="Times New Roman" w:hAnsi="Times New Roman" w:cs="Times New Roman"/>
                <w:b/>
                <w:sz w:val="18"/>
                <w:szCs w:val="18"/>
              </w:rPr>
            </w:pPr>
            <w:r w:rsidRPr="00492063">
              <w:rPr>
                <w:rFonts w:ascii="Times New Roman" w:hAnsi="Times New Roman" w:cs="Times New Roman"/>
                <w:sz w:val="18"/>
                <w:szCs w:val="18"/>
              </w:rPr>
              <w:t>2</w:t>
            </w:r>
            <w:r w:rsidR="00E94C5E" w:rsidRPr="00492063">
              <w:rPr>
                <w:rFonts w:ascii="Times New Roman" w:hAnsi="Times New Roman" w:cs="Times New Roman"/>
                <w:sz w:val="18"/>
                <w:szCs w:val="18"/>
              </w:rPr>
              <w:t xml:space="preserve">. </w:t>
            </w:r>
            <w:r w:rsidR="00E94C5E" w:rsidRPr="00492063">
              <w:rPr>
                <w:rFonts w:ascii="Times New Roman" w:hAnsi="Times New Roman" w:cs="Times New Roman"/>
                <w:b/>
                <w:sz w:val="18"/>
                <w:szCs w:val="18"/>
              </w:rPr>
              <w:t>Типы выходных (источников электромагнитных волн) и входных (приемников волн) информационных каскадов радиоканалов передачи данных.</w:t>
            </w:r>
            <w:r w:rsidR="00B63725" w:rsidRPr="00492063">
              <w:rPr>
                <w:rFonts w:ascii="Times New Roman" w:hAnsi="Times New Roman" w:cs="Times New Roman"/>
                <w:b/>
                <w:sz w:val="18"/>
                <w:szCs w:val="18"/>
              </w:rPr>
              <w:t xml:space="preserve"> (18 лекция)</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 xml:space="preserve">В настоящее время актуальные системы, основанные на применении радиолиний для передачи информационных сигналов, представляют устройства сетей подвижной связи (СПС) – наиболее динамично развивающихся отраслей инфраструктуры современного общества. Эти СПС, а также различные их модификации основаны на определенных стандартах связи, среди которых в результате исторического отбора «выжили» (т.е. применятся в соответствии со стандартами) лишь системы: </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yellow"/>
                <w:lang w:val="en-US"/>
              </w:rPr>
              <w:t>D</w:t>
            </w:r>
            <w:r w:rsidRPr="00492063">
              <w:rPr>
                <w:rFonts w:ascii="Times New Roman" w:hAnsi="Times New Roman" w:cs="Times New Roman"/>
                <w:sz w:val="18"/>
                <w:szCs w:val="18"/>
                <w:highlight w:val="yellow"/>
              </w:rPr>
              <w:t>-</w:t>
            </w:r>
            <w:r w:rsidRPr="00492063">
              <w:rPr>
                <w:rFonts w:ascii="Times New Roman" w:hAnsi="Times New Roman" w:cs="Times New Roman"/>
                <w:sz w:val="18"/>
                <w:szCs w:val="18"/>
                <w:highlight w:val="yellow"/>
                <w:lang w:val="en-US"/>
              </w:rPr>
              <w:t>AMPS</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Digital</w:t>
            </w:r>
            <w:r w:rsidRPr="00492063">
              <w:rPr>
                <w:rFonts w:ascii="Times New Roman" w:hAnsi="Times New Roman" w:cs="Times New Roman"/>
                <w:sz w:val="18"/>
                <w:szCs w:val="18"/>
                <w:highlight w:val="yellow"/>
              </w:rPr>
              <w:t>-</w:t>
            </w:r>
            <w:r w:rsidRPr="00492063">
              <w:rPr>
                <w:rFonts w:ascii="Times New Roman" w:hAnsi="Times New Roman" w:cs="Times New Roman"/>
                <w:sz w:val="18"/>
                <w:szCs w:val="18"/>
                <w:highlight w:val="yellow"/>
                <w:lang w:val="en-US"/>
              </w:rPr>
              <w:t>Advanced</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Mobil</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Phone</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Service</w:t>
            </w:r>
            <w:r w:rsidRPr="00492063">
              <w:rPr>
                <w:rFonts w:ascii="Times New Roman" w:hAnsi="Times New Roman" w:cs="Times New Roman"/>
                <w:sz w:val="18"/>
                <w:szCs w:val="18"/>
              </w:rPr>
              <w:t xml:space="preserve"> −цифровой вариант широко распространенного в США и др. странах аналогового мобильного телефонного стандарта AMPS − усовершенствованная мобильная телефонная служба</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yellow"/>
                <w:lang w:val="en-US"/>
              </w:rPr>
              <w:t>GSM</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Global</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System</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for</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Mobil</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Communication</w:t>
            </w:r>
            <w:r w:rsidRPr="00492063">
              <w:rPr>
                <w:rFonts w:ascii="Times New Roman" w:hAnsi="Times New Roman" w:cs="Times New Roman"/>
                <w:sz w:val="18"/>
                <w:szCs w:val="18"/>
              </w:rPr>
              <w:t xml:space="preserve"> − глобальная система мобильной связи, диапазоны 900, 1800 и 1900 МГц. Это второй по распространенности стандарт мира;</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yellow"/>
                <w:lang w:val="en-US"/>
              </w:rPr>
              <w:t>CDMA</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Code</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Division</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Multiple</w:t>
            </w:r>
            <w:r w:rsidRPr="00492063">
              <w:rPr>
                <w:rFonts w:ascii="Times New Roman" w:hAnsi="Times New Roman" w:cs="Times New Roman"/>
                <w:sz w:val="18"/>
                <w:szCs w:val="18"/>
                <w:highlight w:val="yellow"/>
              </w:rPr>
              <w:t xml:space="preserve"> </w:t>
            </w:r>
            <w:r w:rsidRPr="00492063">
              <w:rPr>
                <w:rFonts w:ascii="Times New Roman" w:hAnsi="Times New Roman" w:cs="Times New Roman"/>
                <w:sz w:val="18"/>
                <w:szCs w:val="18"/>
                <w:highlight w:val="yellow"/>
                <w:lang w:val="en-US"/>
              </w:rPr>
              <w:t>Access</w:t>
            </w:r>
            <w:r w:rsidRPr="00492063">
              <w:rPr>
                <w:rFonts w:ascii="Times New Roman" w:hAnsi="Times New Roman" w:cs="Times New Roman"/>
                <w:sz w:val="18"/>
                <w:szCs w:val="18"/>
                <w:highlight w:val="yellow"/>
              </w:rPr>
              <w:t>)</w:t>
            </w:r>
            <w:r w:rsidRPr="00492063">
              <w:rPr>
                <w:rFonts w:ascii="Times New Roman" w:hAnsi="Times New Roman" w:cs="Times New Roman"/>
                <w:sz w:val="18"/>
                <w:szCs w:val="18"/>
              </w:rPr>
              <w:t xml:space="preserve"> − стандарт, применяющий шумоподобные сигналы с кодовым разделением каналов в диапазоне частот 800 и 1900 МГц, требует наличия системы синхронного времени, т.е. наличия космической группировки типа GPS или ГЛОНАСС (в России не получил распространения ввиду отсутствия (на период выбора и развертывания СПС) отечественной космической группировки);</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yellow"/>
              </w:rPr>
              <w:t>JDC (Japanese Digital Cellular)</w:t>
            </w:r>
            <w:r w:rsidRPr="00492063">
              <w:rPr>
                <w:rFonts w:ascii="Times New Roman" w:hAnsi="Times New Roman" w:cs="Times New Roman"/>
                <w:sz w:val="18"/>
                <w:szCs w:val="18"/>
              </w:rPr>
              <w:t xml:space="preserve"> − японский стандарт цифровой сотовой связи. Учитывая указанное выше многообразие современных СПС, ограничим рассмотрение частным вариантом построения когерентной радиолиния радиосвязи, а именно к построению систем радиосвязи с применением сложных сигналов с фазовой манипуляцией и криптографических методов ее защиты. Рассматриваемая система представляет радиолинию в системе передачи аналоговой и  дискретной информации .</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Рассмотрим вариант современной системы на примере описанной в патенте РФ «Когерентная радиолиния» (патент РФ № 2.329.608, H04L 27/227, 2007).Эта радиолиния обеспечивает защиту передаваемой дискретной информации от несанкционированного доступа посторонних лиц путем создания шумоподобных сигналов (можно сказать − шумовой завесы), а также криптографической защиты конфиденциальной дискретной информации от несанкционированного доступа посторонних лиц.</w:t>
            </w:r>
          </w:p>
        </w:tc>
      </w:tr>
      <w:tr w:rsidR="0047377C" w:rsidRPr="00492063" w:rsidTr="0047377C">
        <w:tc>
          <w:tcPr>
            <w:tcW w:w="11556" w:type="dxa"/>
          </w:tcPr>
          <w:p w:rsidR="0047377C" w:rsidRPr="00492063" w:rsidRDefault="0047377C">
            <w:pPr>
              <w:rPr>
                <w:rFonts w:ascii="Times New Roman" w:hAnsi="Times New Roman" w:cs="Times New Roman"/>
                <w:sz w:val="20"/>
                <w:szCs w:val="20"/>
              </w:rPr>
            </w:pPr>
            <w:r w:rsidRPr="00492063">
              <w:rPr>
                <w:rFonts w:ascii="Times New Roman" w:hAnsi="Times New Roman" w:cs="Times New Roman"/>
                <w:sz w:val="20"/>
                <w:szCs w:val="20"/>
              </w:rPr>
              <w:lastRenderedPageBreak/>
              <w:t>2 билет</w:t>
            </w:r>
          </w:p>
        </w:tc>
      </w:tr>
      <w:tr w:rsidR="0047377C" w:rsidRPr="00492063" w:rsidTr="0047377C">
        <w:tc>
          <w:tcPr>
            <w:tcW w:w="11556" w:type="dxa"/>
          </w:tcPr>
          <w:p w:rsidR="0047377C" w:rsidRPr="00492063" w:rsidRDefault="0047377C" w:rsidP="00E94C5E">
            <w:pPr>
              <w:autoSpaceDE w:val="0"/>
              <w:autoSpaceDN w:val="0"/>
              <w:adjustRightInd w:val="0"/>
              <w:rPr>
                <w:rFonts w:ascii="Times New Roman" w:hAnsi="Times New Roman" w:cs="Times New Roman"/>
                <w:b/>
                <w:sz w:val="18"/>
                <w:szCs w:val="18"/>
              </w:rPr>
            </w:pPr>
            <w:r w:rsidRPr="00492063">
              <w:rPr>
                <w:rFonts w:ascii="Times New Roman" w:hAnsi="Times New Roman" w:cs="Times New Roman"/>
                <w:sz w:val="18"/>
                <w:szCs w:val="18"/>
              </w:rPr>
              <w:t>1.</w:t>
            </w:r>
            <w:r w:rsidRPr="00492063">
              <w:rPr>
                <w:rFonts w:ascii="Times New Roman" w:hAnsi="Times New Roman" w:cs="Times New Roman"/>
                <w:b/>
                <w:sz w:val="18"/>
                <w:szCs w:val="18"/>
              </w:rPr>
              <w:t xml:space="preserve"> Виды линий связи (передачи информации). </w:t>
            </w:r>
            <w:r w:rsidR="009E3491" w:rsidRPr="00492063">
              <w:rPr>
                <w:rFonts w:ascii="Times New Roman" w:hAnsi="Times New Roman" w:cs="Times New Roman"/>
                <w:b/>
                <w:sz w:val="18"/>
                <w:szCs w:val="18"/>
              </w:rPr>
              <w:t>(2 лекция)</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00"/>
                <w:sz w:val="18"/>
                <w:szCs w:val="18"/>
              </w:rPr>
              <w:t>Передача информации осуществляется на основе передачи сигналов в виде волн различной природы. Чаще всего для передачи информации на относительно большие расстояния применяют электромагнитные волны. Для передачи электромагнитных волн применяют различные структуры, называемые линии связи.</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00"/>
                <w:sz w:val="18"/>
                <w:szCs w:val="18"/>
              </w:rPr>
              <w:t xml:space="preserve">Существующие типы </w:t>
            </w:r>
            <w:r w:rsidRPr="00492063">
              <w:rPr>
                <w:rFonts w:ascii="Times New Roman" w:eastAsia="TimesNewRoman" w:hAnsi="Times New Roman" w:cs="Times New Roman"/>
                <w:color w:val="0000FF"/>
                <w:sz w:val="18"/>
                <w:szCs w:val="18"/>
              </w:rPr>
              <w:t xml:space="preserve">линий связи </w:t>
            </w:r>
            <w:r w:rsidRPr="00492063">
              <w:rPr>
                <w:rFonts w:ascii="Times New Roman" w:eastAsia="TimesNewRoman" w:hAnsi="Times New Roman" w:cs="Times New Roman"/>
                <w:color w:val="000000"/>
                <w:sz w:val="18"/>
                <w:szCs w:val="18"/>
              </w:rPr>
              <w:t xml:space="preserve">(ЛС) в зависимости от используемой среды распространения сигналов принято делить на </w:t>
            </w:r>
            <w:r w:rsidRPr="00492063">
              <w:rPr>
                <w:rFonts w:ascii="Times New Roman" w:eastAsia="TimesNewRoman" w:hAnsi="Times New Roman" w:cs="Times New Roman"/>
                <w:color w:val="0000FF"/>
                <w:sz w:val="18"/>
                <w:szCs w:val="18"/>
              </w:rPr>
              <w:t xml:space="preserve">направляющие структуры </w:t>
            </w:r>
            <w:r w:rsidRPr="00492063">
              <w:rPr>
                <w:rFonts w:ascii="Times New Roman" w:eastAsia="TimesNewRoman" w:hAnsi="Times New Roman" w:cs="Times New Roman"/>
                <w:color w:val="000000"/>
                <w:sz w:val="18"/>
                <w:szCs w:val="18"/>
              </w:rPr>
              <w:t xml:space="preserve">(к которым относятся и </w:t>
            </w:r>
            <w:r w:rsidRPr="00492063">
              <w:rPr>
                <w:rFonts w:ascii="Times New Roman" w:eastAsia="TimesNewRoman" w:hAnsi="Times New Roman" w:cs="Times New Roman"/>
                <w:color w:val="0000FF"/>
                <w:sz w:val="18"/>
                <w:szCs w:val="18"/>
              </w:rPr>
              <w:t xml:space="preserve">проводные линии связи) </w:t>
            </w:r>
            <w:r w:rsidRPr="00492063">
              <w:rPr>
                <w:rFonts w:ascii="Times New Roman" w:eastAsia="TimesNewRoman" w:hAnsi="Times New Roman" w:cs="Times New Roman"/>
                <w:color w:val="000000"/>
                <w:sz w:val="18"/>
                <w:szCs w:val="18"/>
              </w:rPr>
              <w:t>и линии в атмосфере (</w:t>
            </w:r>
            <w:r w:rsidRPr="00492063">
              <w:rPr>
                <w:rFonts w:ascii="Times New Roman" w:eastAsia="TimesNewRoman" w:hAnsi="Times New Roman" w:cs="Times New Roman"/>
                <w:color w:val="0000FF"/>
                <w:sz w:val="18"/>
                <w:szCs w:val="18"/>
              </w:rPr>
              <w:t>радиолинии</w:t>
            </w:r>
            <w:r w:rsidRPr="00492063">
              <w:rPr>
                <w:rFonts w:ascii="Times New Roman" w:eastAsia="TimesNewRoman" w:hAnsi="Times New Roman" w:cs="Times New Roman"/>
                <w:color w:val="000000"/>
                <w:sz w:val="18"/>
                <w:szCs w:val="18"/>
              </w:rPr>
              <w:t>). К линиям связи предъявляются следующие основные требования:</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осуществление связи на требуемые расстояния;</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требуемая частотная широкополосность, пригодная для передачи определенных частотных спектров, т.е. определенных видов временных сообщений;</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защищенность цепей от взаимных влияний и внешних помех, а также от физических воздействий (атмосферных явлений, коррозии (механического изменения) самой линии и пр.);</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стабильность параметров линии, устойчивость и надежность связи;</w:t>
            </w:r>
          </w:p>
          <w:p w:rsidR="00E94C5E"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экономичность системы связи в целом.</w:t>
            </w:r>
          </w:p>
          <w:p w:rsidR="00D40213" w:rsidRPr="00492063" w:rsidRDefault="00D40213" w:rsidP="00D40213">
            <w:pPr>
              <w:autoSpaceDE w:val="0"/>
              <w:autoSpaceDN w:val="0"/>
              <w:adjustRightInd w:val="0"/>
              <w:rPr>
                <w:rFonts w:ascii="Times New Roman" w:eastAsia="TimesNewRoman" w:hAnsi="Times New Roman" w:cs="Times New Roman"/>
                <w:color w:val="0000FF"/>
                <w:sz w:val="18"/>
                <w:szCs w:val="18"/>
              </w:rPr>
            </w:pPr>
            <w:r w:rsidRPr="00492063">
              <w:rPr>
                <w:rFonts w:ascii="Times New Roman" w:eastAsia="TimesNewRoman" w:hAnsi="Times New Roman" w:cs="Times New Roman"/>
                <w:color w:val="000000"/>
                <w:sz w:val="18"/>
                <w:szCs w:val="18"/>
              </w:rPr>
              <w:t xml:space="preserve">В простейшем случае </w:t>
            </w:r>
            <w:r w:rsidRPr="00492063">
              <w:rPr>
                <w:rFonts w:ascii="Times New Roman" w:eastAsia="TimesNewRoman" w:hAnsi="Times New Roman" w:cs="Times New Roman"/>
                <w:color w:val="0000FF"/>
                <w:sz w:val="18"/>
                <w:szCs w:val="18"/>
              </w:rPr>
              <w:t xml:space="preserve">проводная ЛС </w:t>
            </w:r>
            <w:r w:rsidRPr="00492063">
              <w:rPr>
                <w:rFonts w:ascii="Times New Roman" w:eastAsia="TimesNewRoman" w:hAnsi="Times New Roman" w:cs="Times New Roman"/>
                <w:color w:val="000000"/>
                <w:sz w:val="18"/>
                <w:szCs w:val="18"/>
              </w:rPr>
              <w:t xml:space="preserve">− физическая цепь, образуемая парой изолированных друг от друга металлических проводников. Проводники различают </w:t>
            </w:r>
            <w:r w:rsidRPr="00492063">
              <w:rPr>
                <w:rFonts w:ascii="Times New Roman" w:eastAsia="TimesNewRoman" w:hAnsi="Times New Roman" w:cs="Times New Roman"/>
                <w:i/>
                <w:iCs/>
                <w:color w:val="0000FF"/>
                <w:sz w:val="18"/>
                <w:szCs w:val="18"/>
              </w:rPr>
              <w:t xml:space="preserve">симметричные </w:t>
            </w:r>
            <w:r w:rsidRPr="00492063">
              <w:rPr>
                <w:rFonts w:ascii="Times New Roman" w:eastAsia="TimesNewRoman" w:hAnsi="Times New Roman" w:cs="Times New Roman"/>
                <w:color w:val="0000FF"/>
                <w:sz w:val="18"/>
                <w:szCs w:val="18"/>
              </w:rPr>
              <w:t xml:space="preserve">(СК) </w:t>
            </w:r>
            <w:r w:rsidRPr="00492063">
              <w:rPr>
                <w:rFonts w:ascii="Times New Roman" w:eastAsia="TimesNewRoman" w:hAnsi="Times New Roman" w:cs="Times New Roman"/>
                <w:color w:val="000000"/>
                <w:sz w:val="18"/>
                <w:szCs w:val="18"/>
              </w:rPr>
              <w:t xml:space="preserve">и </w:t>
            </w:r>
            <w:r w:rsidRPr="00492063">
              <w:rPr>
                <w:rFonts w:ascii="Times New Roman" w:eastAsia="TimesNewRoman" w:hAnsi="Times New Roman" w:cs="Times New Roman"/>
                <w:i/>
                <w:iCs/>
                <w:color w:val="0000FF"/>
                <w:sz w:val="18"/>
                <w:szCs w:val="18"/>
              </w:rPr>
              <w:t xml:space="preserve">коаксиальные </w:t>
            </w:r>
            <w:r w:rsidRPr="00492063">
              <w:rPr>
                <w:rFonts w:ascii="Times New Roman" w:eastAsia="TimesNewRoman" w:hAnsi="Times New Roman" w:cs="Times New Roman"/>
                <w:color w:val="0000FF"/>
                <w:sz w:val="18"/>
                <w:szCs w:val="18"/>
              </w:rPr>
              <w:t>(КК) кабели связи.</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hAnsi="Times New Roman" w:cs="Times New Roman"/>
                <w:i/>
                <w:iCs/>
                <w:color w:val="0000FF"/>
                <w:sz w:val="18"/>
                <w:szCs w:val="18"/>
              </w:rPr>
              <w:t xml:space="preserve">Симметричная цепь </w:t>
            </w:r>
            <w:r w:rsidRPr="00492063">
              <w:rPr>
                <w:rFonts w:ascii="Times New Roman" w:eastAsia="TimesNewRoman" w:hAnsi="Times New Roman" w:cs="Times New Roman"/>
                <w:color w:val="000000"/>
                <w:sz w:val="18"/>
                <w:szCs w:val="18"/>
              </w:rPr>
              <w:t xml:space="preserve">состоит из двух совершенно одинаковых в электрическом и конструктивном отношениях изолированных проводников, образующих, так называемую, </w:t>
            </w:r>
            <w:r w:rsidRPr="00492063">
              <w:rPr>
                <w:rFonts w:ascii="Times New Roman" w:eastAsia="TimesNewRoman" w:hAnsi="Times New Roman" w:cs="Times New Roman"/>
                <w:color w:val="0000FF"/>
                <w:sz w:val="18"/>
                <w:szCs w:val="18"/>
              </w:rPr>
              <w:t>двухпроводную линию</w:t>
            </w:r>
            <w:r w:rsidRPr="00492063">
              <w:rPr>
                <w:rFonts w:ascii="Times New Roman" w:eastAsia="TimesNewRoman" w:hAnsi="Times New Roman" w:cs="Times New Roman"/>
                <w:color w:val="000000"/>
                <w:sz w:val="18"/>
                <w:szCs w:val="18"/>
              </w:rPr>
              <w:t>.</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hAnsi="Times New Roman" w:cs="Times New Roman"/>
                <w:i/>
                <w:iCs/>
                <w:color w:val="0000FF"/>
                <w:sz w:val="18"/>
                <w:szCs w:val="18"/>
              </w:rPr>
              <w:t xml:space="preserve">Коаксиальная цепь </w:t>
            </w:r>
            <w:r w:rsidRPr="00492063">
              <w:rPr>
                <w:rFonts w:ascii="Times New Roman" w:eastAsia="TimesNewRoman" w:hAnsi="Times New Roman" w:cs="Times New Roman"/>
                <w:color w:val="000000"/>
                <w:sz w:val="18"/>
                <w:szCs w:val="18"/>
              </w:rPr>
              <w:t>представляет собой два цилиндра с совмещенной осью (аксиальных), причем один цилиндр − сплошной внутренний проводник (называют − жила), концентрически расположен внутри другого полого цилиндра (внешнего проводника − оболочки). Проводники изолированы друг от друга диэлектрическим материалом. Жила и оболочка образуют проводники двухпроводной линии. Один из них (обычно жила) называют «прямым» проводником, а другой (оболочка) − обратным. По этим проводникам текут встречно направленные токи, что соответствует первому закону Кирхгофа для сечений.</w:t>
            </w:r>
          </w:p>
          <w:p w:rsidR="00D40213" w:rsidRPr="00492063" w:rsidRDefault="00D40213" w:rsidP="00D40213">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Помимо перечисленных, для целей передачи применяют также направляющие структуры в виде цилиндрических труб</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FF"/>
                <w:sz w:val="18"/>
                <w:szCs w:val="18"/>
              </w:rPr>
              <w:t>Коэффициент затухания</w:t>
            </w:r>
            <w:r w:rsidRPr="00492063">
              <w:rPr>
                <w:rFonts w:ascii="Times New Roman" w:eastAsia="TimesNewRoman" w:hAnsi="Times New Roman" w:cs="Times New Roman"/>
                <w:b/>
                <w:bCs/>
                <w:color w:val="0000FF"/>
                <w:sz w:val="18"/>
                <w:szCs w:val="18"/>
              </w:rPr>
              <w:t xml:space="preserve">, </w:t>
            </w:r>
            <w:r w:rsidRPr="00492063">
              <w:rPr>
                <w:rFonts w:ascii="Times New Roman" w:eastAsia="TimesNewRoman" w:hAnsi="Times New Roman" w:cs="Times New Roman"/>
                <w:color w:val="000000"/>
                <w:sz w:val="18"/>
                <w:szCs w:val="18"/>
              </w:rPr>
              <w:t>обозначается символом α, является погонной (отнесенной к длине) величиной и измеряется в дБ/км (где применяется понятие деци Белл − десятая доля величины Белл, равная 20</w:t>
            </w:r>
            <w:r w:rsidRPr="00492063">
              <w:rPr>
                <w:rFonts w:ascii="Times New Roman" w:eastAsia="TimesNewRoman" w:hAnsi="Times New Roman" w:cs="Times New Roman"/>
                <w:color w:val="000000"/>
                <w:sz w:val="18"/>
                <w:szCs w:val="18"/>
                <w:lang w:val="en-US"/>
              </w:rPr>
              <w:t>lg</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i/>
                <w:iCs/>
                <w:color w:val="000000"/>
                <w:sz w:val="18"/>
                <w:szCs w:val="18"/>
              </w:rPr>
              <w:t xml:space="preserve">U </w:t>
            </w:r>
            <w:r w:rsidRPr="00492063">
              <w:rPr>
                <w:rFonts w:ascii="Times New Roman" w:eastAsia="TimesNewRoman" w:hAnsi="Times New Roman" w:cs="Times New Roman"/>
                <w:color w:val="000000"/>
                <w:sz w:val="18"/>
                <w:szCs w:val="18"/>
              </w:rPr>
              <w:t>в</w:t>
            </w:r>
            <w:r w:rsidRPr="00492063">
              <w:rPr>
                <w:rFonts w:ascii="Times New Roman" w:eastAsia="TimesNewRoman" w:hAnsi="Times New Roman" w:cs="Times New Roman"/>
                <w:i/>
                <w:iCs/>
                <w:color w:val="000000"/>
                <w:sz w:val="18"/>
                <w:szCs w:val="18"/>
              </w:rPr>
              <w:t>ы</w:t>
            </w:r>
            <w:r w:rsidRPr="00492063">
              <w:rPr>
                <w:rFonts w:ascii="Times New Roman" w:eastAsia="TimesNewRoman" w:hAnsi="Times New Roman" w:cs="Times New Roman"/>
                <w:color w:val="000000"/>
                <w:sz w:val="18"/>
                <w:szCs w:val="18"/>
              </w:rPr>
              <w:t>х</w:t>
            </w:r>
            <w:r w:rsidRPr="00492063">
              <w:rPr>
                <w:rFonts w:ascii="Times New Roman" w:eastAsia="TimesNewRoman" w:hAnsi="Times New Roman" w:cs="Times New Roman"/>
                <w:i/>
                <w:iCs/>
                <w:color w:val="000000"/>
                <w:sz w:val="18"/>
                <w:szCs w:val="18"/>
              </w:rPr>
              <w:t xml:space="preserve"> /U </w:t>
            </w:r>
            <w:r w:rsidRPr="00492063">
              <w:rPr>
                <w:rFonts w:ascii="Times New Roman" w:eastAsia="TimesNewRoman" w:hAnsi="Times New Roman" w:cs="Times New Roman"/>
                <w:color w:val="000000"/>
                <w:sz w:val="18"/>
                <w:szCs w:val="18"/>
              </w:rPr>
              <w:t xml:space="preserve">вх), где </w:t>
            </w:r>
            <w:r w:rsidRPr="00492063">
              <w:rPr>
                <w:rFonts w:ascii="Times New Roman" w:eastAsia="TimesNewRoman" w:hAnsi="Times New Roman" w:cs="Times New Roman"/>
                <w:i/>
                <w:iCs/>
                <w:color w:val="000000"/>
                <w:sz w:val="18"/>
                <w:szCs w:val="18"/>
              </w:rPr>
              <w:t xml:space="preserve">U </w:t>
            </w:r>
            <w:r w:rsidRPr="00492063">
              <w:rPr>
                <w:rFonts w:ascii="Times New Roman" w:eastAsia="TimesNewRoman" w:hAnsi="Times New Roman" w:cs="Times New Roman"/>
                <w:color w:val="000000"/>
                <w:sz w:val="18"/>
                <w:szCs w:val="18"/>
              </w:rPr>
              <w:t xml:space="preserve">вх </w:t>
            </w:r>
            <w:r w:rsidRPr="00492063">
              <w:rPr>
                <w:rFonts w:ascii="Times New Roman" w:eastAsia="TimesNewRoman" w:hAnsi="Times New Roman" w:cs="Times New Roman"/>
                <w:color w:val="0000FF"/>
                <w:sz w:val="18"/>
                <w:szCs w:val="18"/>
              </w:rPr>
              <w:t xml:space="preserve">− </w:t>
            </w:r>
            <w:r w:rsidRPr="00492063">
              <w:rPr>
                <w:rFonts w:ascii="Times New Roman" w:eastAsia="TimesNewRoman" w:hAnsi="Times New Roman" w:cs="Times New Roman"/>
                <w:color w:val="000000"/>
                <w:sz w:val="18"/>
                <w:szCs w:val="18"/>
              </w:rPr>
              <w:t xml:space="preserve">напряжение на входе линии, </w:t>
            </w:r>
            <w:r w:rsidRPr="00492063">
              <w:rPr>
                <w:rFonts w:ascii="Times New Roman" w:eastAsia="TimesNewRoman" w:hAnsi="Times New Roman" w:cs="Times New Roman"/>
                <w:i/>
                <w:iCs/>
                <w:color w:val="000000"/>
                <w:sz w:val="18"/>
                <w:szCs w:val="18"/>
              </w:rPr>
              <w:t xml:space="preserve">U </w:t>
            </w:r>
            <w:r w:rsidRPr="00492063">
              <w:rPr>
                <w:rFonts w:ascii="Times New Roman" w:eastAsia="TimesNewRoman" w:hAnsi="Times New Roman" w:cs="Times New Roman"/>
                <w:color w:val="000000"/>
                <w:sz w:val="18"/>
                <w:szCs w:val="18"/>
              </w:rPr>
              <w:t>в</w:t>
            </w:r>
            <w:r w:rsidRPr="00492063">
              <w:rPr>
                <w:rFonts w:ascii="Times New Roman" w:eastAsia="TimesNewRoman" w:hAnsi="Times New Roman" w:cs="Times New Roman"/>
                <w:i/>
                <w:iCs/>
                <w:color w:val="000000"/>
                <w:sz w:val="18"/>
                <w:szCs w:val="18"/>
              </w:rPr>
              <w:t>ы</w:t>
            </w:r>
            <w:r w:rsidRPr="00492063">
              <w:rPr>
                <w:rFonts w:ascii="Times New Roman" w:eastAsia="TimesNewRoman" w:hAnsi="Times New Roman" w:cs="Times New Roman"/>
                <w:color w:val="000000"/>
                <w:sz w:val="18"/>
                <w:szCs w:val="18"/>
              </w:rPr>
              <w:t xml:space="preserve">х </w:t>
            </w:r>
            <w:r w:rsidRPr="00492063">
              <w:rPr>
                <w:rFonts w:ascii="Times New Roman" w:eastAsia="TimesNewRoman" w:hAnsi="Times New Roman" w:cs="Times New Roman"/>
                <w:color w:val="0000FF"/>
                <w:sz w:val="18"/>
                <w:szCs w:val="18"/>
              </w:rPr>
              <w:t xml:space="preserve">− </w:t>
            </w:r>
            <w:r w:rsidRPr="00492063">
              <w:rPr>
                <w:rFonts w:ascii="Times New Roman" w:eastAsia="TimesNewRoman" w:hAnsi="Times New Roman" w:cs="Times New Roman"/>
                <w:color w:val="000000"/>
                <w:sz w:val="18"/>
                <w:szCs w:val="18"/>
              </w:rPr>
              <w:t>напряжение на выходе линии). Коэффициент затухания зависит от проводящих свойств материалов проводников и изоляционного материала.</w:t>
            </w:r>
          </w:p>
          <w:p w:rsidR="00D40213" w:rsidRPr="00492063" w:rsidRDefault="00D40213" w:rsidP="00D40213">
            <w:pPr>
              <w:autoSpaceDE w:val="0"/>
              <w:autoSpaceDN w:val="0"/>
              <w:adjustRightInd w:val="0"/>
              <w:rPr>
                <w:rFonts w:ascii="Times New Roman" w:eastAsia="TimesNewRoman" w:hAnsi="Times New Roman" w:cs="Times New Roman"/>
                <w:b/>
                <w:sz w:val="18"/>
                <w:szCs w:val="18"/>
              </w:rPr>
            </w:pPr>
            <w:r w:rsidRPr="00492063">
              <w:rPr>
                <w:rFonts w:ascii="Times New Roman" w:eastAsia="TimesNewRoman" w:hAnsi="Times New Roman" w:cs="Times New Roman"/>
                <w:b/>
                <w:sz w:val="18"/>
                <w:szCs w:val="18"/>
              </w:rPr>
              <w:t>Свойства различных линий, критерии классификации линий передачи.</w:t>
            </w:r>
            <w:r w:rsidR="008154A3" w:rsidRPr="00492063">
              <w:rPr>
                <w:rFonts w:ascii="Times New Roman" w:hAnsi="Times New Roman" w:cs="Times New Roman"/>
                <w:b/>
                <w:sz w:val="18"/>
                <w:szCs w:val="18"/>
              </w:rPr>
              <w:t xml:space="preserve"> (2 лекция)</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FF"/>
                <w:sz w:val="18"/>
                <w:szCs w:val="18"/>
              </w:rPr>
              <w:t xml:space="preserve">Разделение линий передачи по критерию структуры полей </w:t>
            </w:r>
            <w:r w:rsidRPr="00492063">
              <w:rPr>
                <w:rFonts w:ascii="Times New Roman" w:eastAsia="TimesNewRoman" w:hAnsi="Times New Roman" w:cs="Times New Roman"/>
                <w:color w:val="000000"/>
                <w:sz w:val="18"/>
                <w:szCs w:val="18"/>
              </w:rPr>
              <w:t>электромагнитных волн в них. Это различает линии по виду дифференциальных уравнений</w:t>
            </w:r>
            <w:r w:rsidR="00CD055A" w:rsidRPr="00492063">
              <w:rPr>
                <w:rFonts w:ascii="Times New Roman" w:eastAsia="TimesNewRoman"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(Максвелла), описывающих поля в них, и по оптимальным методам интегрирования этих уравнений.</w:t>
            </w:r>
          </w:p>
          <w:p w:rsidR="00D40213" w:rsidRPr="00492063" w:rsidRDefault="00D40213" w:rsidP="00D4021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FF"/>
                <w:sz w:val="18"/>
                <w:szCs w:val="18"/>
              </w:rPr>
              <w:t xml:space="preserve">Разделение линий передачи по критерию функционального назначения </w:t>
            </w:r>
            <w:r w:rsidRPr="00492063">
              <w:rPr>
                <w:rFonts w:ascii="Times New Roman" w:eastAsia="TimesNewRoman" w:hAnsi="Times New Roman" w:cs="Times New Roman"/>
                <w:color w:val="000000"/>
                <w:sz w:val="18"/>
                <w:szCs w:val="18"/>
              </w:rPr>
              <w:t>достаточно условно, так как прямых ограничений на применение той или иной линии</w:t>
            </w:r>
            <w:r w:rsidR="00CD055A" w:rsidRPr="00492063">
              <w:rPr>
                <w:rFonts w:ascii="Times New Roman" w:eastAsia="TimesNewRoman"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передачи − нет. Исключение составляют ситуации, при которых требуется, например, осуществить передачу определенного частотного спектра в определенном</w:t>
            </w:r>
            <w:r w:rsidR="00CD055A" w:rsidRPr="00492063">
              <w:rPr>
                <w:rFonts w:ascii="Times New Roman" w:eastAsia="TimesNewRoman"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частотном диапазоне, который по тем или иным причинам нерационален для конкретного вида линии.</w:t>
            </w:r>
          </w:p>
          <w:p w:rsidR="00D40213" w:rsidRPr="00492063" w:rsidRDefault="00CD055A" w:rsidP="00CD055A">
            <w:pPr>
              <w:autoSpaceDE w:val="0"/>
              <w:autoSpaceDN w:val="0"/>
              <w:adjustRightInd w:val="0"/>
              <w:rPr>
                <w:rFonts w:ascii="Times New Roman" w:hAnsi="Times New Roman" w:cs="Times New Roman"/>
                <w:sz w:val="18"/>
                <w:szCs w:val="18"/>
              </w:rPr>
            </w:pPr>
            <w:r w:rsidRPr="00492063">
              <w:rPr>
                <w:rFonts w:ascii="Times New Roman" w:eastAsia="TimesNewRoman" w:hAnsi="Times New Roman" w:cs="Times New Roman"/>
                <w:color w:val="000000"/>
                <w:sz w:val="18"/>
                <w:szCs w:val="18"/>
              </w:rPr>
              <w:t xml:space="preserve">К системе классификации линий передачи можно отнести и </w:t>
            </w:r>
            <w:r w:rsidRPr="00492063">
              <w:rPr>
                <w:rFonts w:ascii="Times New Roman" w:eastAsia="TimesNewRoman" w:hAnsi="Times New Roman" w:cs="Times New Roman"/>
                <w:color w:val="0000FF"/>
                <w:sz w:val="18"/>
                <w:szCs w:val="18"/>
              </w:rPr>
              <w:t xml:space="preserve">разделение линий передачи в соответствии с определенными требованиями </w:t>
            </w:r>
            <w:r w:rsidRPr="00492063">
              <w:rPr>
                <w:rFonts w:ascii="Times New Roman" w:eastAsia="TimesNewRoman" w:hAnsi="Times New Roman" w:cs="Times New Roman"/>
                <w:color w:val="000000"/>
                <w:sz w:val="18"/>
                <w:szCs w:val="18"/>
              </w:rPr>
              <w:t xml:space="preserve">МСЭ (рекомендациями, англ. </w:t>
            </w:r>
            <w:r w:rsidRPr="00492063">
              <w:rPr>
                <w:rFonts w:ascii="Times New Roman" w:eastAsia="TimesNewRoman" w:hAnsi="Times New Roman" w:cs="Times New Roman"/>
                <w:i/>
                <w:iCs/>
                <w:color w:val="000000"/>
                <w:sz w:val="18"/>
                <w:szCs w:val="18"/>
              </w:rPr>
              <w:t>Recommendations</w:t>
            </w:r>
            <w:r w:rsidRPr="00492063">
              <w:rPr>
                <w:rFonts w:ascii="Times New Roman" w:eastAsia="TimesNewRoman" w:hAnsi="Times New Roman" w:cs="Times New Roman"/>
                <w:color w:val="000000"/>
                <w:sz w:val="18"/>
                <w:szCs w:val="18"/>
              </w:rPr>
              <w:t xml:space="preserve">), которые не являются обязательными, но широко поддерживаются во всем мире так как облегчают взаимодействие между сетями связи и позволяют </w:t>
            </w:r>
            <w:r w:rsidRPr="00492063">
              <w:rPr>
                <w:rFonts w:ascii="Times New Roman" w:eastAsia="TimesNewRoman" w:hAnsi="Times New Roman" w:cs="Times New Roman"/>
                <w:color w:val="0000FF"/>
                <w:sz w:val="18"/>
                <w:szCs w:val="18"/>
              </w:rPr>
              <w:t xml:space="preserve">провайдерам </w:t>
            </w:r>
            <w:r w:rsidRPr="00492063">
              <w:rPr>
                <w:rFonts w:ascii="Times New Roman" w:eastAsia="TimesNewRoman" w:hAnsi="Times New Roman" w:cs="Times New Roman"/>
                <w:color w:val="000000"/>
                <w:sz w:val="18"/>
                <w:szCs w:val="18"/>
              </w:rPr>
              <w:t>предоставлять услуги поставке оборудования и предоставления информации по всему миру.</w:t>
            </w:r>
          </w:p>
        </w:tc>
      </w:tr>
      <w:tr w:rsidR="0047377C" w:rsidRPr="00492063" w:rsidTr="0047377C">
        <w:tc>
          <w:tcPr>
            <w:tcW w:w="11556" w:type="dxa"/>
          </w:tcPr>
          <w:p w:rsidR="0047377C" w:rsidRPr="00492063" w:rsidRDefault="0093307C" w:rsidP="0093307C">
            <w:pPr>
              <w:autoSpaceDE w:val="0"/>
              <w:autoSpaceDN w:val="0"/>
              <w:adjustRightInd w:val="0"/>
              <w:rPr>
                <w:rFonts w:ascii="Times New Roman" w:eastAsia="TimesNewRoman" w:hAnsi="Times New Roman" w:cs="Times New Roman"/>
                <w:b/>
                <w:sz w:val="18"/>
                <w:szCs w:val="18"/>
              </w:rPr>
            </w:pPr>
            <w:r w:rsidRPr="00492063">
              <w:rPr>
                <w:rFonts w:ascii="Times New Roman" w:eastAsia="TimesNewRoman" w:hAnsi="Times New Roman" w:cs="Times New Roman"/>
                <w:b/>
                <w:sz w:val="18"/>
                <w:szCs w:val="18"/>
              </w:rPr>
              <w:t>2. Применение метода полных сопротивлений и расширенного метода полных сопротивлений для расчета характеристик радиолинии.</w:t>
            </w:r>
            <w:r w:rsidR="00B63725" w:rsidRPr="00492063">
              <w:rPr>
                <w:rFonts w:ascii="Times New Roman" w:eastAsia="TimesNewRoman" w:hAnsi="Times New Roman" w:cs="Times New Roman"/>
                <w:b/>
                <w:sz w:val="18"/>
                <w:szCs w:val="18"/>
              </w:rPr>
              <w:t xml:space="preserve"> (17 лекция)</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 xml:space="preserve">Тем не менее, помимо создания радиолиний в свободном пространстве, большое значение представляет задача образования радиолиний в пределах зданий. мы ограничим рассмотрение оценкой затухания волн при их прохождении через плоские стены. </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 xml:space="preserve">Поставленная задача расчета проникновения плоской волны внутрь области, ограниченной стенами здания, решается с применением алгоритма, названного </w:t>
            </w:r>
            <w:r w:rsidRPr="00492063">
              <w:rPr>
                <w:rFonts w:ascii="Times New Roman" w:hAnsi="Times New Roman" w:cs="Times New Roman"/>
                <w:sz w:val="18"/>
                <w:szCs w:val="18"/>
                <w:highlight w:val="yellow"/>
              </w:rPr>
              <w:t>методом полных сопротивлений и его развитием</w:t>
            </w:r>
            <w:r w:rsidRPr="00492063">
              <w:rPr>
                <w:rFonts w:ascii="Times New Roman" w:hAnsi="Times New Roman" w:cs="Times New Roman"/>
                <w:sz w:val="18"/>
                <w:szCs w:val="18"/>
              </w:rPr>
              <w:t xml:space="preserve"> – </w:t>
            </w:r>
            <w:r w:rsidRPr="00492063">
              <w:rPr>
                <w:rFonts w:ascii="Times New Roman" w:hAnsi="Times New Roman" w:cs="Times New Roman"/>
                <w:sz w:val="18"/>
                <w:szCs w:val="18"/>
                <w:highlight w:val="yellow"/>
              </w:rPr>
              <w:t>расширенным методом полных сопротивлений</w:t>
            </w:r>
            <w:r w:rsidRPr="00492063">
              <w:rPr>
                <w:rFonts w:ascii="Times New Roman" w:hAnsi="Times New Roman" w:cs="Times New Roman"/>
                <w:sz w:val="18"/>
                <w:szCs w:val="18"/>
              </w:rPr>
              <w:t>. Это рассмотрение ориентировано на оценку радиолиний формируемых, как правило, для создания локальных сетей.</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cyan"/>
              </w:rPr>
              <w:t>Алгоритм метода полных сопротивлений заключается в сведении задачи распространений электромагнитной волны в проводящей среде к задаче распространения волны в эквивалентной длинной линии</w:t>
            </w:r>
            <w:r w:rsidRPr="00492063">
              <w:rPr>
                <w:rFonts w:ascii="Times New Roman" w:hAnsi="Times New Roman" w:cs="Times New Roman"/>
                <w:sz w:val="18"/>
                <w:szCs w:val="18"/>
              </w:rPr>
              <w:t>. Для обоснования такого подхода рассмотрим сначала задачу поведения плоской волны в однородной среде с потерями, т.е. в можно сказать − проводящей среде.</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Мы ориентируемся на рассмотрение алгоритма оценки распространения волн в средах стен зданий и проникновения волн внутрь помещений.</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Примененный алгоритм расчета полей в ограниченном полупространстве называется «метод полных сопротивлений». Основное назначение алгоритма − расчет (точнее − оценка) экранирующих свойств различных полостей, образованных параллельными стенками. Причем расчет поля в ограниченной области с применением этого метода не учитывает влияния противоположной стенки полости, а в нашем применении этого алгоритма (для расчета радиолинии с препятствием в виде стены помещения) не учитывает влияния противоположной стены на уровень поля внутри помещения.</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 xml:space="preserve">Учесть влияние обеих параллельных стенок области (а в нашем случае − стенок помещения) на уровень поля, проникающего в неё, можно с применением </w:t>
            </w:r>
            <w:r w:rsidRPr="00492063">
              <w:rPr>
                <w:rFonts w:ascii="Times New Roman" w:hAnsi="Times New Roman" w:cs="Times New Roman"/>
                <w:sz w:val="18"/>
                <w:szCs w:val="18"/>
                <w:highlight w:val="yellow"/>
              </w:rPr>
              <w:t>расширенного метода полных сопротивлений</w:t>
            </w:r>
            <w:r w:rsidRPr="00492063">
              <w:rPr>
                <w:rFonts w:ascii="Times New Roman" w:hAnsi="Times New Roman" w:cs="Times New Roman"/>
                <w:sz w:val="18"/>
                <w:szCs w:val="18"/>
              </w:rPr>
              <w:t xml:space="preserve">. </w:t>
            </w:r>
            <w:r w:rsidRPr="00492063">
              <w:rPr>
                <w:rFonts w:ascii="Times New Roman" w:hAnsi="Times New Roman" w:cs="Times New Roman"/>
                <w:sz w:val="18"/>
                <w:szCs w:val="18"/>
                <w:highlight w:val="cyan"/>
              </w:rPr>
              <w:t>По существу этот алгоритм повторяет действия «метода полных сопротивлений», но «продлевает» трассу (радиолинию) до области за второй стенкой.</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 xml:space="preserve">Основное применение расширенного метода полных сопротивлений − расчет (оценка) экранирующего действия металлических полостей, т.е. замкнутых экранов. Этот метод (также как и предыдущий) пригоден лишь для приближенных оценок, так как: </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1) при расчете учитывается лишь действие параллельных плоских стенок и не учитывается влияние ортогональных им стенок, замыкающих исследуемую область;</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2) метод не позволяет учитывать влияние неоднородностей в стенах, или неоднородностей в стенках экранов (отверстий вводов питания, сигнальных цепей, вентиляционных отверстий, отверстий для ручек управления и пр.) и неоднородных граничных условий во внутренней полости, в том числе, и ребер за счет пересечения ортогональных стенок и особенно − углов − точек пересечения ребер;</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3) метод справедлив лишь при нормальном падении плоской волны (помехи) на плоскость стенки экрана, т.е. в строгой постановке задачи он не пригоден для оценок свойств радиолиний (или свойств экранов) в полях зоны индукции. Рассмотрим алгоритм и результаты применения метода для плоскопараллельной системы бесконечных стен, изображенной на рис. 17.2 при нормальном</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падении плоской волны. При этом известным будем считать амплитуды полей плоской волны (Нвш и Евш = Zo Нвш ). Цель расчета – определение амплитуд полей Нвт и Евт в области между стенами в точке М</w:t>
            </w:r>
          </w:p>
          <w:p w:rsidR="0093307C" w:rsidRPr="00492063" w:rsidRDefault="0093307C" w:rsidP="0093307C">
            <w:pPr>
              <w:autoSpaceDE w:val="0"/>
              <w:autoSpaceDN w:val="0"/>
              <w:adjustRightInd w:val="0"/>
              <w:rPr>
                <w:rFonts w:ascii="Times New Roman" w:hAnsi="Times New Roman" w:cs="Times New Roman"/>
                <w:sz w:val="18"/>
                <w:szCs w:val="18"/>
              </w:rPr>
            </w:pPr>
          </w:p>
        </w:tc>
      </w:tr>
    </w:tbl>
    <w:p w:rsidR="0047377C" w:rsidRPr="00492063" w:rsidRDefault="0047377C">
      <w:pPr>
        <w:rPr>
          <w:rFonts w:ascii="Times New Roman" w:hAnsi="Times New Roman" w:cs="Times New Roman"/>
          <w:sz w:val="20"/>
          <w:szCs w:val="20"/>
        </w:rPr>
      </w:pPr>
    </w:p>
    <w:p w:rsidR="0093307C" w:rsidRPr="00492063" w:rsidRDefault="0093307C">
      <w:pPr>
        <w:rPr>
          <w:rFonts w:ascii="Times New Roman" w:hAnsi="Times New Roman" w:cs="Times New Roman"/>
          <w:sz w:val="20"/>
          <w:szCs w:val="20"/>
        </w:rPr>
      </w:pPr>
    </w:p>
    <w:p w:rsidR="0093307C" w:rsidRPr="00492063" w:rsidRDefault="0093307C">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CD055A" w:rsidRPr="00492063" w:rsidTr="00CD055A">
        <w:tc>
          <w:tcPr>
            <w:tcW w:w="11556" w:type="dxa"/>
          </w:tcPr>
          <w:p w:rsidR="00CD055A" w:rsidRPr="00492063" w:rsidRDefault="00CD055A">
            <w:pPr>
              <w:rPr>
                <w:rFonts w:ascii="Times New Roman" w:hAnsi="Times New Roman" w:cs="Times New Roman"/>
                <w:sz w:val="20"/>
                <w:szCs w:val="20"/>
              </w:rPr>
            </w:pPr>
            <w:r w:rsidRPr="00492063">
              <w:rPr>
                <w:rFonts w:ascii="Times New Roman" w:hAnsi="Times New Roman" w:cs="Times New Roman"/>
                <w:sz w:val="20"/>
                <w:szCs w:val="20"/>
                <w:lang w:val="en-US"/>
              </w:rPr>
              <w:lastRenderedPageBreak/>
              <w:t xml:space="preserve">3 </w:t>
            </w:r>
            <w:r w:rsidRPr="00492063">
              <w:rPr>
                <w:rFonts w:ascii="Times New Roman" w:hAnsi="Times New Roman" w:cs="Times New Roman"/>
                <w:sz w:val="20"/>
                <w:szCs w:val="20"/>
              </w:rPr>
              <w:t>билет</w:t>
            </w:r>
          </w:p>
        </w:tc>
      </w:tr>
      <w:tr w:rsidR="00CD055A" w:rsidRPr="00492063" w:rsidTr="00CD055A">
        <w:tc>
          <w:tcPr>
            <w:tcW w:w="11556" w:type="dxa"/>
          </w:tcPr>
          <w:p w:rsidR="00CD055A" w:rsidRPr="00492063" w:rsidRDefault="00CD055A" w:rsidP="00CD055A">
            <w:pPr>
              <w:autoSpaceDE w:val="0"/>
              <w:autoSpaceDN w:val="0"/>
              <w:adjustRightInd w:val="0"/>
              <w:rPr>
                <w:rFonts w:ascii="Times New Roman" w:eastAsia="TimesNewRoman" w:hAnsi="Times New Roman" w:cs="Times New Roman"/>
                <w:b/>
                <w:sz w:val="18"/>
                <w:szCs w:val="18"/>
              </w:rPr>
            </w:pPr>
            <w:r w:rsidRPr="00492063">
              <w:rPr>
                <w:rFonts w:ascii="Times New Roman" w:hAnsi="Times New Roman" w:cs="Times New Roman"/>
                <w:sz w:val="18"/>
                <w:szCs w:val="18"/>
              </w:rPr>
              <w:t xml:space="preserve">1. </w:t>
            </w:r>
            <w:r w:rsidRPr="00492063">
              <w:rPr>
                <w:rFonts w:ascii="Times New Roman" w:eastAsia="TimesNewRoman" w:hAnsi="Times New Roman" w:cs="Times New Roman"/>
                <w:b/>
                <w:sz w:val="18"/>
                <w:szCs w:val="18"/>
              </w:rPr>
              <w:t>Особенности методов расчета и оценки параметров различных линий.</w:t>
            </w:r>
            <w:r w:rsidR="009E3491" w:rsidRPr="00492063">
              <w:rPr>
                <w:rFonts w:ascii="Times New Roman" w:eastAsia="TimesNewRoman" w:hAnsi="Times New Roman" w:cs="Times New Roman"/>
                <w:b/>
                <w:sz w:val="18"/>
                <w:szCs w:val="18"/>
              </w:rPr>
              <w:t xml:space="preserve"> (2 лекция)</w:t>
            </w:r>
          </w:p>
          <w:p w:rsidR="00411089" w:rsidRPr="00492063" w:rsidRDefault="00411089" w:rsidP="00411089">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Электромагнитные поля в любой электродинамической системе рассчитываются с помощью системы уравнений, которые формулируют в математической форме связь между физическими понятиями − векторами электрического</w:t>
            </w:r>
            <w:proofErr w:type="gramStart"/>
            <w:r w:rsidRPr="00492063">
              <w:rPr>
                <w:rFonts w:ascii="Times New Roman" w:eastAsia="TimesNewRoman" w:hAnsi="Times New Roman" w:cs="Times New Roman"/>
                <w:sz w:val="18"/>
                <w:szCs w:val="18"/>
              </w:rPr>
              <w:t xml:space="preserve"> − </w:t>
            </w:r>
            <w:r w:rsidRPr="00492063">
              <w:rPr>
                <w:rFonts w:ascii="Times New Roman" w:eastAsia="TimesNewRoman" w:hAnsi="Times New Roman" w:cs="Times New Roman"/>
                <w:b/>
                <w:bCs/>
                <w:sz w:val="18"/>
                <w:szCs w:val="18"/>
              </w:rPr>
              <w:t>Е</w:t>
            </w:r>
            <w:proofErr w:type="gramEnd"/>
            <w:r w:rsidRPr="00492063">
              <w:rPr>
                <w:rFonts w:ascii="Times New Roman" w:eastAsia="TimesNewRoman" w:hAnsi="Times New Roman" w:cs="Times New Roman"/>
                <w:b/>
                <w:bCs/>
                <w:sz w:val="18"/>
                <w:szCs w:val="18"/>
              </w:rPr>
              <w:t xml:space="preserve"> </w:t>
            </w:r>
            <w:r w:rsidRPr="00492063">
              <w:rPr>
                <w:rFonts w:ascii="Times New Roman" w:eastAsia="TimesNewRoman" w:hAnsi="Times New Roman" w:cs="Times New Roman"/>
                <w:sz w:val="18"/>
                <w:szCs w:val="18"/>
              </w:rPr>
              <w:t xml:space="preserve">и магнитного </w:t>
            </w:r>
            <w:r w:rsidRPr="00492063">
              <w:rPr>
                <w:rFonts w:ascii="Times New Roman" w:eastAsia="TimesNewRoman" w:hAnsi="Times New Roman" w:cs="Times New Roman"/>
                <w:b/>
                <w:bCs/>
                <w:sz w:val="18"/>
                <w:szCs w:val="18"/>
              </w:rPr>
              <w:t xml:space="preserve">− Н </w:t>
            </w:r>
            <w:r w:rsidRPr="00492063">
              <w:rPr>
                <w:rFonts w:ascii="Times New Roman" w:eastAsia="TimesNewRoman" w:hAnsi="Times New Roman" w:cs="Times New Roman"/>
                <w:sz w:val="18"/>
                <w:szCs w:val="18"/>
              </w:rPr>
              <w:t>полей.</w:t>
            </w:r>
          </w:p>
          <w:p w:rsidR="005010B8" w:rsidRPr="00492063" w:rsidRDefault="005010B8" w:rsidP="00411089">
            <w:pPr>
              <w:autoSpaceDE w:val="0"/>
              <w:autoSpaceDN w:val="0"/>
              <w:adjustRightInd w:val="0"/>
              <w:rPr>
                <w:rFonts w:ascii="Times New Roman" w:eastAsia="TimesNew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5B29AC45" wp14:editId="68C2B705">
                  <wp:extent cx="4580626" cy="434472"/>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24976" cy="438679"/>
                          </a:xfrm>
                          <a:prstGeom prst="rect">
                            <a:avLst/>
                          </a:prstGeom>
                        </pic:spPr>
                      </pic:pic>
                    </a:graphicData>
                  </a:graphic>
                </wp:inline>
              </w:drawing>
            </w:r>
          </w:p>
          <w:p w:rsidR="00411089" w:rsidRPr="00492063" w:rsidRDefault="00411089" w:rsidP="00411089">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Двусвязные линии характеризуются плоскопараллельной структурой электромагнитного поля, а это значит, что в поперечной плоскости линии передачи поле описывается системой уравнений на плоскости (т.е. уравнения рассматриваются в двумерной области). Однако главная особенность таких линий заключается в возможности независимого рассмотрения электрической и магнитной составляющих электромагнитного поля, что соответствует уравнениям Максвелла в виде:</w:t>
            </w:r>
          </w:p>
          <w:p w:rsidR="00411089" w:rsidRPr="00492063" w:rsidRDefault="00411089" w:rsidP="00411089">
            <w:pPr>
              <w:autoSpaceDE w:val="0"/>
              <w:autoSpaceDN w:val="0"/>
              <w:adjustRightInd w:val="0"/>
              <w:rPr>
                <w:rFonts w:ascii="Times New Roman" w:eastAsia="TimesNew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10F4207F" wp14:editId="008F6E46">
                  <wp:extent cx="2510287" cy="912244"/>
                  <wp:effectExtent l="0" t="0" r="4445"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33943" cy="920841"/>
                          </a:xfrm>
                          <a:prstGeom prst="rect">
                            <a:avLst/>
                          </a:prstGeom>
                        </pic:spPr>
                      </pic:pic>
                    </a:graphicData>
                  </a:graphic>
                </wp:inline>
              </w:drawing>
            </w:r>
          </w:p>
          <w:p w:rsidR="005010B8" w:rsidRPr="00492063" w:rsidRDefault="005010B8" w:rsidP="005010B8">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Уравнения (2.7) и (2.9) отличны от (2.1) и (2.2) отсутствием слагаемых, содержащих производные, которые объявляются равными нулю. Такое допущение оправдано для частот, которым соответствуют соотношения: </w:t>
            </w:r>
            <w:r w:rsidRPr="00492063">
              <w:rPr>
                <w:rFonts w:ascii="Times New Roman" w:eastAsia="TimesNewRoman" w:hAnsi="Times New Roman" w:cs="Times New Roman"/>
                <w:i/>
                <w:iCs/>
                <w:sz w:val="18"/>
                <w:szCs w:val="18"/>
              </w:rPr>
              <w:t xml:space="preserve"> </w:t>
            </w:r>
            <w:r w:rsidRPr="00492063">
              <w:rPr>
                <w:rFonts w:ascii="Times New Roman" w:hAnsi="Times New Roman" w:cs="Times New Roman"/>
                <w:noProof/>
                <w:sz w:val="18"/>
                <w:szCs w:val="18"/>
                <w:lang w:eastAsia="ru-RU"/>
              </w:rPr>
              <w:drawing>
                <wp:inline distT="0" distB="0" distL="0" distR="0" wp14:anchorId="19862782" wp14:editId="4AA662EB">
                  <wp:extent cx="2231776" cy="31244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38315" cy="313364"/>
                          </a:xfrm>
                          <a:prstGeom prst="rect">
                            <a:avLst/>
                          </a:prstGeom>
                        </pic:spPr>
                      </pic:pic>
                    </a:graphicData>
                  </a:graphic>
                </wp:inline>
              </w:drawing>
            </w:r>
            <w:r w:rsidRPr="00492063">
              <w:rPr>
                <w:rFonts w:ascii="Times New Roman" w:eastAsia="TimesNewRoman" w:hAnsi="Times New Roman" w:cs="Times New Roman"/>
                <w:sz w:val="18"/>
                <w:szCs w:val="18"/>
              </w:rPr>
              <w:t xml:space="preserve">. В реальных устройствах линий этим неравенствам соответствуют частоты до единиц ГГц, включительно. Итак, исходя из существования двух независимых систем уравнений (одна для поля </w:t>
            </w:r>
            <w:r w:rsidRPr="00492063">
              <w:rPr>
                <w:rFonts w:ascii="Times New Roman" w:eastAsia="TimesNewRoman" w:hAnsi="Times New Roman" w:cs="Times New Roman"/>
                <w:b/>
                <w:bCs/>
                <w:sz w:val="18"/>
                <w:szCs w:val="18"/>
              </w:rPr>
              <w:t>Е</w:t>
            </w:r>
            <w:r w:rsidRPr="00492063">
              <w:rPr>
                <w:rFonts w:ascii="Times New Roman" w:eastAsia="TimesNewRoman" w:hAnsi="Times New Roman" w:cs="Times New Roman"/>
                <w:sz w:val="18"/>
                <w:szCs w:val="18"/>
              </w:rPr>
              <w:t xml:space="preserve">, а другая для поля </w:t>
            </w:r>
            <w:r w:rsidRPr="00492063">
              <w:rPr>
                <w:rFonts w:ascii="Times New Roman" w:eastAsia="TimesNewRoman" w:hAnsi="Times New Roman" w:cs="Times New Roman"/>
                <w:b/>
                <w:bCs/>
                <w:sz w:val="18"/>
                <w:szCs w:val="18"/>
              </w:rPr>
              <w:t>Н</w:t>
            </w:r>
            <w:r w:rsidRPr="00492063">
              <w:rPr>
                <w:rFonts w:ascii="Times New Roman" w:eastAsia="TimesNewRoman" w:hAnsi="Times New Roman" w:cs="Times New Roman"/>
                <w:sz w:val="18"/>
                <w:szCs w:val="18"/>
              </w:rPr>
              <w:t>), расчет электромагнитных полей в двусвязных линиях сводится к независимым расчетам структур квазистатического электрического поля и стационарного (т.е. поля постоянных токов) магнитного поля в поперечном сечении линии. В результате решения этих задач рассчитываются погонные продольные сопротивления и по-</w:t>
            </w:r>
          </w:p>
          <w:p w:rsidR="005010B8" w:rsidRPr="00492063" w:rsidRDefault="005010B8" w:rsidP="005010B8">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перечные проводимости, на основе которых уже определяются вторичные параметры линий − волновое сопротивление и постоянная распространения электромагнитной волны в них. Решение этих задач будет рассмотрено ниже в данном курсе.</w:t>
            </w:r>
          </w:p>
          <w:p w:rsidR="00CD055A" w:rsidRPr="00492063" w:rsidRDefault="00CD055A" w:rsidP="00411089">
            <w:pPr>
              <w:autoSpaceDE w:val="0"/>
              <w:autoSpaceDN w:val="0"/>
              <w:adjustRightInd w:val="0"/>
              <w:rPr>
                <w:rFonts w:ascii="Times New Roman" w:eastAsia="TimesNewRoman" w:hAnsi="Times New Roman" w:cs="Times New Roman"/>
                <w:b/>
                <w:sz w:val="18"/>
                <w:szCs w:val="18"/>
              </w:rPr>
            </w:pPr>
            <w:r w:rsidRPr="00492063">
              <w:rPr>
                <w:rFonts w:ascii="Times New Roman" w:eastAsia="TimesNewRoman" w:hAnsi="Times New Roman" w:cs="Times New Roman"/>
                <w:b/>
                <w:sz w:val="18"/>
                <w:szCs w:val="18"/>
              </w:rPr>
              <w:t>Понятие «длинная линия».</w:t>
            </w:r>
            <w:r w:rsidR="009E3491" w:rsidRPr="00492063">
              <w:rPr>
                <w:rFonts w:ascii="Times New Roman" w:eastAsia="TimesNewRoman" w:hAnsi="Times New Roman" w:cs="Times New Roman"/>
                <w:b/>
                <w:sz w:val="18"/>
                <w:szCs w:val="18"/>
              </w:rPr>
              <w:t xml:space="preserve"> (3 лекция)</w:t>
            </w:r>
          </w:p>
          <w:p w:rsidR="00CD055A" w:rsidRPr="00492063" w:rsidRDefault="00CD055A" w:rsidP="00CD055A">
            <w:pPr>
              <w:autoSpaceDE w:val="0"/>
              <w:autoSpaceDN w:val="0"/>
              <w:adjustRightInd w:val="0"/>
              <w:rPr>
                <w:rFonts w:ascii="Times New Roman" w:hAnsi="Times New Roman" w:cs="Times New Roman"/>
                <w:b/>
                <w:sz w:val="18"/>
                <w:szCs w:val="18"/>
              </w:rPr>
            </w:pPr>
            <w:r w:rsidRPr="00492063">
              <w:rPr>
                <w:rFonts w:ascii="Times New Roman" w:eastAsia="TimesNewRoman" w:hAnsi="Times New Roman" w:cs="Times New Roman"/>
                <w:sz w:val="18"/>
                <w:szCs w:val="18"/>
              </w:rPr>
              <w:t>Понятие «длинная линия» применяется для идентификации электрических цепей, продольные размеры которых соизмеримы с длиной волны λ (как правило, от 0,1λ и больше), в результате чего проявляется эффект запаздывания (т.е. присутствует и учитывается интервал времени) при передаче сигнала (прохождении электромагнитной волны) вдоль линии передачи. При этом важно, что в поперечном направлении линии передачи геометрические размеры много меньше длины волны, т.е. в поперечном направлении предполагаются справедливыми соотношения для цепей с сосредоточенными параметрами. Эти соотношения сводятся к выполнению свойства «дальнодействия», которое проявляется в отсутствии временных сдвигов между воздействием на цепь и возникающей при этом реакции (другими словами, действие источника мгновенно проявляется на удаленных объектах). В противовес этому в длинных линиях проявляется эффект «близкодействия», когда реакции подвержены участки цепи, находящиеся в непосредственной близости к источнику возмущения. При этом само возмущение перемещается по следовательно между соседними участками цепи, а этому соответствует задержка в проявлении реакции на подключенное к цепи внешнее воздействие.</w:t>
            </w:r>
          </w:p>
        </w:tc>
      </w:tr>
      <w:tr w:rsidR="00CD055A" w:rsidRPr="00492063" w:rsidTr="00CD055A">
        <w:tc>
          <w:tcPr>
            <w:tcW w:w="11556" w:type="dxa"/>
          </w:tcPr>
          <w:p w:rsidR="00CD055A" w:rsidRPr="00492063" w:rsidRDefault="0093307C">
            <w:pPr>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2. </w:t>
            </w:r>
            <w:r w:rsidRPr="00492063">
              <w:rPr>
                <w:rFonts w:ascii="Times New Roman" w:eastAsia="TimesNewRoman" w:hAnsi="Times New Roman" w:cs="Times New Roman"/>
                <w:b/>
                <w:sz w:val="18"/>
                <w:szCs w:val="18"/>
              </w:rPr>
              <w:t>Пример алгоритма расчета радиолинии передачи информации.</w:t>
            </w:r>
            <w:r w:rsidR="00B63725" w:rsidRPr="00492063">
              <w:rPr>
                <w:rFonts w:ascii="Times New Roman" w:eastAsia="TimesNewRoman" w:hAnsi="Times New Roman" w:cs="Times New Roman"/>
                <w:b/>
                <w:sz w:val="18"/>
                <w:szCs w:val="18"/>
              </w:rPr>
              <w:t xml:space="preserve"> (17 лекция)</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Рассмотрим задачу создания радиолинии для ретранслятора в диапазоне крайне высоких частот (КВЧ - диапазоне), в области 50 ГГц. Такие ретрансляторы используются за рубежом при построении радиорелейных линий в MMDS (точка/точка) системах «междуточечной» связи начиная с конца прошлого столетия.</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 xml:space="preserve">Проектирование (расчет) радиолинии начинается с </w:t>
            </w:r>
            <w:r w:rsidRPr="00492063">
              <w:rPr>
                <w:rFonts w:ascii="Times New Roman" w:hAnsi="Times New Roman" w:cs="Times New Roman"/>
                <w:sz w:val="18"/>
                <w:szCs w:val="18"/>
                <w:highlight w:val="yellow"/>
              </w:rPr>
              <w:t>Технического задания (ТЗ).</w:t>
            </w:r>
            <w:r w:rsidRPr="00492063">
              <w:rPr>
                <w:rFonts w:ascii="Times New Roman" w:hAnsi="Times New Roman" w:cs="Times New Roman"/>
                <w:sz w:val="18"/>
                <w:szCs w:val="18"/>
              </w:rPr>
              <w:t xml:space="preserve"> Пусть в нашем случае требуется обеспечить передачу информационного сообщения занимающего полосу частот 800 МГц (т.е. около 40 аналоговых ТВ каналов). Исходя из этого, создание требуемого ретранслятора (и радиолинии в его составе) возможно в диапазоне несущих частот (т.е. центральных частот передаваемого информационного сигнала) не ниже 8 ГГц, а реально – в диапазон частот выше 30 ГГц.</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yellow"/>
              </w:rPr>
              <w:t>Оценка параметров радиоканала</w:t>
            </w:r>
            <w:r w:rsidRPr="00492063">
              <w:rPr>
                <w:rFonts w:ascii="Times New Roman" w:hAnsi="Times New Roman" w:cs="Times New Roman"/>
                <w:sz w:val="18"/>
                <w:szCs w:val="18"/>
              </w:rPr>
              <w:t xml:space="preserve"> начинается с расчета радиолинии между передающей антенной и каждой приемной антенной. Радиолиния представляет собой линию прямой видимости. Оценим энергетические характеристики такой линии.</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yellow"/>
              </w:rPr>
              <w:t>Оценка влияния среды на ослабление сигнала</w:t>
            </w:r>
            <w:r w:rsidRPr="00492063">
              <w:rPr>
                <w:rFonts w:ascii="Times New Roman" w:hAnsi="Times New Roman" w:cs="Times New Roman"/>
                <w:sz w:val="18"/>
                <w:szCs w:val="18"/>
              </w:rPr>
              <w:t xml:space="preserve"> заключается в учете факторов, влияющих на ослабление. К этим факторам относятся кислород воздуха, водяные пары в атмосфере, а также гидрометеоры (дождь, снег, град, туман).</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highlight w:val="yellow"/>
              </w:rPr>
              <w:t>Разработка требований к антенным устройствам</w:t>
            </w:r>
            <w:r w:rsidRPr="00492063">
              <w:rPr>
                <w:rFonts w:ascii="Times New Roman" w:hAnsi="Times New Roman" w:cs="Times New Roman"/>
                <w:sz w:val="18"/>
                <w:szCs w:val="18"/>
              </w:rPr>
              <w:t xml:space="preserve"> передатчика и приемника устанавливаются в зависимости от конкретных условий развертывания радиоканала. Возможно создание системы передачи информации на приемники, размещенные, условно, по периметру окружностей с центром в местоположении передатчика, а возможна организация радиолиний, образованных по радиальному принципу. Первый вариант соответствует организации систем территориального</w:t>
            </w:r>
            <w:r w:rsidR="00D267FF">
              <w:rPr>
                <w:rFonts w:ascii="Times New Roman" w:hAnsi="Times New Roman" w:cs="Times New Roman"/>
                <w:sz w:val="18"/>
                <w:szCs w:val="18"/>
              </w:rPr>
              <w:t xml:space="preserve"> </w:t>
            </w:r>
            <w:r w:rsidRPr="00492063">
              <w:rPr>
                <w:rFonts w:ascii="Times New Roman" w:hAnsi="Times New Roman" w:cs="Times New Roman"/>
                <w:sz w:val="18"/>
                <w:szCs w:val="18"/>
              </w:rPr>
              <w:t xml:space="preserve">вещания, т.е. LMDS структурам, а второй – MMDS системам. Отличия этих вариантов вещания определяет требования к антеннам и уровню суммарной излучаемой мощности. Антенные системы приемников в любом случае должны обеспечивать узкую диаграмму направленности (в идеальном варианте – «игла»). </w:t>
            </w:r>
            <w:r w:rsidR="00D267FF">
              <w:rPr>
                <w:rFonts w:ascii="Times New Roman" w:hAnsi="Times New Roman" w:cs="Times New Roman"/>
                <w:sz w:val="18"/>
                <w:szCs w:val="18"/>
              </w:rPr>
              <w:t xml:space="preserve"> </w:t>
            </w:r>
            <w:r w:rsidRPr="00492063">
              <w:rPr>
                <w:rFonts w:ascii="Times New Roman" w:hAnsi="Times New Roman" w:cs="Times New Roman"/>
                <w:sz w:val="18"/>
                <w:szCs w:val="18"/>
              </w:rPr>
              <w:t>Это потребует создания более дорогих параболических (их еще называют «зеркальные») антенн. Антенны систем LMDS однозначно должны иметь широкую диаграмму направленности в горизонтальной плоскости (от 90</w:t>
            </w:r>
            <w:r w:rsidRPr="00D267FF">
              <w:rPr>
                <w:rFonts w:ascii="Times New Roman" w:hAnsi="Times New Roman" w:cs="Times New Roman"/>
                <w:sz w:val="18"/>
                <w:szCs w:val="18"/>
                <w:vertAlign w:val="superscript"/>
              </w:rPr>
              <w:t>0</w:t>
            </w:r>
            <w:r w:rsidRPr="00492063">
              <w:rPr>
                <w:rFonts w:ascii="Times New Roman" w:hAnsi="Times New Roman" w:cs="Times New Roman"/>
                <w:sz w:val="18"/>
                <w:szCs w:val="18"/>
              </w:rPr>
              <w:t xml:space="preserve"> до (в идеале) 360</w:t>
            </w:r>
            <w:r w:rsidRPr="00D267FF">
              <w:rPr>
                <w:rFonts w:ascii="Times New Roman" w:hAnsi="Times New Roman" w:cs="Times New Roman"/>
                <w:sz w:val="18"/>
                <w:szCs w:val="18"/>
                <w:vertAlign w:val="superscript"/>
              </w:rPr>
              <w:t>0</w:t>
            </w:r>
            <w:r w:rsidRPr="00492063">
              <w:rPr>
                <w:rFonts w:ascii="Times New Roman" w:hAnsi="Times New Roman" w:cs="Times New Roman"/>
                <w:sz w:val="18"/>
                <w:szCs w:val="18"/>
              </w:rPr>
              <w:t>) и относительно узкую в вертикальной плоскости (обычно около 30</w:t>
            </w:r>
            <w:r w:rsidRPr="00D267FF">
              <w:rPr>
                <w:rFonts w:ascii="Times New Roman" w:hAnsi="Times New Roman" w:cs="Times New Roman"/>
                <w:sz w:val="18"/>
                <w:szCs w:val="18"/>
                <w:vertAlign w:val="superscript"/>
              </w:rPr>
              <w:t>0</w:t>
            </w:r>
            <w:r w:rsidRPr="00492063">
              <w:rPr>
                <w:rFonts w:ascii="Times New Roman" w:hAnsi="Times New Roman" w:cs="Times New Roman"/>
                <w:sz w:val="18"/>
                <w:szCs w:val="18"/>
              </w:rPr>
              <w:t xml:space="preserve"> по нулям диаграммы).</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Опираясь на приведенные значения коэффициентов усиления передающих и приемных антенн, можно получить соотношение между мощностью сигнала на входе усилителя Рпр и излучаемой передатчиком мощностью Рпер с учетом ослабления сигнала в радиолинии. Это соотн</w:t>
            </w:r>
            <w:r w:rsidR="00CC6AE8" w:rsidRPr="00492063">
              <w:rPr>
                <w:rFonts w:ascii="Times New Roman" w:hAnsi="Times New Roman" w:cs="Times New Roman"/>
                <w:sz w:val="18"/>
                <w:szCs w:val="18"/>
              </w:rPr>
              <w:t>ошение устанавливается формулой.</w:t>
            </w:r>
          </w:p>
          <w:p w:rsidR="0093307C" w:rsidRPr="00492063" w:rsidRDefault="00CC6AE8" w:rsidP="0093307C">
            <w:pPr>
              <w:rPr>
                <w:rFonts w:ascii="Times New Roman" w:hAnsi="Times New Roman" w:cs="Times New Roman"/>
                <w:sz w:val="18"/>
                <w:szCs w:val="18"/>
              </w:rPr>
            </w:pPr>
            <w:r w:rsidRPr="00492063">
              <w:rPr>
                <w:rFonts w:ascii="Times New Roman" w:hAnsi="Times New Roman" w:cs="Times New Roman"/>
                <w:noProof/>
                <w:lang w:eastAsia="ru-RU"/>
              </w:rPr>
              <w:drawing>
                <wp:inline distT="0" distB="0" distL="0" distR="0" wp14:anchorId="6C2DBBA8" wp14:editId="3184FBF1">
                  <wp:extent cx="1406105" cy="388189"/>
                  <wp:effectExtent l="0" t="0" r="3810" b="0"/>
                  <wp:docPr id="84" name="Рисунок 84"/>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7563" cy="388591"/>
                          </a:xfrm>
                          <a:prstGeom prst="rect">
                            <a:avLst/>
                          </a:prstGeom>
                          <a:noFill/>
                          <a:ln>
                            <a:noFill/>
                          </a:ln>
                        </pic:spPr>
                      </pic:pic>
                    </a:graphicData>
                  </a:graphic>
                </wp:inline>
              </w:drawing>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Теперь, исходя из заданной в ТЗ выходной мощности передатчика (пусть для определенности это 0,5 Вт) и практически реализуемого в этом частотном диапазоне коэффициенте шума N* приемника (точнее, малошумящего усилителя на входе приемного устройства), который в этом диапазоне частот не меньше 8 дБ, можно оценить необходимый для уверенного приема информационного сигнала уровень мощности на входе приемного устройства.</w:t>
            </w:r>
          </w:p>
          <w:p w:rsidR="0093307C" w:rsidRPr="00492063" w:rsidRDefault="0093307C" w:rsidP="0093307C">
            <w:pPr>
              <w:rPr>
                <w:rFonts w:ascii="Times New Roman" w:hAnsi="Times New Roman" w:cs="Times New Roman"/>
                <w:sz w:val="18"/>
                <w:szCs w:val="18"/>
              </w:rPr>
            </w:pPr>
            <w:r w:rsidRPr="00492063">
              <w:rPr>
                <w:rFonts w:ascii="Times New Roman" w:hAnsi="Times New Roman" w:cs="Times New Roman"/>
                <w:sz w:val="18"/>
                <w:szCs w:val="18"/>
              </w:rPr>
              <w:t>Рассмотренный алгоритм оценки параметров радиолинии указывает путь реального процесса расчета линии передачи «прямой видимости». Наличие препятствий между передатчиком и приемником ухудшают уровень передаваемого сигнала на входе приемника и уменьшают длину трассы. Однако учет дифракции электромагнитной волны на препятствии относится к специальным вопросам теории антенн.</w:t>
            </w:r>
          </w:p>
          <w:p w:rsidR="0093307C" w:rsidRPr="00492063" w:rsidRDefault="0093307C">
            <w:pPr>
              <w:rPr>
                <w:rFonts w:ascii="Times New Roman" w:hAnsi="Times New Roman" w:cs="Times New Roman"/>
                <w:sz w:val="18"/>
                <w:szCs w:val="18"/>
              </w:rPr>
            </w:pPr>
          </w:p>
        </w:tc>
      </w:tr>
    </w:tbl>
    <w:p w:rsidR="0093307C" w:rsidRDefault="0093307C">
      <w:pPr>
        <w:rPr>
          <w:rFonts w:ascii="Times New Roman" w:hAnsi="Times New Roman" w:cs="Times New Roman"/>
          <w:sz w:val="20"/>
          <w:szCs w:val="20"/>
        </w:rPr>
      </w:pPr>
    </w:p>
    <w:p w:rsidR="00D267FF" w:rsidRPr="00492063" w:rsidRDefault="00D267FF">
      <w:pPr>
        <w:rPr>
          <w:rFonts w:ascii="Times New Roman" w:hAnsi="Times New Roman" w:cs="Times New Roman"/>
          <w:sz w:val="20"/>
          <w:szCs w:val="20"/>
        </w:rPr>
      </w:pPr>
    </w:p>
    <w:p w:rsidR="00CC6AE8" w:rsidRPr="00492063" w:rsidRDefault="00CC6AE8">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CD055A" w:rsidRPr="00492063" w:rsidTr="00CD055A">
        <w:tc>
          <w:tcPr>
            <w:tcW w:w="11556" w:type="dxa"/>
          </w:tcPr>
          <w:p w:rsidR="00CD055A" w:rsidRPr="00492063" w:rsidRDefault="00CD055A">
            <w:pPr>
              <w:rPr>
                <w:rFonts w:ascii="Times New Roman" w:hAnsi="Times New Roman" w:cs="Times New Roman"/>
                <w:sz w:val="20"/>
                <w:szCs w:val="20"/>
              </w:rPr>
            </w:pPr>
            <w:r w:rsidRPr="00492063">
              <w:rPr>
                <w:rFonts w:ascii="Times New Roman" w:hAnsi="Times New Roman" w:cs="Times New Roman"/>
                <w:sz w:val="20"/>
                <w:szCs w:val="20"/>
              </w:rPr>
              <w:lastRenderedPageBreak/>
              <w:t>4 билет</w:t>
            </w:r>
          </w:p>
        </w:tc>
      </w:tr>
      <w:tr w:rsidR="00CD055A" w:rsidRPr="00492063" w:rsidTr="00CD055A">
        <w:tc>
          <w:tcPr>
            <w:tcW w:w="11556" w:type="dxa"/>
          </w:tcPr>
          <w:p w:rsidR="00CD055A" w:rsidRPr="00492063" w:rsidRDefault="00DE4077" w:rsidP="00CD055A">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noProof/>
                <w:sz w:val="20"/>
                <w:szCs w:val="20"/>
                <w:lang w:eastAsia="ru-RU"/>
              </w:rPr>
              <w:drawing>
                <wp:anchor distT="0" distB="0" distL="114300" distR="114300" simplePos="0" relativeHeight="251659264" behindDoc="1" locked="0" layoutInCell="1" allowOverlap="1" wp14:anchorId="55C21335" wp14:editId="1167BD1C">
                  <wp:simplePos x="0" y="0"/>
                  <wp:positionH relativeFrom="column">
                    <wp:posOffset>4105910</wp:posOffset>
                  </wp:positionH>
                  <wp:positionV relativeFrom="paragraph">
                    <wp:posOffset>224155</wp:posOffset>
                  </wp:positionV>
                  <wp:extent cx="3114040" cy="1417955"/>
                  <wp:effectExtent l="0" t="0" r="0" b="0"/>
                  <wp:wrapTight wrapText="bothSides">
                    <wp:wrapPolygon edited="0">
                      <wp:start x="0" y="0"/>
                      <wp:lineTo x="0" y="21184"/>
                      <wp:lineTo x="21406" y="21184"/>
                      <wp:lineTo x="21406"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14040" cy="1417955"/>
                          </a:xfrm>
                          <a:prstGeom prst="rect">
                            <a:avLst/>
                          </a:prstGeom>
                        </pic:spPr>
                      </pic:pic>
                    </a:graphicData>
                  </a:graphic>
                  <wp14:sizeRelH relativeFrom="page">
                    <wp14:pctWidth>0</wp14:pctWidth>
                  </wp14:sizeRelH>
                  <wp14:sizeRelV relativeFrom="page">
                    <wp14:pctHeight>0</wp14:pctHeight>
                  </wp14:sizeRelV>
                </wp:anchor>
              </w:drawing>
            </w:r>
            <w:r w:rsidR="00CD055A" w:rsidRPr="00492063">
              <w:rPr>
                <w:rFonts w:ascii="Times New Roman" w:hAnsi="Times New Roman" w:cs="Times New Roman"/>
                <w:sz w:val="20"/>
                <w:szCs w:val="20"/>
              </w:rPr>
              <w:t>1.</w:t>
            </w:r>
            <w:r w:rsidR="00CD055A" w:rsidRPr="00492063">
              <w:rPr>
                <w:rFonts w:ascii="Times New Roman" w:eastAsia="TimesNewRoman" w:hAnsi="Times New Roman" w:cs="Times New Roman"/>
                <w:sz w:val="20"/>
                <w:szCs w:val="20"/>
              </w:rPr>
              <w:t xml:space="preserve"> </w:t>
            </w:r>
            <w:r w:rsidR="00CD055A" w:rsidRPr="00492063">
              <w:rPr>
                <w:rFonts w:ascii="Times New Roman" w:eastAsia="TimesNewRoman" w:hAnsi="Times New Roman" w:cs="Times New Roman"/>
                <w:b/>
                <w:sz w:val="20"/>
                <w:szCs w:val="20"/>
              </w:rPr>
              <w:t>Эквивалентная схема однородной длинной линии и метод расчета режима в линии.</w:t>
            </w:r>
            <w:r w:rsidR="009E3491" w:rsidRPr="00492063">
              <w:rPr>
                <w:rFonts w:ascii="Times New Roman" w:eastAsia="TimesNewRoman" w:hAnsi="Times New Roman" w:cs="Times New Roman"/>
                <w:b/>
                <w:sz w:val="20"/>
                <w:szCs w:val="20"/>
              </w:rPr>
              <w:t xml:space="preserve"> (3 лекция)</w:t>
            </w:r>
          </w:p>
          <w:p w:rsidR="00CD055A" w:rsidRPr="00492063" w:rsidRDefault="00DE4077" w:rsidP="00DE4077">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Эквивалентная схема модели линии возникает из представления однородной длинной линии в виде каскадного соединения бесконечного множества одинаковых Г-образных четырехполюсников, соответствующих отрезкам Δ</w:t>
            </w:r>
            <w:r w:rsidRPr="00492063">
              <w:rPr>
                <w:rFonts w:ascii="Times New Roman" w:eastAsia="TimesNewRoman" w:hAnsi="Times New Roman" w:cs="Times New Roman"/>
                <w:i/>
                <w:iCs/>
                <w:sz w:val="20"/>
                <w:szCs w:val="20"/>
              </w:rPr>
              <w:t xml:space="preserve">х </w:t>
            </w:r>
            <w:r w:rsidRPr="00492063">
              <w:rPr>
                <w:rFonts w:ascii="Times New Roman" w:eastAsia="TimesNewRoman" w:hAnsi="Times New Roman" w:cs="Times New Roman"/>
                <w:sz w:val="20"/>
                <w:szCs w:val="20"/>
              </w:rPr>
              <w:t>линии, которые много меньше длины волны.</w:t>
            </w:r>
          </w:p>
          <w:p w:rsidR="00DE4077" w:rsidRPr="00492063" w:rsidRDefault="00DE4077" w:rsidP="00DE4077">
            <w:pPr>
              <w:autoSpaceDE w:val="0"/>
              <w:autoSpaceDN w:val="0"/>
              <w:adjustRightInd w:val="0"/>
              <w:rPr>
                <w:rFonts w:ascii="Times New Roman" w:hAnsi="Times New Roman" w:cs="Times New Roman"/>
                <w:sz w:val="20"/>
                <w:szCs w:val="20"/>
              </w:rPr>
            </w:pP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 сопротивления прямого и обратного провода; </w:t>
            </w:r>
            <w:r w:rsidRPr="00492063">
              <w:rPr>
                <w:rFonts w:ascii="Times New Roman" w:hAnsi="Times New Roman" w:cs="Times New Roman"/>
                <w:i/>
                <w:iCs/>
                <w:sz w:val="20"/>
                <w:szCs w:val="20"/>
              </w:rPr>
              <w:t>L</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 индуктивности, которую можно интерпретировать индуктивностью петли, образованной прямым и обратным проводами; </w:t>
            </w:r>
            <w:r w:rsidRPr="00492063">
              <w:rPr>
                <w:rFonts w:ascii="Times New Roman" w:hAnsi="Times New Roman" w:cs="Times New Roman"/>
                <w:i/>
                <w:iCs/>
                <w:sz w:val="20"/>
                <w:szCs w:val="20"/>
              </w:rPr>
              <w:t>g</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 проводимость (утечки тока) между проводами длинной линии; </w:t>
            </w:r>
            <w:r w:rsidRPr="00492063">
              <w:rPr>
                <w:rFonts w:ascii="Times New Roman" w:hAnsi="Times New Roman" w:cs="Times New Roman"/>
                <w:i/>
                <w:iCs/>
                <w:sz w:val="20"/>
                <w:szCs w:val="20"/>
              </w:rPr>
              <w:t>С</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 ёмкость между проводами.</w:t>
            </w:r>
          </w:p>
        </w:tc>
      </w:tr>
      <w:tr w:rsidR="00CD055A" w:rsidRPr="00492063" w:rsidTr="00CD055A">
        <w:tc>
          <w:tcPr>
            <w:tcW w:w="11556" w:type="dxa"/>
          </w:tcPr>
          <w:p w:rsidR="00CD055A" w:rsidRPr="00492063" w:rsidRDefault="0093307C">
            <w:pPr>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2. </w:t>
            </w:r>
            <w:r w:rsidRPr="00492063">
              <w:rPr>
                <w:rFonts w:ascii="Times New Roman" w:eastAsia="TimesNewRoman" w:hAnsi="Times New Roman" w:cs="Times New Roman"/>
                <w:b/>
                <w:sz w:val="20"/>
                <w:szCs w:val="20"/>
              </w:rPr>
              <w:t>Радиоканал передачи информационных сигналов.</w:t>
            </w:r>
            <w:r w:rsidR="00B63725" w:rsidRPr="00492063">
              <w:rPr>
                <w:rFonts w:ascii="Times New Roman" w:eastAsia="TimesNewRoman" w:hAnsi="Times New Roman" w:cs="Times New Roman"/>
                <w:b/>
                <w:sz w:val="20"/>
                <w:szCs w:val="20"/>
              </w:rPr>
              <w:t xml:space="preserve"> (17 лекция)</w:t>
            </w:r>
          </w:p>
          <w:p w:rsidR="00CC6AE8" w:rsidRDefault="00CC6AE8" w:rsidP="00CC6AE8">
            <w:pPr>
              <w:rPr>
                <w:rFonts w:ascii="Times New Roman" w:hAnsi="Times New Roman" w:cs="Times New Roman"/>
                <w:sz w:val="20"/>
                <w:szCs w:val="20"/>
              </w:rPr>
            </w:pPr>
            <w:r w:rsidRPr="00492063">
              <w:rPr>
                <w:rFonts w:ascii="Times New Roman" w:hAnsi="Times New Roman" w:cs="Times New Roman"/>
                <w:sz w:val="20"/>
                <w:szCs w:val="20"/>
              </w:rPr>
              <w:t>Радиоканал передачи информационных сигналов формируется на основе радиолинии, которая, в свою очередь, образуется в виде передающего устройства (передатчика), заканчивающейся антенной (передающей), связанной с пространством («свободным») распространения электромагнитной волны и приемным устройством, образованным каскадным соединением приемной антенны и электронных узлов усиления и обработки сигналов, возникающих на зажимах приемной антенны за счет воздействия электромагнитных волн, пришедших от передающей антенны. Отвлекаясь от особенностей электронных блоков устройств передачи и приема информационных сигналов, в этом разделе остановимся на вопросах построения радиолиний, начиная от передающей антенны и заканчивая приемной антенной.</w:t>
            </w:r>
          </w:p>
          <w:p w:rsidR="00A32153" w:rsidRPr="00A32153" w:rsidRDefault="00A32153" w:rsidP="00A32153">
            <w:pPr>
              <w:autoSpaceDE w:val="0"/>
              <w:autoSpaceDN w:val="0"/>
              <w:adjustRightInd w:val="0"/>
              <w:rPr>
                <w:rFonts w:ascii="Times New Roman" w:hAnsi="Times New Roman" w:cs="Times New Roman"/>
                <w:sz w:val="20"/>
                <w:szCs w:val="20"/>
              </w:rPr>
            </w:pPr>
            <w:r w:rsidRPr="00A32153">
              <w:rPr>
                <w:rFonts w:ascii="Times New Roman" w:eastAsia="TimesNewRoman" w:hAnsi="Times New Roman" w:cs="Times New Roman"/>
                <w:sz w:val="20"/>
                <w:szCs w:val="20"/>
              </w:rPr>
              <w:t>Как мы знаем из рассмотрения задачи расчета электромагнитных полей, возбуждаемых элементарными излучателями, амплитуды излучаемых полей в дальней зоне (зоне излучения) уменьшаются обратно пропорционально расстоянию от излучателя, откуда следует, что мощность убывает пропорционально</w:t>
            </w:r>
            <w:proofErr w:type="gramStart"/>
            <w:r w:rsidRPr="00A32153">
              <w:rPr>
                <w:rFonts w:ascii="Times New Roman" w:eastAsia="TimesNewRoman" w:hAnsi="Times New Roman" w:cs="Times New Roman"/>
                <w:sz w:val="20"/>
                <w:szCs w:val="20"/>
              </w:rPr>
              <w:t>1</w:t>
            </w:r>
            <w:proofErr w:type="gramEnd"/>
            <w:r w:rsidRPr="00A32153">
              <w:rPr>
                <w:rFonts w:ascii="Times New Roman" w:eastAsia="TimesNewRoman" w:hAnsi="Times New Roman" w:cs="Times New Roman"/>
                <w:sz w:val="20"/>
                <w:szCs w:val="20"/>
              </w:rPr>
              <w:t>/</w:t>
            </w:r>
            <w:r w:rsidRPr="00A32153">
              <w:rPr>
                <w:rFonts w:ascii="Times New Roman" w:eastAsia="TimesNewRoman" w:hAnsi="Times New Roman" w:cs="Times New Roman"/>
                <w:i/>
                <w:iCs/>
                <w:sz w:val="20"/>
                <w:szCs w:val="20"/>
              </w:rPr>
              <w:t>r</w:t>
            </w:r>
            <w:r w:rsidRPr="00A32153">
              <w:rPr>
                <w:rFonts w:ascii="Times New Roman" w:eastAsia="TimesNewRoman" w:hAnsi="Times New Roman" w:cs="Times New Roman"/>
                <w:sz w:val="20"/>
                <w:szCs w:val="20"/>
              </w:rPr>
              <w:t>2. Последнее соответствует отношению интегральной мощности источника излучения отнесенной к площади сферической поверхности, равной 4π</w:t>
            </w:r>
            <w:r w:rsidRPr="00A32153">
              <w:rPr>
                <w:rFonts w:ascii="Times New Roman" w:eastAsia="TimesNewRoman" w:hAnsi="Times New Roman" w:cs="Times New Roman"/>
                <w:i/>
                <w:iCs/>
                <w:sz w:val="20"/>
                <w:szCs w:val="20"/>
              </w:rPr>
              <w:t>r</w:t>
            </w:r>
            <w:r w:rsidRPr="00A32153">
              <w:rPr>
                <w:rFonts w:ascii="Times New Roman" w:eastAsia="TimesNewRoman" w:hAnsi="Times New Roman" w:cs="Times New Roman"/>
                <w:sz w:val="20"/>
                <w:szCs w:val="20"/>
                <w:vertAlign w:val="superscript"/>
              </w:rPr>
              <w:t>2</w:t>
            </w:r>
            <w:r w:rsidRPr="00A32153">
              <w:rPr>
                <w:rFonts w:ascii="Times New Roman" w:eastAsia="TimesNewRoman" w:hAnsi="Times New Roman" w:cs="Times New Roman"/>
                <w:sz w:val="20"/>
                <w:szCs w:val="20"/>
              </w:rPr>
              <w:t xml:space="preserve"> .</w:t>
            </w:r>
          </w:p>
          <w:p w:rsidR="00CC6AE8" w:rsidRPr="00A32153" w:rsidRDefault="00CC6AE8" w:rsidP="00CC6AE8">
            <w:pPr>
              <w:tabs>
                <w:tab w:val="left" w:pos="1407"/>
              </w:tabs>
              <w:rPr>
                <w:rFonts w:ascii="Times New Roman" w:hAnsi="Times New Roman" w:cs="Times New Roman"/>
                <w:sz w:val="20"/>
                <w:szCs w:val="20"/>
              </w:rPr>
            </w:pPr>
            <w:r w:rsidRPr="00A32153">
              <w:rPr>
                <w:rFonts w:ascii="Times New Roman" w:hAnsi="Times New Roman" w:cs="Times New Roman"/>
                <w:sz w:val="20"/>
                <w:szCs w:val="20"/>
              </w:rPr>
              <w:t>В простейшем случае, расчет радиолинии, который должен показать уровень сигнала на входе приемного</w:t>
            </w:r>
            <w:r w:rsidRPr="00492063">
              <w:rPr>
                <w:rFonts w:ascii="Times New Roman" w:hAnsi="Times New Roman" w:cs="Times New Roman"/>
                <w:sz w:val="20"/>
                <w:szCs w:val="20"/>
              </w:rPr>
              <w:t xml:space="preserve"> устройства в зависимости от интегральной мощности передающего устройства, можно свести к оценочной формуле</w:t>
            </w:r>
            <w:r w:rsidRPr="00492063">
              <w:rPr>
                <w:rFonts w:ascii="Times New Roman" w:hAnsi="Times New Roman" w:cs="Times New Roman"/>
                <w:noProof/>
                <w:sz w:val="20"/>
                <w:szCs w:val="20"/>
                <w:lang w:eastAsia="ru-RU"/>
              </w:rPr>
              <w:drawing>
                <wp:inline distT="0" distB="0" distL="0" distR="0" wp14:anchorId="53CEA161" wp14:editId="3911E7A5">
                  <wp:extent cx="584791" cy="336422"/>
                  <wp:effectExtent l="0" t="0" r="635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635" cy="336332"/>
                          </a:xfrm>
                          <a:prstGeom prst="rect">
                            <a:avLst/>
                          </a:prstGeom>
                          <a:noFill/>
                          <a:ln>
                            <a:noFill/>
                          </a:ln>
                        </pic:spPr>
                      </pic:pic>
                    </a:graphicData>
                  </a:graphic>
                </wp:inline>
              </w:drawing>
            </w:r>
            <w:r w:rsidRPr="00492063">
              <w:rPr>
                <w:rFonts w:ascii="Times New Roman" w:hAnsi="Times New Roman" w:cs="Times New Roman"/>
                <w:sz w:val="20"/>
                <w:szCs w:val="20"/>
              </w:rPr>
              <w:t xml:space="preserve">, где </w:t>
            </w:r>
            <w:proofErr w:type="gramStart"/>
            <w:r w:rsidRPr="00492063">
              <w:rPr>
                <w:rFonts w:ascii="Times New Roman" w:hAnsi="Times New Roman" w:cs="Times New Roman"/>
                <w:sz w:val="20"/>
                <w:szCs w:val="20"/>
              </w:rPr>
              <w:t>P</w:t>
            </w:r>
            <w:proofErr w:type="gramEnd"/>
            <w:r w:rsidRPr="00492063">
              <w:rPr>
                <w:rFonts w:ascii="Times New Roman" w:hAnsi="Times New Roman" w:cs="Times New Roman"/>
                <w:sz w:val="20"/>
                <w:szCs w:val="20"/>
              </w:rPr>
              <w:t xml:space="preserve">пер – мощность, излучаемая в передающей антенной; Pпр – мощность, поступающая на выходные зажимы приемной антенны; s – эффективная «площадь» приемной </w:t>
            </w:r>
            <w:r w:rsidRPr="00A32153">
              <w:rPr>
                <w:rFonts w:ascii="Times New Roman" w:hAnsi="Times New Roman" w:cs="Times New Roman"/>
                <w:sz w:val="20"/>
                <w:szCs w:val="20"/>
              </w:rPr>
              <w:t>антенны; r – расстояние между антеннами.</w:t>
            </w:r>
          </w:p>
          <w:p w:rsidR="00A32153" w:rsidRPr="00A32153" w:rsidRDefault="00A32153" w:rsidP="00A32153">
            <w:pPr>
              <w:autoSpaceDE w:val="0"/>
              <w:autoSpaceDN w:val="0"/>
              <w:adjustRightInd w:val="0"/>
              <w:rPr>
                <w:rFonts w:ascii="Times New Roman" w:hAnsi="Times New Roman" w:cs="Times New Roman"/>
                <w:sz w:val="20"/>
                <w:szCs w:val="20"/>
              </w:rPr>
            </w:pPr>
            <w:r w:rsidRPr="00A32153">
              <w:rPr>
                <w:rFonts w:ascii="Times New Roman" w:eastAsia="TimesNewRoman" w:hAnsi="Times New Roman" w:cs="Times New Roman"/>
                <w:sz w:val="20"/>
                <w:szCs w:val="20"/>
              </w:rPr>
              <w:t>В этой простейшей формуле не нет никаких данных о связи понятия эффективная площадь приемной антенны с её конструктивными особенностями, нет учета климатических особенностей среды распространения электромагнитной волны (которые оказывают существенное влияние на уровень потерь мощности в пределах радиолинии). Все эти моменты можно учесть только при реализации алгоритма расчета радиолинии, учитывающего все этапы её проектирования, начиная с рационального выбора частотного диапазона и заканчивая оценкой отношения сигнал/шум на входе приёмного устройства.</w:t>
            </w:r>
          </w:p>
          <w:p w:rsidR="008F76C3" w:rsidRPr="00492063" w:rsidRDefault="008F76C3">
            <w:pPr>
              <w:rPr>
                <w:rFonts w:ascii="Times New Roman" w:hAnsi="Times New Roman" w:cs="Times New Roman"/>
                <w:sz w:val="20"/>
                <w:szCs w:val="20"/>
              </w:rPr>
            </w:pPr>
          </w:p>
        </w:tc>
      </w:tr>
    </w:tbl>
    <w:p w:rsidR="009A3966" w:rsidRPr="00492063" w:rsidRDefault="009A3966">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CC6AE8" w:rsidRPr="00492063" w:rsidRDefault="00CC6AE8">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Pr="00492063" w:rsidRDefault="00B63725">
      <w:pPr>
        <w:rPr>
          <w:rFonts w:ascii="Times New Roman" w:hAnsi="Times New Roman" w:cs="Times New Roman"/>
          <w:sz w:val="20"/>
          <w:szCs w:val="20"/>
        </w:rPr>
      </w:pPr>
    </w:p>
    <w:p w:rsidR="00B63725" w:rsidRDefault="00B63725">
      <w:pPr>
        <w:rPr>
          <w:rFonts w:ascii="Times New Roman" w:hAnsi="Times New Roman" w:cs="Times New Roman"/>
          <w:sz w:val="20"/>
          <w:szCs w:val="20"/>
        </w:rPr>
      </w:pPr>
    </w:p>
    <w:p w:rsidR="00A32153" w:rsidRPr="00492063" w:rsidRDefault="00A32153">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296763" w:rsidRPr="00492063" w:rsidTr="00296763">
        <w:tc>
          <w:tcPr>
            <w:tcW w:w="11556" w:type="dxa"/>
          </w:tcPr>
          <w:p w:rsidR="00296763" w:rsidRPr="00492063" w:rsidRDefault="00296763">
            <w:pPr>
              <w:rPr>
                <w:rFonts w:ascii="Times New Roman" w:hAnsi="Times New Roman" w:cs="Times New Roman"/>
                <w:sz w:val="20"/>
                <w:szCs w:val="20"/>
              </w:rPr>
            </w:pPr>
            <w:r w:rsidRPr="00492063">
              <w:rPr>
                <w:rFonts w:ascii="Times New Roman" w:hAnsi="Times New Roman" w:cs="Times New Roman"/>
                <w:sz w:val="20"/>
                <w:szCs w:val="20"/>
              </w:rPr>
              <w:lastRenderedPageBreak/>
              <w:t>5 билет</w:t>
            </w:r>
          </w:p>
        </w:tc>
      </w:tr>
      <w:tr w:rsidR="00296763" w:rsidRPr="00492063" w:rsidTr="00296763">
        <w:tc>
          <w:tcPr>
            <w:tcW w:w="11556" w:type="dxa"/>
          </w:tcPr>
          <w:p w:rsidR="00296763" w:rsidRPr="00492063" w:rsidRDefault="00296763">
            <w:pPr>
              <w:rPr>
                <w:rFonts w:ascii="Times New Roman" w:eastAsia="TimesNewRoman" w:hAnsi="Times New Roman" w:cs="Times New Roman"/>
                <w:b/>
                <w:sz w:val="18"/>
                <w:szCs w:val="18"/>
              </w:rPr>
            </w:pPr>
            <w:r w:rsidRPr="00492063">
              <w:rPr>
                <w:rFonts w:ascii="Times New Roman" w:hAnsi="Times New Roman" w:cs="Times New Roman"/>
                <w:sz w:val="18"/>
                <w:szCs w:val="18"/>
              </w:rPr>
              <w:t xml:space="preserve">1. </w:t>
            </w:r>
            <w:r w:rsidRPr="00492063">
              <w:rPr>
                <w:rFonts w:ascii="Times New Roman" w:eastAsia="TimesNewRoman" w:hAnsi="Times New Roman" w:cs="Times New Roman"/>
                <w:b/>
                <w:sz w:val="18"/>
                <w:szCs w:val="18"/>
              </w:rPr>
              <w:t>Уравнения длинной линии с гиперболическими функциями.</w:t>
            </w:r>
            <w:r w:rsidR="008154A3" w:rsidRPr="00492063">
              <w:rPr>
                <w:rFonts w:ascii="Times New Roman" w:eastAsia="TimesNewRoman" w:hAnsi="Times New Roman" w:cs="Times New Roman"/>
                <w:b/>
                <w:sz w:val="18"/>
                <w:szCs w:val="18"/>
              </w:rPr>
              <w:t xml:space="preserve"> (лекция 3)</w:t>
            </w:r>
          </w:p>
          <w:p w:rsidR="009C5689" w:rsidRPr="00492063" w:rsidRDefault="009C5689">
            <w:pPr>
              <w:rPr>
                <w:rFonts w:ascii="Times New Roman" w:eastAsia="TimesNewRoman" w:hAnsi="Times New Roman" w:cs="Times New Roman"/>
                <w:b/>
                <w:sz w:val="18"/>
                <w:szCs w:val="18"/>
              </w:rPr>
            </w:pPr>
            <w:r w:rsidRPr="00492063">
              <w:rPr>
                <w:rFonts w:ascii="Times New Roman" w:hAnsi="Times New Roman" w:cs="Times New Roman"/>
                <w:noProof/>
                <w:sz w:val="18"/>
                <w:szCs w:val="18"/>
                <w:lang w:eastAsia="ru-RU"/>
              </w:rPr>
              <w:drawing>
                <wp:inline distT="0" distB="0" distL="0" distR="0" wp14:anchorId="7EF083DF" wp14:editId="6C000788">
                  <wp:extent cx="1147313" cy="45680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49724" cy="457761"/>
                          </a:xfrm>
                          <a:prstGeom prst="rect">
                            <a:avLst/>
                          </a:prstGeom>
                        </pic:spPr>
                      </pic:pic>
                    </a:graphicData>
                  </a:graphic>
                </wp:inline>
              </w:drawing>
            </w:r>
          </w:p>
          <w:p w:rsidR="009C5689" w:rsidRPr="00492063" w:rsidRDefault="009C5689" w:rsidP="009C5689">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Получим постоянные интегрирования </w:t>
            </w:r>
            <w:r w:rsidRPr="00492063">
              <w:rPr>
                <w:rFonts w:ascii="Times New Roman" w:eastAsia="TimesNewRoman" w:hAnsi="Times New Roman" w:cs="Times New Roman"/>
                <w:i/>
                <w:iCs/>
                <w:sz w:val="18"/>
                <w:szCs w:val="18"/>
              </w:rPr>
              <w:t>A</w:t>
            </w:r>
            <w:r w:rsidRPr="00492063">
              <w:rPr>
                <w:rFonts w:ascii="Times New Roman" w:eastAsia="TimesNewRoman" w:hAnsi="Times New Roman" w:cs="Times New Roman"/>
                <w:sz w:val="18"/>
                <w:szCs w:val="18"/>
                <w:vertAlign w:val="subscript"/>
              </w:rPr>
              <w:t>1</w:t>
            </w:r>
            <w:r w:rsidR="002773E2" w:rsidRPr="00492063">
              <w:rPr>
                <w:rFonts w:ascii="Times New Roman" w:eastAsia="TimesNewRoman" w:hAnsi="Times New Roman" w:cs="Times New Roman"/>
                <w:sz w:val="18"/>
                <w:szCs w:val="18"/>
              </w:rPr>
              <w:t xml:space="preserve"> </w:t>
            </w:r>
            <w:r w:rsidRPr="00492063">
              <w:rPr>
                <w:rFonts w:ascii="Times New Roman" w:eastAsia="TimesNewRoman" w:hAnsi="Times New Roman" w:cs="Times New Roman"/>
                <w:sz w:val="18"/>
                <w:szCs w:val="18"/>
              </w:rPr>
              <w:t xml:space="preserve">и </w:t>
            </w:r>
            <w:r w:rsidR="002773E2" w:rsidRPr="00492063">
              <w:rPr>
                <w:rFonts w:ascii="Times New Roman" w:eastAsia="TimesNewRoman" w:hAnsi="Times New Roman" w:cs="Times New Roman"/>
                <w:i/>
                <w:iCs/>
                <w:sz w:val="18"/>
                <w:szCs w:val="18"/>
              </w:rPr>
              <w:t>A</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 xml:space="preserve"> при известных </w:t>
            </w:r>
            <w:r w:rsidRPr="00492063">
              <w:rPr>
                <w:rFonts w:ascii="Times New Roman" w:eastAsia="TimesNewRoman" w:hAnsi="Times New Roman" w:cs="Times New Roman"/>
                <w:i/>
                <w:iCs/>
                <w:sz w:val="18"/>
                <w:szCs w:val="18"/>
              </w:rPr>
              <w:t xml:space="preserve">U </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 xml:space="preserve"> и </w:t>
            </w:r>
            <w:r w:rsidRPr="00492063">
              <w:rPr>
                <w:rFonts w:ascii="Times New Roman" w:eastAsia="TimesNewRoman" w:hAnsi="Times New Roman" w:cs="Times New Roman"/>
                <w:i/>
                <w:iCs/>
                <w:sz w:val="18"/>
                <w:szCs w:val="18"/>
              </w:rPr>
              <w:t>I</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 xml:space="preserve">, где </w:t>
            </w:r>
            <w:r w:rsidRPr="00492063">
              <w:rPr>
                <w:rFonts w:ascii="Times New Roman" w:eastAsia="TimesNewRoman" w:hAnsi="Times New Roman" w:cs="Times New Roman"/>
                <w:i/>
                <w:iCs/>
                <w:sz w:val="18"/>
                <w:szCs w:val="18"/>
              </w:rPr>
              <w:t xml:space="preserve">U </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 xml:space="preserve">/ </w:t>
            </w:r>
            <w:r w:rsidRPr="00492063">
              <w:rPr>
                <w:rFonts w:ascii="Times New Roman" w:eastAsia="TimesNewRoman" w:hAnsi="Times New Roman" w:cs="Times New Roman"/>
                <w:i/>
                <w:iCs/>
                <w:sz w:val="18"/>
                <w:szCs w:val="18"/>
              </w:rPr>
              <w:t>I</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 xml:space="preserve"> = </w:t>
            </w:r>
            <w:r w:rsidRPr="00492063">
              <w:rPr>
                <w:rFonts w:ascii="Times New Roman" w:eastAsia="TimesNewRoman" w:hAnsi="Times New Roman" w:cs="Times New Roman"/>
                <w:i/>
                <w:iCs/>
                <w:sz w:val="18"/>
                <w:szCs w:val="18"/>
              </w:rPr>
              <w:t>Z</w:t>
            </w:r>
            <w:r w:rsidRPr="00492063">
              <w:rPr>
                <w:rFonts w:ascii="Times New Roman" w:eastAsia="TimesNewRoman" w:hAnsi="Times New Roman" w:cs="Times New Roman"/>
                <w:sz w:val="18"/>
                <w:szCs w:val="18"/>
                <w:vertAlign w:val="subscript"/>
              </w:rPr>
              <w:t>Н</w:t>
            </w:r>
            <w:r w:rsidRPr="00492063">
              <w:rPr>
                <w:rFonts w:ascii="Times New Roman" w:eastAsia="TimesNewRoman" w:hAnsi="Times New Roman" w:cs="Times New Roman"/>
                <w:sz w:val="18"/>
                <w:szCs w:val="18"/>
              </w:rPr>
              <w:t xml:space="preserve"> . В этом случае целесообразно отсчитывать расстояние текущей точки </w:t>
            </w:r>
            <w:r w:rsidRPr="00492063">
              <w:rPr>
                <w:rFonts w:ascii="Times New Roman" w:eastAsia="TimesNewRoman" w:hAnsi="Times New Roman" w:cs="Times New Roman"/>
                <w:i/>
                <w:iCs/>
                <w:sz w:val="18"/>
                <w:szCs w:val="18"/>
              </w:rPr>
              <w:t xml:space="preserve">х </w:t>
            </w:r>
            <w:r w:rsidRPr="00492063">
              <w:rPr>
                <w:rFonts w:ascii="Times New Roman" w:eastAsia="TimesNewRoman" w:hAnsi="Times New Roman" w:cs="Times New Roman"/>
                <w:sz w:val="18"/>
                <w:szCs w:val="18"/>
              </w:rPr>
              <w:t xml:space="preserve">от конца линии. Обозначая его через </w:t>
            </w:r>
            <w:r w:rsidR="002773E2" w:rsidRPr="00492063">
              <w:rPr>
                <w:rFonts w:ascii="Times New Roman" w:eastAsia="TimesNewRoman" w:hAnsi="Times New Roman" w:cs="Times New Roman"/>
                <w:i/>
                <w:iCs/>
                <w:sz w:val="18"/>
                <w:szCs w:val="18"/>
              </w:rPr>
              <w:t>х’</w:t>
            </w:r>
            <w:r w:rsidRPr="00492063">
              <w:rPr>
                <w:rFonts w:ascii="Times New Roman" w:eastAsia="TimesNewRoman" w:hAnsi="Times New Roman" w:cs="Times New Roman"/>
                <w:sz w:val="18"/>
                <w:szCs w:val="18"/>
              </w:rPr>
              <w:t xml:space="preserve">, получаем </w:t>
            </w:r>
            <w:r w:rsidRPr="00492063">
              <w:rPr>
                <w:rFonts w:ascii="Times New Roman" w:eastAsia="TimesNewRoman" w:hAnsi="Times New Roman" w:cs="Times New Roman"/>
                <w:i/>
                <w:iCs/>
                <w:sz w:val="18"/>
                <w:szCs w:val="18"/>
              </w:rPr>
              <w:t xml:space="preserve">х = l </w:t>
            </w:r>
            <w:r w:rsidR="002773E2" w:rsidRPr="00492063">
              <w:rPr>
                <w:rFonts w:ascii="Times New Roman" w:eastAsia="TimesNewRoman" w:hAnsi="Times New Roman" w:cs="Times New Roman"/>
                <w:i/>
                <w:iCs/>
                <w:sz w:val="18"/>
                <w:szCs w:val="18"/>
              </w:rPr>
              <w:t>–</w:t>
            </w:r>
            <w:r w:rsidRPr="00492063">
              <w:rPr>
                <w:rFonts w:ascii="Times New Roman" w:eastAsia="TimesNewRoman" w:hAnsi="Times New Roman" w:cs="Times New Roman"/>
                <w:i/>
                <w:iCs/>
                <w:sz w:val="18"/>
                <w:szCs w:val="18"/>
              </w:rPr>
              <w:t xml:space="preserve"> х</w:t>
            </w:r>
            <w:r w:rsidR="002773E2" w:rsidRPr="00492063">
              <w:rPr>
                <w:rFonts w:ascii="Times New Roman" w:eastAsia="TimesNewRoman" w:hAnsi="Times New Roman" w:cs="Times New Roman"/>
                <w:i/>
                <w:iCs/>
                <w:sz w:val="18"/>
                <w:szCs w:val="18"/>
              </w:rPr>
              <w:t>’</w:t>
            </w:r>
            <w:r w:rsidRPr="00492063">
              <w:rPr>
                <w:rFonts w:ascii="Times New Roman" w:eastAsia="TimesNewRoman" w:hAnsi="Times New Roman" w:cs="Times New Roman"/>
                <w:sz w:val="18"/>
                <w:szCs w:val="18"/>
              </w:rPr>
              <w:t xml:space="preserve">, где </w:t>
            </w:r>
            <w:r w:rsidRPr="00492063">
              <w:rPr>
                <w:rFonts w:ascii="Times New Roman" w:eastAsia="TimesNewRoman" w:hAnsi="Times New Roman" w:cs="Times New Roman"/>
                <w:i/>
                <w:iCs/>
                <w:sz w:val="18"/>
                <w:szCs w:val="18"/>
              </w:rPr>
              <w:t>l −</w:t>
            </w:r>
            <w:r w:rsidRPr="00492063">
              <w:rPr>
                <w:rFonts w:ascii="Times New Roman" w:eastAsia="TimesNewRoman" w:hAnsi="Times New Roman" w:cs="Times New Roman"/>
                <w:sz w:val="18"/>
                <w:szCs w:val="18"/>
              </w:rPr>
              <w:t>длина всей длинной линии.</w:t>
            </w:r>
          </w:p>
          <w:p w:rsidR="002773E2" w:rsidRPr="00492063" w:rsidRDefault="002773E2" w:rsidP="009C5689">
            <w:pPr>
              <w:autoSpaceDE w:val="0"/>
              <w:autoSpaceDN w:val="0"/>
              <w:adjustRightInd w:val="0"/>
              <w:rPr>
                <w:rFonts w:ascii="Times New Roman" w:eastAsia="TimesNewRoman" w:hAnsi="Times New Roman" w:cs="Times New Roman"/>
                <w:b/>
                <w:sz w:val="18"/>
                <w:szCs w:val="18"/>
                <w:lang w:val="en-US"/>
              </w:rPr>
            </w:pPr>
            <w:r w:rsidRPr="00492063">
              <w:rPr>
                <w:rFonts w:ascii="Times New Roman" w:hAnsi="Times New Roman" w:cs="Times New Roman"/>
                <w:noProof/>
                <w:sz w:val="18"/>
                <w:szCs w:val="18"/>
                <w:lang w:eastAsia="ru-RU"/>
              </w:rPr>
              <w:drawing>
                <wp:inline distT="0" distB="0" distL="0" distR="0" wp14:anchorId="582DE09E" wp14:editId="730F031C">
                  <wp:extent cx="4313207" cy="6312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8991" cy="633554"/>
                          </a:xfrm>
                          <a:prstGeom prst="rect">
                            <a:avLst/>
                          </a:prstGeom>
                        </pic:spPr>
                      </pic:pic>
                    </a:graphicData>
                  </a:graphic>
                </wp:inline>
              </w:drawing>
            </w:r>
          </w:p>
          <w:p w:rsidR="00296763" w:rsidRPr="00492063" w:rsidRDefault="00296763" w:rsidP="00296763">
            <w:pPr>
              <w:rPr>
                <w:rFonts w:ascii="Times New Roman" w:eastAsiaTheme="minorEastAsia" w:hAnsi="Times New Roman" w:cs="Times New Roman"/>
                <w:i/>
                <w:sz w:val="18"/>
                <w:szCs w:val="18"/>
              </w:rPr>
            </w:pPr>
            <m:oMathPara>
              <m:oMathParaPr>
                <m:jc m:val="left"/>
              </m:oMathParaPr>
              <m:oMath>
                <m:r>
                  <w:rPr>
                    <w:rFonts w:ascii="Cambria Math" w:hAnsi="Cambria Math" w:cs="Times New Roman"/>
                    <w:sz w:val="18"/>
                    <w:szCs w:val="18"/>
                  </w:rPr>
                  <m:t>U=</m:t>
                </m:r>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3</m:t>
                    </m:r>
                  </m:sub>
                </m:sSub>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γx</m:t>
                    </m:r>
                  </m:sup>
                </m:sSup>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4</m:t>
                    </m:r>
                  </m:sub>
                </m:sSub>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-γx</m:t>
                    </m:r>
                  </m:sup>
                </m:sSup>
                <m:r>
                  <w:rPr>
                    <w:rFonts w:ascii="Cambria Math" w:hAnsi="Cambria Math" w:cs="Times New Roman"/>
                    <w:sz w:val="18"/>
                    <w:szCs w:val="18"/>
                  </w:rPr>
                  <m:t>;  I=</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3</m:t>
                        </m:r>
                      </m:sub>
                    </m:sSub>
                  </m:num>
                  <m:den>
                    <m:sSub>
                      <m:sSubPr>
                        <m:ctrlPr>
                          <w:rPr>
                            <w:rFonts w:ascii="Cambria Math" w:hAnsi="Cambria Math" w:cs="Times New Roman"/>
                            <w:i/>
                            <w:sz w:val="18"/>
                            <w:szCs w:val="18"/>
                          </w:rPr>
                        </m:ctrlPr>
                      </m:sSubPr>
                      <m:e>
                        <m:r>
                          <w:rPr>
                            <w:rFonts w:ascii="Cambria Math" w:hAnsi="Cambria Math" w:cs="Times New Roman"/>
                            <w:sz w:val="18"/>
                            <w:szCs w:val="18"/>
                          </w:rPr>
                          <m:t>Z</m:t>
                        </m:r>
                      </m:e>
                      <m:sub>
                        <m:r>
                          <w:rPr>
                            <w:rFonts w:ascii="Cambria Math" w:hAnsi="Cambria Math" w:cs="Times New Roman"/>
                            <w:sz w:val="18"/>
                            <w:szCs w:val="18"/>
                          </w:rPr>
                          <m:t>в</m:t>
                        </m:r>
                      </m:sub>
                    </m:sSub>
                  </m:den>
                </m:f>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γx</m:t>
                    </m:r>
                  </m:sup>
                </m:sSup>
                <m:r>
                  <w:rPr>
                    <w:rFonts w:ascii="Cambria Math" w:hAnsi="Cambria Math" w:cs="Times New Roman"/>
                    <w:sz w:val="18"/>
                    <w:szCs w:val="18"/>
                  </w:rPr>
                  <m:t>-</m:t>
                </m:r>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4</m:t>
                        </m:r>
                      </m:sub>
                    </m:sSub>
                  </m:num>
                  <m:den>
                    <m:sSub>
                      <m:sSubPr>
                        <m:ctrlPr>
                          <w:rPr>
                            <w:rFonts w:ascii="Cambria Math" w:hAnsi="Cambria Math" w:cs="Times New Roman"/>
                            <w:i/>
                            <w:sz w:val="18"/>
                            <w:szCs w:val="18"/>
                          </w:rPr>
                        </m:ctrlPr>
                      </m:sSubPr>
                      <m:e>
                        <m:r>
                          <w:rPr>
                            <w:rFonts w:ascii="Cambria Math" w:hAnsi="Cambria Math" w:cs="Times New Roman"/>
                            <w:sz w:val="18"/>
                            <w:szCs w:val="18"/>
                          </w:rPr>
                          <m:t>Z</m:t>
                        </m:r>
                      </m:e>
                      <m:sub>
                        <m:r>
                          <w:rPr>
                            <w:rFonts w:ascii="Cambria Math" w:hAnsi="Cambria Math" w:cs="Times New Roman"/>
                            <w:sz w:val="18"/>
                            <w:szCs w:val="18"/>
                          </w:rPr>
                          <m:t>в</m:t>
                        </m:r>
                      </m:sub>
                    </m:sSub>
                  </m:den>
                </m:f>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-γx</m:t>
                    </m:r>
                  </m:sup>
                </m:sSup>
                <m:r>
                  <w:rPr>
                    <w:rFonts w:ascii="Cambria Math" w:hAnsi="Cambria Math" w:cs="Times New Roman"/>
                    <w:sz w:val="18"/>
                    <w:szCs w:val="18"/>
                  </w:rPr>
                  <m:t xml:space="preserve">, где </m:t>
                </m:r>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3</m:t>
                    </m:r>
                  </m:sub>
                </m:sSub>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γx</m:t>
                    </m:r>
                  </m:sup>
                </m:sSup>
                <m:r>
                  <w:rPr>
                    <w:rFonts w:ascii="Cambria Math" w:hAnsi="Cambria Math" w:cs="Times New Roman"/>
                    <w:sz w:val="18"/>
                    <w:szCs w:val="18"/>
                  </w:rPr>
                  <m:t>-</m:t>
                </m:r>
                <m:r>
                  <m:rPr>
                    <m:sty m:val="p"/>
                  </m:rPr>
                  <w:rPr>
                    <w:rFonts w:ascii="Cambria Math" w:eastAsia="TimesNewRoman" w:hAnsi="Cambria Math" w:cs="Times New Roman"/>
                    <w:sz w:val="18"/>
                    <w:szCs w:val="18"/>
                  </w:rPr>
                  <m:t xml:space="preserve">прямая волна напряжения, </m:t>
                </m:r>
                <m:sSub>
                  <m:sSubPr>
                    <m:ctrlPr>
                      <w:rPr>
                        <w:rFonts w:ascii="Cambria Math" w:hAnsi="Cambria Math" w:cs="Times New Roman"/>
                        <w:i/>
                        <w:sz w:val="18"/>
                        <w:szCs w:val="18"/>
                      </w:rPr>
                    </m:ctrlPr>
                  </m:sSubPr>
                  <m:e>
                    <m:r>
                      <w:rPr>
                        <w:rFonts w:ascii="Cambria Math" w:hAnsi="Cambria Math" w:cs="Times New Roman"/>
                        <w:sz w:val="18"/>
                        <w:szCs w:val="18"/>
                      </w:rPr>
                      <m:t>A</m:t>
                    </m:r>
                  </m:e>
                  <m:sub>
                    <m:r>
                      <w:rPr>
                        <w:rFonts w:ascii="Cambria Math" w:hAnsi="Cambria Math" w:cs="Times New Roman"/>
                        <w:sz w:val="18"/>
                        <w:szCs w:val="18"/>
                      </w:rPr>
                      <m:t>4</m:t>
                    </m:r>
                  </m:sub>
                </m:sSub>
                <m:sSup>
                  <m:sSupPr>
                    <m:ctrlPr>
                      <w:rPr>
                        <w:rFonts w:ascii="Cambria Math" w:hAnsi="Cambria Math" w:cs="Times New Roman"/>
                        <w:i/>
                        <w:sz w:val="18"/>
                        <w:szCs w:val="18"/>
                      </w:rPr>
                    </m:ctrlPr>
                  </m:sSupPr>
                  <m:e>
                    <m:r>
                      <w:rPr>
                        <w:rFonts w:ascii="Cambria Math" w:hAnsi="Cambria Math" w:cs="Times New Roman"/>
                        <w:sz w:val="18"/>
                        <w:szCs w:val="18"/>
                      </w:rPr>
                      <m:t>e</m:t>
                    </m:r>
                  </m:e>
                  <m:sup>
                    <m:r>
                      <w:rPr>
                        <w:rFonts w:ascii="Cambria Math" w:hAnsi="Cambria Math" w:cs="Times New Roman"/>
                        <w:sz w:val="18"/>
                        <w:szCs w:val="18"/>
                      </w:rPr>
                      <m:t>-γx</m:t>
                    </m:r>
                  </m:sup>
                </m:sSup>
                <m:r>
                  <m:rPr>
                    <m:sty m:val="p"/>
                  </m:rPr>
                  <w:rPr>
                    <w:rFonts w:ascii="Cambria Math" w:eastAsia="TimesNewRoman" w:hAnsi="Cambria Math" w:cs="Times New Roman"/>
                    <w:sz w:val="18"/>
                    <w:szCs w:val="18"/>
                  </w:rPr>
                  <m:t>-обратная волна напряжения</m:t>
                </m:r>
              </m:oMath>
            </m:oMathPara>
          </w:p>
          <w:p w:rsidR="00296763" w:rsidRPr="00492063" w:rsidRDefault="009C5689" w:rsidP="00296763">
            <w:pPr>
              <w:rPr>
                <w:rFonts w:ascii="Times New Roman" w:eastAsiaTheme="minorEastAsia" w:hAnsi="Times New Roman" w:cs="Times New Roman"/>
                <w:sz w:val="18"/>
                <w:szCs w:val="18"/>
              </w:rPr>
            </w:pPr>
            <w:r w:rsidRPr="00492063">
              <w:rPr>
                <w:rFonts w:ascii="Times New Roman" w:eastAsiaTheme="minorEastAsia" w:hAnsi="Times New Roman" w:cs="Times New Roman"/>
                <w:sz w:val="18"/>
                <w:szCs w:val="18"/>
              </w:rPr>
              <w:t>Подставляя А</w:t>
            </w:r>
            <w:r w:rsidRPr="00492063">
              <w:rPr>
                <w:rFonts w:ascii="Times New Roman" w:eastAsiaTheme="minorEastAsia" w:hAnsi="Times New Roman" w:cs="Times New Roman"/>
                <w:sz w:val="18"/>
                <w:szCs w:val="18"/>
                <w:vertAlign w:val="subscript"/>
              </w:rPr>
              <w:t>3</w:t>
            </w:r>
            <w:r w:rsidRPr="00492063">
              <w:rPr>
                <w:rFonts w:ascii="Times New Roman" w:eastAsiaTheme="minorEastAsia" w:hAnsi="Times New Roman" w:cs="Times New Roman"/>
                <w:sz w:val="18"/>
                <w:szCs w:val="18"/>
              </w:rPr>
              <w:t xml:space="preserve"> и А</w:t>
            </w:r>
            <w:r w:rsidRPr="00492063">
              <w:rPr>
                <w:rFonts w:ascii="Times New Roman" w:eastAsiaTheme="minorEastAsia" w:hAnsi="Times New Roman" w:cs="Times New Roman"/>
                <w:sz w:val="18"/>
                <w:szCs w:val="18"/>
                <w:vertAlign w:val="subscript"/>
              </w:rPr>
              <w:t>4</w:t>
            </w:r>
            <w:r w:rsidRPr="00492063">
              <w:rPr>
                <w:rFonts w:ascii="Times New Roman" w:eastAsiaTheme="minorEastAsia" w:hAnsi="Times New Roman" w:cs="Times New Roman"/>
                <w:sz w:val="18"/>
                <w:szCs w:val="18"/>
              </w:rPr>
              <w:t>, найденные из граничных условий на нагрузке линии.</w:t>
            </w:r>
          </w:p>
          <w:p w:rsidR="009C5689" w:rsidRPr="00492063" w:rsidRDefault="009C5689" w:rsidP="00296763">
            <w:pPr>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21F730BA" wp14:editId="2315043F">
                  <wp:extent cx="3278037" cy="82230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4361" cy="823892"/>
                          </a:xfrm>
                          <a:prstGeom prst="rect">
                            <a:avLst/>
                          </a:prstGeom>
                        </pic:spPr>
                      </pic:pic>
                    </a:graphicData>
                  </a:graphic>
                </wp:inline>
              </w:drawing>
            </w:r>
          </w:p>
          <w:p w:rsidR="009C5689" w:rsidRPr="00492063" w:rsidRDefault="009C5689" w:rsidP="00296763">
            <w:pPr>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7850B2F5" wp14:editId="4AEE6B8C">
                  <wp:extent cx="3545456" cy="702578"/>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53836" cy="704239"/>
                          </a:xfrm>
                          <a:prstGeom prst="rect">
                            <a:avLst/>
                          </a:prstGeom>
                        </pic:spPr>
                      </pic:pic>
                    </a:graphicData>
                  </a:graphic>
                </wp:inline>
              </w:drawing>
            </w:r>
          </w:p>
          <w:p w:rsidR="009C5689" w:rsidRPr="00492063" w:rsidRDefault="009C5689" w:rsidP="009C5689">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Эти формулы позволяют определить напряжение и ток в любой точке (любом сечении) линии по их значениям в конце линии. Заметим, что аналогичными действиями можно получить связь тока и напряжения в любом сечении линии при известных токе и напряжении в начале линии (на источнике или генераторе синусоидального сигнала). </w:t>
            </w:r>
          </w:p>
          <w:p w:rsidR="009C5689" w:rsidRPr="00492063" w:rsidRDefault="009C5689" w:rsidP="009C5689">
            <w:pPr>
              <w:autoSpaceDE w:val="0"/>
              <w:autoSpaceDN w:val="0"/>
              <w:adjustRightInd w:val="0"/>
              <w:rPr>
                <w:rFonts w:ascii="Times New Roman" w:hAnsi="Times New Roman" w:cs="Times New Roman"/>
                <w:sz w:val="18"/>
                <w:szCs w:val="18"/>
              </w:rPr>
            </w:pPr>
            <w:r w:rsidRPr="00492063">
              <w:rPr>
                <w:rFonts w:ascii="Times New Roman" w:eastAsia="TimesNewRoman" w:hAnsi="Times New Roman" w:cs="Times New Roman"/>
                <w:sz w:val="18"/>
                <w:szCs w:val="18"/>
              </w:rPr>
              <w:t xml:space="preserve">В завершение параграфа заметим, что коэффициенты ch </w:t>
            </w:r>
            <w:r w:rsidRPr="00492063">
              <w:rPr>
                <w:rFonts w:ascii="Times New Roman" w:eastAsia="SymbolMT" w:hAnsi="Times New Roman" w:cs="Times New Roman"/>
                <w:sz w:val="18"/>
                <w:szCs w:val="18"/>
              </w:rPr>
              <w:t xml:space="preserve">γ </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xml:space="preserve">; sh </w:t>
            </w:r>
            <w:r w:rsidRPr="00492063">
              <w:rPr>
                <w:rFonts w:ascii="Times New Roman" w:eastAsia="SymbolMT" w:hAnsi="Times New Roman" w:cs="Times New Roman"/>
                <w:sz w:val="18"/>
                <w:szCs w:val="18"/>
              </w:rPr>
              <w:t xml:space="preserve">γ </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xml:space="preserve">; (sh </w:t>
            </w:r>
            <w:r w:rsidRPr="00492063">
              <w:rPr>
                <w:rFonts w:ascii="Times New Roman" w:eastAsia="SymbolMT" w:hAnsi="Times New Roman" w:cs="Times New Roman"/>
                <w:sz w:val="18"/>
                <w:szCs w:val="18"/>
              </w:rPr>
              <w:t xml:space="preserve">γ </w:t>
            </w:r>
            <w:r w:rsidRPr="00492063">
              <w:rPr>
                <w:rFonts w:ascii="Times New Roman" w:eastAsia="TimesNewRoman" w:hAnsi="Times New Roman" w:cs="Times New Roman"/>
                <w:i/>
                <w:iCs/>
                <w:sz w:val="18"/>
                <w:szCs w:val="18"/>
              </w:rPr>
              <w:t xml:space="preserve">x) / </w:t>
            </w:r>
            <w:r w:rsidRPr="00492063">
              <w:rPr>
                <w:rFonts w:ascii="Times New Roman" w:eastAsia="TimesNewRoman" w:hAnsi="Times New Roman" w:cs="Times New Roman"/>
                <w:i/>
                <w:iCs/>
                <w:sz w:val="18"/>
                <w:szCs w:val="18"/>
                <w:lang w:val="en-US"/>
              </w:rPr>
              <w:t>Z</w:t>
            </w:r>
            <w:r w:rsidRPr="00492063">
              <w:rPr>
                <w:rFonts w:ascii="Times New Roman" w:eastAsia="TimesNewRoman" w:hAnsi="Times New Roman" w:cs="Times New Roman"/>
                <w:i/>
                <w:iCs/>
                <w:sz w:val="18"/>
                <w:szCs w:val="18"/>
                <w:vertAlign w:val="subscript"/>
              </w:rPr>
              <w:t>в</w:t>
            </w:r>
            <w:r w:rsidRPr="00492063">
              <w:rPr>
                <w:rFonts w:ascii="Times New Roman" w:eastAsia="TimesNewRoman" w:hAnsi="Times New Roman" w:cs="Times New Roman"/>
                <w:i/>
                <w:iCs/>
                <w:sz w:val="18"/>
                <w:szCs w:val="18"/>
              </w:rPr>
              <w:t xml:space="preserve"> </w:t>
            </w:r>
            <w:r w:rsidRPr="00492063">
              <w:rPr>
                <w:rFonts w:ascii="Times New Roman" w:eastAsia="TimesNewRoman" w:hAnsi="Times New Roman" w:cs="Times New Roman"/>
                <w:sz w:val="18"/>
                <w:szCs w:val="18"/>
              </w:rPr>
              <w:t xml:space="preserve">выражениях (3.26) являются элементами матрицы передачи [А] отрезка линии с началом в сечении </w:t>
            </w:r>
            <w:r w:rsidRPr="00492063">
              <w:rPr>
                <w:rFonts w:ascii="Times New Roman" w:eastAsia="TimesNewRoman" w:hAnsi="Times New Roman" w:cs="Times New Roman"/>
                <w:i/>
                <w:iCs/>
                <w:sz w:val="18"/>
                <w:szCs w:val="18"/>
              </w:rPr>
              <w:t xml:space="preserve">х </w:t>
            </w:r>
            <w:r w:rsidRPr="00492063">
              <w:rPr>
                <w:rFonts w:ascii="Times New Roman" w:eastAsia="TimesNewRoman" w:hAnsi="Times New Roman" w:cs="Times New Roman"/>
                <w:sz w:val="18"/>
                <w:szCs w:val="18"/>
              </w:rPr>
              <w:t xml:space="preserve">и окончанием на конце линии (при </w:t>
            </w:r>
            <w:r w:rsidRPr="00492063">
              <w:rPr>
                <w:rFonts w:ascii="Times New Roman" w:eastAsia="TimesNewRoman" w:hAnsi="Times New Roman" w:cs="Times New Roman"/>
                <w:i/>
                <w:iCs/>
                <w:sz w:val="18"/>
                <w:szCs w:val="18"/>
              </w:rPr>
              <w:t xml:space="preserve">х </w:t>
            </w:r>
            <w:r w:rsidRPr="00492063">
              <w:rPr>
                <w:rFonts w:ascii="Times New Roman" w:eastAsia="TimesNewRoman" w:hAnsi="Times New Roman" w:cs="Times New Roman"/>
                <w:sz w:val="18"/>
                <w:szCs w:val="18"/>
              </w:rPr>
              <w:t>= 0, т.е. нагрузке).</w:t>
            </w:r>
          </w:p>
        </w:tc>
      </w:tr>
      <w:tr w:rsidR="00296763" w:rsidRPr="00492063" w:rsidTr="00296763">
        <w:tc>
          <w:tcPr>
            <w:tcW w:w="11556" w:type="dxa"/>
          </w:tcPr>
          <w:p w:rsidR="00296763" w:rsidRPr="00492063" w:rsidRDefault="0093307C" w:rsidP="0093307C">
            <w:pPr>
              <w:autoSpaceDE w:val="0"/>
              <w:autoSpaceDN w:val="0"/>
              <w:adjustRightInd w:val="0"/>
              <w:rPr>
                <w:rFonts w:ascii="Times New Roman" w:eastAsia="TimesNewRoman" w:hAnsi="Times New Roman" w:cs="Times New Roman"/>
                <w:b/>
                <w:sz w:val="18"/>
                <w:szCs w:val="18"/>
              </w:rPr>
            </w:pPr>
            <w:r w:rsidRPr="00492063">
              <w:rPr>
                <w:rFonts w:ascii="Times New Roman" w:eastAsia="TimesNewRoman" w:hAnsi="Times New Roman" w:cs="Times New Roman"/>
                <w:sz w:val="18"/>
                <w:szCs w:val="18"/>
              </w:rPr>
              <w:t xml:space="preserve">2. </w:t>
            </w:r>
            <w:r w:rsidRPr="00492063">
              <w:rPr>
                <w:rFonts w:ascii="Times New Roman" w:eastAsia="TimesNewRoman" w:hAnsi="Times New Roman" w:cs="Times New Roman"/>
                <w:b/>
                <w:sz w:val="18"/>
                <w:szCs w:val="18"/>
              </w:rPr>
              <w:t>Конструктивное выполнение, достоинства и недостатки антенн разных типов.</w:t>
            </w:r>
            <w:r w:rsidR="00B63725" w:rsidRPr="00492063">
              <w:rPr>
                <w:rFonts w:ascii="Times New Roman" w:eastAsia="TimesNewRoman" w:hAnsi="Times New Roman" w:cs="Times New Roman"/>
                <w:b/>
                <w:sz w:val="18"/>
                <w:szCs w:val="18"/>
              </w:rPr>
              <w:t xml:space="preserve"> (16 лекция)</w:t>
            </w:r>
          </w:p>
          <w:p w:rsidR="00B63725" w:rsidRPr="00492063" w:rsidRDefault="00B63725" w:rsidP="00B63725">
            <w:pPr>
              <w:tabs>
                <w:tab w:val="left" w:pos="1407"/>
              </w:tabs>
              <w:rPr>
                <w:rFonts w:ascii="Times New Roman" w:hAnsi="Times New Roman" w:cs="Times New Roman"/>
                <w:sz w:val="18"/>
                <w:szCs w:val="18"/>
              </w:rPr>
            </w:pPr>
            <w:r w:rsidRPr="00492063">
              <w:rPr>
                <w:rFonts w:ascii="Times New Roman" w:hAnsi="Times New Roman" w:cs="Times New Roman"/>
                <w:sz w:val="18"/>
                <w:szCs w:val="18"/>
              </w:rPr>
              <w:t>Несимметричная вибраторная антенна (несимметричный вибратор), которая представляет собой штырь с, так называемым, «противовесом».</w:t>
            </w:r>
          </w:p>
          <w:p w:rsidR="00B63725" w:rsidRPr="00492063" w:rsidRDefault="00B63725" w:rsidP="00B63725">
            <w:pPr>
              <w:tabs>
                <w:tab w:val="left" w:pos="1407"/>
              </w:tabs>
              <w:rPr>
                <w:rFonts w:ascii="Times New Roman" w:hAnsi="Times New Roman" w:cs="Times New Roman"/>
                <w:sz w:val="18"/>
                <w:szCs w:val="18"/>
              </w:rPr>
            </w:pPr>
            <w:r w:rsidRPr="00492063">
              <w:rPr>
                <w:rFonts w:ascii="Times New Roman" w:hAnsi="Times New Roman" w:cs="Times New Roman"/>
                <w:sz w:val="18"/>
                <w:szCs w:val="18"/>
              </w:rPr>
              <w:t>Напряжение U 0 , пропорциональное</w:t>
            </w:r>
            <w:r w:rsidRPr="00492063">
              <w:rPr>
                <w:rFonts w:ascii="Times New Roman" w:hAnsi="Times New Roman" w:cs="Times New Roman"/>
                <w:noProof/>
                <w:sz w:val="18"/>
                <w:szCs w:val="18"/>
                <w:lang w:eastAsia="ru-RU"/>
              </w:rPr>
              <w:drawing>
                <wp:inline distT="0" distB="0" distL="0" distR="0" wp14:anchorId="37A0AE28" wp14:editId="2A45F545">
                  <wp:extent cx="329609" cy="30870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723" cy="308808"/>
                          </a:xfrm>
                          <a:prstGeom prst="rect">
                            <a:avLst/>
                          </a:prstGeom>
                          <a:noFill/>
                          <a:ln>
                            <a:noFill/>
                          </a:ln>
                        </pic:spPr>
                      </pic:pic>
                    </a:graphicData>
                  </a:graphic>
                </wp:inline>
              </w:drawing>
            </w:r>
            <w:r w:rsidRPr="00492063">
              <w:rPr>
                <w:rFonts w:ascii="Times New Roman" w:hAnsi="Times New Roman" w:cs="Times New Roman"/>
                <w:sz w:val="18"/>
                <w:szCs w:val="18"/>
              </w:rPr>
              <w:t>возникает между вертикальным стержнем (в зарубежной терминологии – монополем) и плоским электродом – противовесом, имитирующим землю (т. е. действие зеркального отображения стержня – монополя). Качество, с которым электрод-противовес имитирует землю, зависит от его размеров. Обычно при низких частотах достаточно нескольких горизонтальных стержней, чтобы сымитировать зеркально отображенный</w:t>
            </w:r>
          </w:p>
          <w:p w:rsidR="00B63725" w:rsidRPr="00492063" w:rsidRDefault="00B63725" w:rsidP="00B63725">
            <w:pPr>
              <w:tabs>
                <w:tab w:val="left" w:pos="1407"/>
              </w:tabs>
              <w:rPr>
                <w:rFonts w:ascii="Times New Roman" w:hAnsi="Times New Roman" w:cs="Times New Roman"/>
                <w:sz w:val="18"/>
                <w:szCs w:val="18"/>
              </w:rPr>
            </w:pPr>
            <w:r w:rsidRPr="00492063">
              <w:rPr>
                <w:rFonts w:ascii="Times New Roman" w:hAnsi="Times New Roman" w:cs="Times New Roman"/>
                <w:sz w:val="18"/>
                <w:szCs w:val="18"/>
              </w:rPr>
              <w:t>электрод. В любом случае существуют токи iпар , затекающие на внешнюю поверхность экрана (огибающие кромку), которые стекают на землю через паразитные емкости, и тем самым сказываются на величине U 0. Поэтому величина U 0 у несимметричного вибратора зависит от паразитных емкостей противовеса относительно окружающих заземленных предметов, а значит, от места установки антенн-монополей.</w:t>
            </w:r>
          </w:p>
          <w:p w:rsidR="00B63725" w:rsidRPr="00492063" w:rsidRDefault="00B63725" w:rsidP="00B63725">
            <w:pPr>
              <w:tabs>
                <w:tab w:val="left" w:pos="1407"/>
              </w:tabs>
              <w:rPr>
                <w:rFonts w:ascii="Times New Roman" w:hAnsi="Times New Roman" w:cs="Times New Roman"/>
                <w:sz w:val="18"/>
                <w:szCs w:val="18"/>
              </w:rPr>
            </w:pPr>
            <w:r w:rsidRPr="00492063">
              <w:rPr>
                <w:rFonts w:ascii="Times New Roman" w:hAnsi="Times New Roman" w:cs="Times New Roman"/>
                <w:sz w:val="18"/>
                <w:szCs w:val="18"/>
              </w:rPr>
              <w:t xml:space="preserve"> Как указывалось выше, отношение</w:t>
            </w:r>
            <w:r w:rsidRPr="00492063">
              <w:rPr>
                <w:rFonts w:ascii="Times New Roman" w:hAnsi="Times New Roman" w:cs="Times New Roman"/>
                <w:sz w:val="18"/>
                <w:szCs w:val="18"/>
                <w:lang w:val="en-US"/>
              </w:rPr>
              <w:t>U</w:t>
            </w:r>
            <w:r w:rsidRPr="00492063">
              <w:rPr>
                <w:rFonts w:ascii="Times New Roman" w:hAnsi="Times New Roman" w:cs="Times New Roman"/>
                <w:sz w:val="18"/>
                <w:szCs w:val="18"/>
              </w:rPr>
              <w:t>0\</w:t>
            </w:r>
            <w:r w:rsidRPr="00492063">
              <w:rPr>
                <w:rFonts w:ascii="Times New Roman" w:hAnsi="Times New Roman" w:cs="Times New Roman"/>
                <w:sz w:val="18"/>
                <w:szCs w:val="18"/>
                <w:lang w:val="en-US"/>
              </w:rPr>
              <w:t>E</w:t>
            </w:r>
            <w:r w:rsidRPr="00492063">
              <w:rPr>
                <w:rFonts w:ascii="Times New Roman" w:hAnsi="Times New Roman" w:cs="Times New Roman"/>
                <w:sz w:val="18"/>
                <w:szCs w:val="18"/>
              </w:rPr>
              <w:t xml:space="preserve"> называют </w:t>
            </w:r>
            <w:r w:rsidRPr="00492063">
              <w:rPr>
                <w:rFonts w:ascii="Times New Roman" w:hAnsi="Times New Roman" w:cs="Times New Roman"/>
                <w:sz w:val="18"/>
                <w:szCs w:val="18"/>
                <w:highlight w:val="yellow"/>
              </w:rPr>
              <w:t>эффективной длиной</w:t>
            </w:r>
            <w:r w:rsidRPr="00492063">
              <w:rPr>
                <w:rFonts w:ascii="Times New Roman" w:hAnsi="Times New Roman" w:cs="Times New Roman"/>
                <w:sz w:val="18"/>
                <w:szCs w:val="18"/>
              </w:rPr>
              <w:t xml:space="preserve"> антенны и обозначают l эфф . Часто вводят аналогичный параметр для несимметричного вибратора, который называют </w:t>
            </w:r>
            <w:r w:rsidRPr="00492063">
              <w:rPr>
                <w:rFonts w:ascii="Times New Roman" w:hAnsi="Times New Roman" w:cs="Times New Roman"/>
                <w:sz w:val="18"/>
                <w:szCs w:val="18"/>
                <w:highlight w:val="yellow"/>
              </w:rPr>
              <w:t>действующей высотой hэфф.</w:t>
            </w:r>
            <w:r w:rsidRPr="00492063">
              <w:rPr>
                <w:rFonts w:ascii="Times New Roman" w:hAnsi="Times New Roman" w:cs="Times New Roman"/>
                <w:sz w:val="18"/>
                <w:szCs w:val="18"/>
              </w:rPr>
              <w:t xml:space="preserve"> Симметричные вибраторные антенны представляют два штыря одинаковой длины </w:t>
            </w:r>
            <w:r w:rsidRPr="00492063">
              <w:rPr>
                <w:rFonts w:ascii="Times New Roman" w:hAnsi="Times New Roman" w:cs="Times New Roman"/>
                <w:sz w:val="18"/>
                <w:szCs w:val="18"/>
                <w:lang w:val="en-US"/>
              </w:rPr>
              <w:t>l</w:t>
            </w:r>
            <w:r w:rsidRPr="00492063">
              <w:rPr>
                <w:rFonts w:ascii="Times New Roman" w:hAnsi="Times New Roman" w:cs="Times New Roman"/>
                <w:sz w:val="18"/>
                <w:szCs w:val="18"/>
              </w:rPr>
              <w:t>, показанные на рис. 4.17.</w:t>
            </w:r>
          </w:p>
          <w:p w:rsidR="00B63725" w:rsidRPr="00492063" w:rsidRDefault="00B63725" w:rsidP="00B63725">
            <w:pPr>
              <w:tabs>
                <w:tab w:val="left" w:pos="1407"/>
              </w:tabs>
              <w:rPr>
                <w:rFonts w:ascii="Times New Roman" w:hAnsi="Times New Roman" w:cs="Times New Roman"/>
                <w:sz w:val="18"/>
                <w:szCs w:val="18"/>
              </w:rPr>
            </w:pPr>
            <w:r w:rsidRPr="00492063">
              <w:rPr>
                <w:rFonts w:ascii="Times New Roman" w:hAnsi="Times New Roman" w:cs="Times New Roman"/>
                <w:sz w:val="18"/>
                <w:szCs w:val="18"/>
              </w:rPr>
              <w:t>Симметричная вибраторная антенна проще, чем несимметричная, позволяет измерять напряженности поля Е любого направления (поляризации) изменением направление оси вибраторов. На большой высоте над землей напряжение на ее выходе в первом приближении не зависит от места ее размещения.</w:t>
            </w:r>
          </w:p>
          <w:p w:rsidR="00B63725" w:rsidRPr="00492063" w:rsidRDefault="00B63725" w:rsidP="00B63725">
            <w:pPr>
              <w:tabs>
                <w:tab w:val="left" w:pos="1407"/>
              </w:tabs>
              <w:rPr>
                <w:rFonts w:ascii="Times New Roman" w:hAnsi="Times New Roman" w:cs="Times New Roman"/>
                <w:sz w:val="18"/>
                <w:szCs w:val="18"/>
              </w:rPr>
            </w:pPr>
            <w:r w:rsidRPr="00492063">
              <w:rPr>
                <w:rFonts w:ascii="Times New Roman" w:hAnsi="Times New Roman" w:cs="Times New Roman"/>
                <w:sz w:val="18"/>
                <w:szCs w:val="18"/>
              </w:rPr>
              <w:t xml:space="preserve">Как уже отмечалось, с ростом частоты (уменьшением длины волны </w:t>
            </w:r>
            <w:r w:rsidRPr="00492063">
              <w:rPr>
                <w:rFonts w:ascii="Times New Roman" w:hAnsi="Times New Roman" w:cs="Times New Roman"/>
                <w:sz w:val="18"/>
                <w:szCs w:val="18"/>
                <w:lang w:val="en-US"/>
              </w:rPr>
              <w:t>λ</w:t>
            </w:r>
            <w:r w:rsidRPr="00492063">
              <w:rPr>
                <w:rFonts w:ascii="Times New Roman" w:hAnsi="Times New Roman" w:cs="Times New Roman"/>
                <w:sz w:val="18"/>
                <w:szCs w:val="18"/>
              </w:rPr>
              <w:t xml:space="preserve">), при достижении </w:t>
            </w:r>
            <w:r w:rsidRPr="00492063">
              <w:rPr>
                <w:rFonts w:ascii="Times New Roman" w:hAnsi="Times New Roman" w:cs="Times New Roman"/>
                <w:noProof/>
                <w:sz w:val="18"/>
                <w:szCs w:val="18"/>
                <w:lang w:eastAsia="ru-RU"/>
              </w:rPr>
              <w:drawing>
                <wp:inline distT="0" distB="0" distL="0" distR="0" wp14:anchorId="58DF2F82" wp14:editId="052E6718">
                  <wp:extent cx="382905" cy="4038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 cy="403860"/>
                          </a:xfrm>
                          <a:prstGeom prst="rect">
                            <a:avLst/>
                          </a:prstGeom>
                          <a:noFill/>
                          <a:ln>
                            <a:noFill/>
                          </a:ln>
                        </pic:spPr>
                      </pic:pic>
                    </a:graphicData>
                  </a:graphic>
                </wp:inline>
              </w:drawing>
            </w:r>
            <w:r w:rsidRPr="00492063">
              <w:rPr>
                <w:rFonts w:ascii="Times New Roman" w:hAnsi="Times New Roman" w:cs="Times New Roman"/>
                <w:sz w:val="18"/>
                <w:szCs w:val="18"/>
              </w:rPr>
              <w:t xml:space="preserve">симметричная вибраторная антенна становится </w:t>
            </w:r>
            <w:r w:rsidRPr="00492063">
              <w:rPr>
                <w:rFonts w:ascii="Times New Roman" w:hAnsi="Times New Roman" w:cs="Times New Roman"/>
                <w:sz w:val="18"/>
                <w:szCs w:val="18"/>
                <w:highlight w:val="yellow"/>
              </w:rPr>
              <w:t>резонансной</w:t>
            </w:r>
            <w:r w:rsidRPr="00492063">
              <w:rPr>
                <w:rFonts w:ascii="Times New Roman" w:hAnsi="Times New Roman" w:cs="Times New Roman"/>
                <w:sz w:val="18"/>
                <w:szCs w:val="18"/>
              </w:rPr>
              <w:t xml:space="preserve"> Тем не менее, резонансные вибраторные антенны в частотной области узкополосны. Однако использование их выгодно ввиду большого hэфф и активного входного сопротивления.</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Узкополосность (недостаток) резонансных вибраторных антенн компенсируется возможностью перестройки резонансной частоты изменением (например, телескопическим образом, Вам вероятно известны такие антенны, применяемые в бытовой технике, например, у переносных радиоприемников) длины штырей (вибраторов). Кроме того, увеличить широкополосность удается, увеличивая диаметр штырей вибраторов. Однако это сопровождается:</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1) Уменьшением входного сопротивления (что плохо), в практически используемых вариантах – до 30 Ом у несимметричного или 60 Ом у симметричного вибраторов (но с этим можно смириться);</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2) Уменьшением добротности, т. е. увеличением коэффициента антенны (снижением коэффициента усиления);</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3) Увеличением паразитного выходного емкостного сопротивления антенного двухполюсника, ухудшающего коэффициент антенны и вызывающего дополнительные проблемы при согласовании ее с приемником.</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Для снижения паразитного емкостного сопротивления (в режиме холостого хода) рекомендуется применение тонких стержней. Противоречие разрешается использованием стержней конической формы. Широкополосные антенны бывают и более сложных конструкций.</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Часто используют логарифмические периодические структуры, конические логарифмические и волноводные рупорные антенны.</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Другая периодическая структура – коническая логарифмическая спиральная антенна. Она состоит из двух или четырех намотанных на конус-основание спиральных проводов со съемом сигнала U 0 на узкой стороне (рис. 16.11). Широкополосность такой антенны определяется тем, что излучающая (приемная) область структуры антенны в зависимости от частоты смещается вдоль ее продольной оси в ту часть (активную плоскость), для которой периметр конуса равен длине волны.</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Оптимальными с точки зрения лучшего согласования антенны с волновым сопротивлением 120π свободного пространства являются волноводные рупорные антенны.</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Как мы уже знаем, волновод – вид экранированной линии передачи, образованной полой трубой (обычно с прямоугольным поперечным сечением), выполненной из хорошо проводящего материала, внутри которой распространяется электромагнитная волна. Открытый конец волновода называют «раскрыв». Он используется в качестве антенны. Возможны различные варианты формирования излучающего раскрыва рупорных антенн. При этом ширина диаграммы направленности рупорных антенн в каждой из плоскостей обратно пропорциональна</w:t>
            </w:r>
          </w:p>
          <w:p w:rsidR="00B63725" w:rsidRPr="00492063" w:rsidRDefault="00B63725" w:rsidP="00B63725">
            <w:pPr>
              <w:rPr>
                <w:rFonts w:ascii="Times New Roman" w:hAnsi="Times New Roman" w:cs="Times New Roman"/>
                <w:sz w:val="18"/>
                <w:szCs w:val="18"/>
              </w:rPr>
            </w:pPr>
            <w:r w:rsidRPr="00492063">
              <w:rPr>
                <w:rFonts w:ascii="Times New Roman" w:hAnsi="Times New Roman" w:cs="Times New Roman"/>
                <w:sz w:val="18"/>
                <w:szCs w:val="18"/>
              </w:rPr>
              <w:t>геометрическому размеру раскрыва антенны в указанной плоскости. Неудобство волноводных рупорных антенн – их громоздкость.</w:t>
            </w:r>
          </w:p>
          <w:p w:rsidR="00B63725" w:rsidRPr="00492063" w:rsidRDefault="00B63725" w:rsidP="0093307C">
            <w:pPr>
              <w:autoSpaceDE w:val="0"/>
              <w:autoSpaceDN w:val="0"/>
              <w:adjustRightInd w:val="0"/>
              <w:rPr>
                <w:rFonts w:ascii="Times New Roman" w:hAnsi="Times New Roman" w:cs="Times New Roman"/>
                <w:sz w:val="18"/>
                <w:szCs w:val="18"/>
              </w:rPr>
            </w:pPr>
          </w:p>
        </w:tc>
      </w:tr>
      <w:tr w:rsidR="00AE5E07" w:rsidRPr="00492063" w:rsidTr="00AE5E07">
        <w:tc>
          <w:tcPr>
            <w:tcW w:w="11556" w:type="dxa"/>
          </w:tcPr>
          <w:p w:rsidR="00AE5E07" w:rsidRPr="00492063" w:rsidRDefault="00AE5E07" w:rsidP="00AE5E07">
            <w:pPr>
              <w:rPr>
                <w:rFonts w:ascii="Times New Roman" w:hAnsi="Times New Roman" w:cs="Times New Roman"/>
                <w:sz w:val="20"/>
                <w:szCs w:val="20"/>
              </w:rPr>
            </w:pPr>
            <w:r w:rsidRPr="00492063">
              <w:rPr>
                <w:rFonts w:ascii="Times New Roman" w:hAnsi="Times New Roman" w:cs="Times New Roman"/>
                <w:sz w:val="20"/>
                <w:szCs w:val="20"/>
                <w:lang w:val="en-US"/>
              </w:rPr>
              <w:lastRenderedPageBreak/>
              <w:t xml:space="preserve">6 </w:t>
            </w:r>
            <w:r w:rsidRPr="00492063">
              <w:rPr>
                <w:rFonts w:ascii="Times New Roman" w:hAnsi="Times New Roman" w:cs="Times New Roman"/>
                <w:sz w:val="20"/>
                <w:szCs w:val="20"/>
              </w:rPr>
              <w:t>билет</w:t>
            </w:r>
          </w:p>
        </w:tc>
      </w:tr>
      <w:tr w:rsidR="00AE5E07" w:rsidRPr="00492063" w:rsidTr="00AE5E07">
        <w:tc>
          <w:tcPr>
            <w:tcW w:w="11556" w:type="dxa"/>
          </w:tcPr>
          <w:p w:rsidR="009671AC" w:rsidRPr="00492063" w:rsidRDefault="00AE5E07" w:rsidP="009671AC">
            <w:pPr>
              <w:autoSpaceDE w:val="0"/>
              <w:autoSpaceDN w:val="0"/>
              <w:adjustRightInd w:val="0"/>
              <w:rPr>
                <w:rFonts w:ascii="Times New Roman" w:eastAsia="TimesNewRoman" w:hAnsi="Times New Roman" w:cs="Times New Roman"/>
                <w:color w:val="0000FF"/>
                <w:sz w:val="18"/>
                <w:szCs w:val="18"/>
              </w:rPr>
            </w:pPr>
            <w:r w:rsidRPr="00492063">
              <w:rPr>
                <w:rFonts w:ascii="Times New Roman" w:hAnsi="Times New Roman" w:cs="Times New Roman"/>
                <w:sz w:val="18"/>
                <w:szCs w:val="18"/>
              </w:rPr>
              <w:t>1.</w:t>
            </w:r>
            <w:r w:rsidR="009671AC" w:rsidRPr="00492063">
              <w:rPr>
                <w:rFonts w:ascii="Times New Roman" w:eastAsia="TimesNewRoman" w:hAnsi="Times New Roman" w:cs="Times New Roman"/>
                <w:color w:val="0000FF"/>
                <w:sz w:val="18"/>
                <w:szCs w:val="18"/>
              </w:rPr>
              <w:t xml:space="preserve"> </w:t>
            </w:r>
            <w:r w:rsidR="009671AC" w:rsidRPr="00492063">
              <w:rPr>
                <w:rFonts w:ascii="Times New Roman" w:eastAsia="TimesNewRoman" w:hAnsi="Times New Roman" w:cs="Times New Roman"/>
                <w:b/>
                <w:sz w:val="18"/>
                <w:szCs w:val="18"/>
              </w:rPr>
              <w:t>Характеристики однородной линии</w:t>
            </w:r>
            <w:r w:rsidR="009671AC" w:rsidRPr="00492063">
              <w:rPr>
                <w:rFonts w:ascii="Times New Roman" w:eastAsia="TimesNewRoman" w:hAnsi="Times New Roman" w:cs="Times New Roman"/>
                <w:sz w:val="18"/>
                <w:szCs w:val="18"/>
              </w:rPr>
              <w:t>.</w:t>
            </w:r>
            <w:r w:rsidR="008154A3" w:rsidRPr="00492063">
              <w:rPr>
                <w:rFonts w:ascii="Times New Roman" w:eastAsia="TimesNewRoman" w:hAnsi="Times New Roman" w:cs="Times New Roman"/>
                <w:sz w:val="18"/>
                <w:szCs w:val="18"/>
              </w:rPr>
              <w:t xml:space="preserve"> </w:t>
            </w:r>
            <w:r w:rsidR="008154A3" w:rsidRPr="00492063">
              <w:rPr>
                <w:rFonts w:ascii="Times New Roman" w:eastAsia="TimesNewRoman" w:hAnsi="Times New Roman" w:cs="Times New Roman"/>
                <w:b/>
                <w:sz w:val="18"/>
                <w:szCs w:val="18"/>
              </w:rPr>
              <w:t>(3 лекция)</w:t>
            </w:r>
          </w:p>
          <w:p w:rsidR="009671AC" w:rsidRPr="00492063" w:rsidRDefault="009671AC" w:rsidP="009671AC">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FF"/>
                <w:sz w:val="18"/>
                <w:szCs w:val="18"/>
              </w:rPr>
              <w:t xml:space="preserve">Коэффициент затухания </w:t>
            </w:r>
            <w:r w:rsidRPr="00492063">
              <w:rPr>
                <w:rFonts w:ascii="Times New Roman" w:eastAsia="TimesNewRoman" w:hAnsi="Times New Roman" w:cs="Times New Roman"/>
                <w:color w:val="000000"/>
                <w:sz w:val="18"/>
                <w:szCs w:val="18"/>
              </w:rPr>
              <w:t>амплитуд α измеряется в децибелах (понятие вводится соотношением 20lg(</w:t>
            </w:r>
            <w:r w:rsidRPr="00492063">
              <w:rPr>
                <w:rFonts w:ascii="Times New Roman" w:eastAsia="TimesNewRoman" w:hAnsi="Times New Roman" w:cs="Times New Roman"/>
                <w:color w:val="000000"/>
                <w:sz w:val="18"/>
                <w:szCs w:val="18"/>
                <w:lang w:val="en-US"/>
              </w:rPr>
              <w:t>A</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color w:val="000000"/>
                <w:sz w:val="18"/>
                <w:szCs w:val="18"/>
                <w:lang w:val="en-US"/>
              </w:rPr>
              <w:t>x</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color w:val="000000"/>
                <w:sz w:val="18"/>
                <w:szCs w:val="18"/>
                <w:lang w:val="en-US"/>
              </w:rPr>
              <w:t>A</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color w:val="000000"/>
                <w:sz w:val="18"/>
                <w:szCs w:val="18"/>
                <w:lang w:val="en-US"/>
              </w:rPr>
              <w:t>x</w:t>
            </w:r>
            <w:r w:rsidRPr="00492063">
              <w:rPr>
                <w:rFonts w:ascii="Times New Roman" w:eastAsia="TimesNewRoman" w:hAnsi="Times New Roman" w:cs="Times New Roman"/>
                <w:color w:val="000000"/>
                <w:sz w:val="18"/>
                <w:szCs w:val="18"/>
              </w:rPr>
              <w:t xml:space="preserve">’+1)) , где </w:t>
            </w:r>
            <w:r w:rsidRPr="00492063">
              <w:rPr>
                <w:rFonts w:ascii="Times New Roman" w:eastAsia="TimesNewRoman" w:hAnsi="Times New Roman" w:cs="Times New Roman"/>
                <w:i/>
                <w:iCs/>
                <w:color w:val="000000"/>
                <w:sz w:val="18"/>
                <w:szCs w:val="18"/>
              </w:rPr>
              <w:t xml:space="preserve">А− </w:t>
            </w:r>
            <w:r w:rsidRPr="00492063">
              <w:rPr>
                <w:rFonts w:ascii="Times New Roman" w:eastAsia="TimesNewRoman" w:hAnsi="Times New Roman" w:cs="Times New Roman"/>
                <w:color w:val="000000"/>
                <w:sz w:val="18"/>
                <w:szCs w:val="18"/>
              </w:rPr>
              <w:t xml:space="preserve">амплитуда тока или напряжения, </w:t>
            </w:r>
            <w:r w:rsidRPr="00492063">
              <w:rPr>
                <w:rFonts w:ascii="Times New Roman" w:eastAsia="TimesNewRoman" w:hAnsi="Times New Roman" w:cs="Times New Roman"/>
                <w:i/>
                <w:iCs/>
                <w:color w:val="000000"/>
                <w:sz w:val="18"/>
                <w:szCs w:val="18"/>
              </w:rPr>
              <w:t xml:space="preserve">х’− </w:t>
            </w:r>
            <w:r w:rsidRPr="00492063">
              <w:rPr>
                <w:rFonts w:ascii="Times New Roman" w:eastAsia="TimesNewRoman" w:hAnsi="Times New Roman" w:cs="Times New Roman"/>
                <w:color w:val="000000"/>
                <w:sz w:val="18"/>
                <w:szCs w:val="18"/>
              </w:rPr>
              <w:t>расстояние в метрах, а (</w:t>
            </w:r>
            <w:r w:rsidRPr="00492063">
              <w:rPr>
                <w:rFonts w:ascii="Times New Roman" w:eastAsia="TimesNewRoman" w:hAnsi="Times New Roman" w:cs="Times New Roman"/>
                <w:i/>
                <w:iCs/>
                <w:color w:val="000000"/>
                <w:sz w:val="18"/>
                <w:szCs w:val="18"/>
              </w:rPr>
              <w:t>х‘+</w:t>
            </w:r>
            <w:r w:rsidRPr="00492063">
              <w:rPr>
                <w:rFonts w:ascii="Times New Roman" w:eastAsia="TimesNewRoman" w:hAnsi="Times New Roman" w:cs="Times New Roman"/>
                <w:color w:val="000000"/>
                <w:sz w:val="18"/>
                <w:szCs w:val="18"/>
              </w:rPr>
              <w:t xml:space="preserve">1) больше чем </w:t>
            </w:r>
            <w:r w:rsidRPr="00492063">
              <w:rPr>
                <w:rFonts w:ascii="Times New Roman" w:eastAsia="TimesNewRoman" w:hAnsi="Times New Roman" w:cs="Times New Roman"/>
                <w:i/>
                <w:iCs/>
                <w:color w:val="000000"/>
                <w:sz w:val="18"/>
                <w:szCs w:val="18"/>
              </w:rPr>
              <w:t xml:space="preserve">х‘ </w:t>
            </w:r>
            <w:r w:rsidRPr="00492063">
              <w:rPr>
                <w:rFonts w:ascii="Times New Roman" w:eastAsia="TimesNewRoman" w:hAnsi="Times New Roman" w:cs="Times New Roman"/>
                <w:color w:val="000000"/>
                <w:sz w:val="18"/>
                <w:szCs w:val="18"/>
              </w:rPr>
              <w:t>на 1 метр) на метр и обозначается дБ/м.</w:t>
            </w:r>
          </w:p>
          <w:p w:rsidR="00AE5E07" w:rsidRPr="00492063" w:rsidRDefault="009671AC" w:rsidP="009671AC">
            <w:pPr>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FF"/>
                <w:sz w:val="18"/>
                <w:szCs w:val="18"/>
              </w:rPr>
              <w:t xml:space="preserve">Коэффициент фазы </w:t>
            </w:r>
            <w:r w:rsidRPr="00492063">
              <w:rPr>
                <w:rFonts w:ascii="Times New Roman" w:eastAsia="TimesNewRoman" w:hAnsi="Times New Roman" w:cs="Times New Roman"/>
                <w:color w:val="000000"/>
                <w:sz w:val="18"/>
                <w:szCs w:val="18"/>
              </w:rPr>
              <w:t>измеряется в радианах на единицу длины.</w:t>
            </w:r>
          </w:p>
          <w:p w:rsidR="009671AC" w:rsidRPr="00492063" w:rsidRDefault="009671AC" w:rsidP="009671AC">
            <w:pPr>
              <w:autoSpaceDE w:val="0"/>
              <w:autoSpaceDN w:val="0"/>
              <w:adjustRightInd w:val="0"/>
              <w:rPr>
                <w:rFonts w:ascii="Times New Roman" w:hAnsi="Times New Roman" w:cs="Times New Roman"/>
                <w:noProof/>
                <w:sz w:val="18"/>
                <w:szCs w:val="18"/>
                <w:lang w:eastAsia="ru-RU"/>
              </w:rPr>
            </w:pPr>
            <w:r w:rsidRPr="00492063">
              <w:rPr>
                <w:rFonts w:ascii="Times New Roman" w:eastAsia="TimesNewRoman" w:hAnsi="Times New Roman" w:cs="Times New Roman"/>
                <w:color w:val="0000FF"/>
                <w:sz w:val="18"/>
                <w:szCs w:val="18"/>
              </w:rPr>
              <w:t xml:space="preserve">Волновое сопротивление </w:t>
            </w:r>
            <w:r w:rsidRPr="00492063">
              <w:rPr>
                <w:rFonts w:ascii="Times New Roman" w:eastAsia="TimesNewRoman" w:hAnsi="Times New Roman" w:cs="Times New Roman"/>
                <w:i/>
                <w:iCs/>
                <w:color w:val="000000"/>
                <w:sz w:val="18"/>
                <w:szCs w:val="18"/>
              </w:rPr>
              <w:t>Z</w:t>
            </w:r>
            <w:r w:rsidRPr="00492063">
              <w:rPr>
                <w:rFonts w:ascii="Times New Roman" w:eastAsia="TimesNewRoman" w:hAnsi="Times New Roman" w:cs="Times New Roman"/>
                <w:i/>
                <w:iCs/>
                <w:color w:val="000000"/>
                <w:sz w:val="18"/>
                <w:szCs w:val="18"/>
                <w:vertAlign w:val="subscript"/>
              </w:rPr>
              <w:t>В</w:t>
            </w: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i/>
                <w:iCs/>
                <w:color w:val="000000"/>
                <w:sz w:val="18"/>
                <w:szCs w:val="18"/>
              </w:rPr>
              <w:t>Z</w:t>
            </w:r>
            <w:r w:rsidRPr="00492063">
              <w:rPr>
                <w:rFonts w:ascii="Times New Roman" w:eastAsia="TimesNewRoman" w:hAnsi="Times New Roman" w:cs="Times New Roman"/>
                <w:i/>
                <w:iCs/>
                <w:color w:val="000000"/>
                <w:sz w:val="18"/>
                <w:szCs w:val="18"/>
                <w:vertAlign w:val="subscript"/>
              </w:rPr>
              <w:t>В</w:t>
            </w:r>
            <w:r w:rsidRPr="00492063">
              <w:rPr>
                <w:rFonts w:ascii="Times New Roman" w:eastAsia="TimesNewRoman" w:hAnsi="Times New Roman" w:cs="Times New Roman"/>
                <w:i/>
                <w:iCs/>
                <w:color w:val="000000"/>
                <w:sz w:val="18"/>
                <w:szCs w:val="18"/>
              </w:rPr>
              <w:t xml:space="preserve"> </w:t>
            </w:r>
            <w:r w:rsidRPr="00492063">
              <w:rPr>
                <w:rFonts w:ascii="Times New Roman" w:eastAsia="TimesNewRoman" w:hAnsi="Times New Roman" w:cs="Times New Roman"/>
                <w:color w:val="000000"/>
                <w:sz w:val="18"/>
                <w:szCs w:val="18"/>
              </w:rPr>
              <w:t xml:space="preserve">e </w:t>
            </w:r>
            <w:r w:rsidRPr="00492063">
              <w:rPr>
                <w:rFonts w:ascii="Times New Roman" w:eastAsia="TimesNewRoman" w:hAnsi="Times New Roman" w:cs="Times New Roman"/>
                <w:i/>
                <w:iCs/>
                <w:color w:val="000000"/>
                <w:sz w:val="18"/>
                <w:szCs w:val="18"/>
                <w:vertAlign w:val="superscript"/>
              </w:rPr>
              <w:t>j</w:t>
            </w:r>
            <w:r w:rsidRPr="00492063">
              <w:rPr>
                <w:rFonts w:ascii="Times New Roman" w:eastAsia="SymbolMT" w:hAnsi="Times New Roman" w:cs="Times New Roman"/>
                <w:color w:val="000000"/>
                <w:sz w:val="18"/>
                <w:szCs w:val="18"/>
                <w:vertAlign w:val="superscript"/>
              </w:rPr>
              <w:t>θ</w:t>
            </w: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рассчитывается по формулам (3.10) и (3.11) и определяет токи прямой и обратной волн по соответствующим напряжениям.</w:t>
            </w:r>
            <w:r w:rsidRPr="00492063">
              <w:rPr>
                <w:rFonts w:ascii="Times New Roman" w:hAnsi="Times New Roman" w:cs="Times New Roman"/>
                <w:noProof/>
                <w:sz w:val="18"/>
                <w:szCs w:val="18"/>
                <w:lang w:eastAsia="ru-RU"/>
              </w:rPr>
              <w:t xml:space="preserve"> </w:t>
            </w:r>
          </w:p>
          <w:p w:rsidR="009671AC" w:rsidRPr="00492063" w:rsidRDefault="009671AC" w:rsidP="009671AC">
            <w:pPr>
              <w:autoSpaceDE w:val="0"/>
              <w:autoSpaceDN w:val="0"/>
              <w:adjustRightInd w:val="0"/>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6035C787" wp14:editId="0A346EA5">
                  <wp:extent cx="3165894" cy="511659"/>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77888" cy="513597"/>
                          </a:xfrm>
                          <a:prstGeom prst="rect">
                            <a:avLst/>
                          </a:prstGeom>
                        </pic:spPr>
                      </pic:pic>
                    </a:graphicData>
                  </a:graphic>
                </wp:inline>
              </w:drawing>
            </w:r>
          </w:p>
          <w:p w:rsidR="00030F96" w:rsidRPr="00492063" w:rsidRDefault="00030F96" w:rsidP="00030F96">
            <w:pPr>
              <w:autoSpaceDE w:val="0"/>
              <w:autoSpaceDN w:val="0"/>
              <w:adjustRightInd w:val="0"/>
              <w:rPr>
                <w:rFonts w:ascii="Times New Roman" w:eastAsia="TimesNewRoman" w:hAnsi="Times New Roman" w:cs="Times New Roman"/>
                <w:b/>
                <w:sz w:val="18"/>
                <w:szCs w:val="18"/>
              </w:rPr>
            </w:pPr>
            <w:r w:rsidRPr="00492063">
              <w:rPr>
                <w:rFonts w:ascii="Times New Roman" w:eastAsia="TimesNewRoman" w:hAnsi="Times New Roman" w:cs="Times New Roman"/>
                <w:b/>
                <w:sz w:val="18"/>
                <w:szCs w:val="18"/>
              </w:rPr>
              <w:t>Входное сопротивление длинной линии.</w:t>
            </w:r>
            <w:r w:rsidR="008154A3" w:rsidRPr="00492063">
              <w:rPr>
                <w:rFonts w:ascii="Times New Roman" w:eastAsia="TimesNewRoman" w:hAnsi="Times New Roman" w:cs="Times New Roman"/>
                <w:b/>
                <w:sz w:val="18"/>
                <w:szCs w:val="18"/>
              </w:rPr>
              <w:t xml:space="preserve"> (3 лекция)</w:t>
            </w:r>
          </w:p>
          <w:p w:rsidR="00030F96" w:rsidRPr="00492063" w:rsidRDefault="00030F96" w:rsidP="00030F96">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00"/>
                <w:sz w:val="18"/>
                <w:szCs w:val="18"/>
              </w:rPr>
              <w:t xml:space="preserve">Напряжения </w:t>
            </w:r>
            <w:r w:rsidRPr="00492063">
              <w:rPr>
                <w:rFonts w:ascii="Times New Roman" w:eastAsia="TimesNewRoman" w:hAnsi="Times New Roman" w:cs="Times New Roman"/>
                <w:i/>
                <w:iCs/>
                <w:color w:val="000000"/>
                <w:sz w:val="18"/>
                <w:szCs w:val="18"/>
              </w:rPr>
              <w:t>U</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i/>
                <w:iCs/>
                <w:color w:val="000000"/>
                <w:sz w:val="18"/>
                <w:szCs w:val="18"/>
              </w:rPr>
              <w:t>х</w:t>
            </w:r>
            <w:r w:rsidRPr="00492063">
              <w:rPr>
                <w:rFonts w:ascii="Times New Roman" w:eastAsia="TimesNewRoman" w:hAnsi="Times New Roman" w:cs="Times New Roman"/>
                <w:color w:val="000000"/>
                <w:sz w:val="18"/>
                <w:szCs w:val="18"/>
              </w:rPr>
              <w:t xml:space="preserve">) и токи </w:t>
            </w:r>
            <w:r w:rsidRPr="00492063">
              <w:rPr>
                <w:rFonts w:ascii="Times New Roman" w:eastAsia="TimesNewRoman" w:hAnsi="Times New Roman" w:cs="Times New Roman"/>
                <w:i/>
                <w:iCs/>
                <w:color w:val="000000"/>
                <w:sz w:val="18"/>
                <w:szCs w:val="18"/>
              </w:rPr>
              <w:t>I</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i/>
                <w:iCs/>
                <w:color w:val="000000"/>
                <w:sz w:val="18"/>
                <w:szCs w:val="18"/>
              </w:rPr>
              <w:t>х</w:t>
            </w:r>
            <w:r w:rsidRPr="00492063">
              <w:rPr>
                <w:rFonts w:ascii="Times New Roman" w:eastAsia="TimesNewRoman" w:hAnsi="Times New Roman" w:cs="Times New Roman"/>
                <w:color w:val="000000"/>
                <w:sz w:val="18"/>
                <w:szCs w:val="18"/>
              </w:rPr>
              <w:t xml:space="preserve">) в сечениях линии связаны между собой сопротивлением </w:t>
            </w:r>
            <w:r w:rsidRPr="00492063">
              <w:rPr>
                <w:rFonts w:ascii="Times New Roman" w:eastAsia="TimesNewRoman" w:hAnsi="Times New Roman" w:cs="Times New Roman"/>
                <w:i/>
                <w:iCs/>
                <w:color w:val="000000"/>
                <w:sz w:val="18"/>
                <w:szCs w:val="18"/>
              </w:rPr>
              <w:t>Z</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i/>
                <w:iCs/>
                <w:color w:val="000000"/>
                <w:sz w:val="18"/>
                <w:szCs w:val="18"/>
              </w:rPr>
              <w:t>x</w:t>
            </w:r>
            <w:r w:rsidRPr="00492063">
              <w:rPr>
                <w:rFonts w:ascii="Times New Roman" w:eastAsia="TimesNewRoman" w:hAnsi="Times New Roman" w:cs="Times New Roman"/>
                <w:color w:val="000000"/>
                <w:sz w:val="18"/>
                <w:szCs w:val="18"/>
              </w:rPr>
              <w:t xml:space="preserve">), которое называется </w:t>
            </w:r>
            <w:r w:rsidRPr="00492063">
              <w:rPr>
                <w:rFonts w:ascii="Times New Roman" w:eastAsia="TimesNewRoman" w:hAnsi="Times New Roman" w:cs="Times New Roman"/>
                <w:color w:val="0000FF"/>
                <w:sz w:val="18"/>
                <w:szCs w:val="18"/>
              </w:rPr>
              <w:t xml:space="preserve">входным сопротивлением линии. </w:t>
            </w:r>
            <w:r w:rsidRPr="00492063">
              <w:rPr>
                <w:rFonts w:ascii="Times New Roman" w:eastAsia="TimesNewRoman" w:hAnsi="Times New Roman" w:cs="Times New Roman"/>
                <w:color w:val="000000"/>
                <w:sz w:val="18"/>
                <w:szCs w:val="18"/>
              </w:rPr>
              <w:t xml:space="preserve">Входное сопротивление эквивалентно сосредоточенному сопротивлению, которым можно заменить отрезок линии от сечения </w:t>
            </w:r>
            <w:r w:rsidRPr="00492063">
              <w:rPr>
                <w:rFonts w:ascii="Times New Roman" w:eastAsia="TimesNewRoman" w:hAnsi="Times New Roman" w:cs="Times New Roman"/>
                <w:i/>
                <w:iCs/>
                <w:color w:val="000000"/>
                <w:sz w:val="18"/>
                <w:szCs w:val="18"/>
              </w:rPr>
              <w:t xml:space="preserve">х </w:t>
            </w:r>
            <w:r w:rsidRPr="00492063">
              <w:rPr>
                <w:rFonts w:ascii="Times New Roman" w:eastAsia="TimesNewRoman" w:hAnsi="Times New Roman" w:cs="Times New Roman"/>
                <w:color w:val="000000"/>
                <w:sz w:val="18"/>
                <w:szCs w:val="18"/>
              </w:rPr>
              <w:t xml:space="preserve">до конца линии вместе сопротивлением, подключенным к нему (сопротивлением нагрузки </w:t>
            </w:r>
            <w:r w:rsidRPr="00492063">
              <w:rPr>
                <w:rFonts w:ascii="Times New Roman" w:eastAsia="TimesNewRoman" w:hAnsi="Times New Roman" w:cs="Times New Roman"/>
                <w:i/>
                <w:iCs/>
                <w:color w:val="000000"/>
                <w:sz w:val="18"/>
                <w:szCs w:val="18"/>
              </w:rPr>
              <w:t>Z</w:t>
            </w:r>
            <w:r w:rsidRPr="00492063">
              <w:rPr>
                <w:rFonts w:ascii="Times New Roman" w:eastAsia="TimesNewRoman" w:hAnsi="Times New Roman" w:cs="Times New Roman"/>
                <w:color w:val="000000"/>
                <w:sz w:val="18"/>
                <w:szCs w:val="18"/>
                <w:vertAlign w:val="subscript"/>
              </w:rPr>
              <w:t>Н</w:t>
            </w:r>
            <w:r w:rsidRPr="00492063">
              <w:rPr>
                <w:rFonts w:ascii="Times New Roman" w:eastAsia="TimesNewRoman" w:hAnsi="Times New Roman" w:cs="Times New Roman"/>
                <w:color w:val="000000"/>
                <w:sz w:val="18"/>
                <w:szCs w:val="18"/>
              </w:rPr>
              <w:t xml:space="preserve">). Входное сопротивление связывает напряжение и ток в сечении </w:t>
            </w:r>
            <w:r w:rsidRPr="00492063">
              <w:rPr>
                <w:rFonts w:ascii="Times New Roman" w:eastAsia="TimesNewRoman" w:hAnsi="Times New Roman" w:cs="Times New Roman"/>
                <w:i/>
                <w:iCs/>
                <w:color w:val="000000"/>
                <w:sz w:val="18"/>
                <w:szCs w:val="18"/>
              </w:rPr>
              <w:t xml:space="preserve">х </w:t>
            </w:r>
            <w:r w:rsidRPr="00492063">
              <w:rPr>
                <w:rFonts w:ascii="Times New Roman" w:eastAsia="TimesNewRoman" w:hAnsi="Times New Roman" w:cs="Times New Roman"/>
                <w:color w:val="000000"/>
                <w:sz w:val="18"/>
                <w:szCs w:val="18"/>
              </w:rPr>
              <w:t xml:space="preserve">длинной линии соотношением </w:t>
            </w:r>
            <w:r w:rsidRPr="00492063">
              <w:rPr>
                <w:rFonts w:ascii="Times New Roman" w:eastAsia="TimesNewRoman" w:hAnsi="Times New Roman" w:cs="Times New Roman"/>
                <w:color w:val="000000"/>
                <w:sz w:val="18"/>
                <w:szCs w:val="18"/>
                <w:lang w:val="en-US"/>
              </w:rPr>
              <w:t>Z</w:t>
            </w:r>
            <w:r w:rsidRPr="00492063">
              <w:rPr>
                <w:rFonts w:ascii="Times New Roman" w:eastAsia="TimesNewRoman" w:hAnsi="Times New Roman" w:cs="Times New Roman"/>
                <w:color w:val="000000"/>
                <w:sz w:val="18"/>
                <w:szCs w:val="18"/>
                <w:vertAlign w:val="subscript"/>
              </w:rPr>
              <w:t>вх</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color w:val="000000"/>
                <w:sz w:val="18"/>
                <w:szCs w:val="18"/>
                <w:lang w:val="en-US"/>
              </w:rPr>
              <w:t>U</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color w:val="000000"/>
                <w:sz w:val="18"/>
                <w:szCs w:val="18"/>
                <w:lang w:val="en-US"/>
              </w:rPr>
              <w:t>x</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color w:val="000000"/>
                <w:sz w:val="18"/>
                <w:szCs w:val="18"/>
                <w:lang w:val="en-US"/>
              </w:rPr>
              <w:t>I</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color w:val="000000"/>
                <w:sz w:val="18"/>
                <w:szCs w:val="18"/>
                <w:lang w:val="en-US"/>
              </w:rPr>
              <w:t>x</w:t>
            </w:r>
            <w:r w:rsidRPr="00492063">
              <w:rPr>
                <w:rFonts w:ascii="Times New Roman" w:eastAsia="TimesNewRoman" w:hAnsi="Times New Roman" w:cs="Times New Roman"/>
                <w:color w:val="000000"/>
                <w:sz w:val="18"/>
                <w:szCs w:val="18"/>
              </w:rPr>
              <w:t>)</w:t>
            </w:r>
          </w:p>
          <w:p w:rsidR="00030F96" w:rsidRPr="00492063" w:rsidRDefault="00030F96" w:rsidP="00030F96">
            <w:pPr>
              <w:autoSpaceDE w:val="0"/>
              <w:autoSpaceDN w:val="0"/>
              <w:adjustRightInd w:val="0"/>
              <w:rPr>
                <w:rFonts w:ascii="Times New Roman" w:hAnsi="Times New Roman" w:cs="Times New Roman"/>
                <w:b/>
                <w:sz w:val="18"/>
                <w:szCs w:val="18"/>
                <w:lang w:val="en-US"/>
              </w:rPr>
            </w:pPr>
            <w:r w:rsidRPr="00492063">
              <w:rPr>
                <w:rFonts w:ascii="Times New Roman" w:hAnsi="Times New Roman" w:cs="Times New Roman"/>
                <w:noProof/>
                <w:sz w:val="18"/>
                <w:szCs w:val="18"/>
                <w:lang w:eastAsia="ru-RU"/>
              </w:rPr>
              <w:drawing>
                <wp:inline distT="0" distB="0" distL="0" distR="0" wp14:anchorId="1885794D" wp14:editId="538B2BC7">
                  <wp:extent cx="2760453" cy="40142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69871" cy="402790"/>
                          </a:xfrm>
                          <a:prstGeom prst="rect">
                            <a:avLst/>
                          </a:prstGeom>
                        </pic:spPr>
                      </pic:pic>
                    </a:graphicData>
                  </a:graphic>
                </wp:inline>
              </w:drawing>
            </w:r>
          </w:p>
          <w:p w:rsidR="00030F96" w:rsidRPr="00492063" w:rsidRDefault="00030F96" w:rsidP="00030F96">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b/>
                <w:sz w:val="18"/>
                <w:szCs w:val="18"/>
              </w:rPr>
              <w:t>Коэффициент отражения волны длинной линии</w:t>
            </w:r>
            <w:r w:rsidRPr="00492063">
              <w:rPr>
                <w:rFonts w:ascii="Times New Roman" w:eastAsia="TimesNewRoman" w:hAnsi="Times New Roman" w:cs="Times New Roman"/>
                <w:sz w:val="18"/>
                <w:szCs w:val="18"/>
              </w:rPr>
              <w:t>.</w:t>
            </w:r>
            <w:r w:rsidR="008154A3" w:rsidRPr="00492063">
              <w:rPr>
                <w:rFonts w:ascii="Times New Roman" w:eastAsia="TimesNewRoman" w:hAnsi="Times New Roman" w:cs="Times New Roman"/>
                <w:b/>
                <w:sz w:val="18"/>
                <w:szCs w:val="18"/>
              </w:rPr>
              <w:t xml:space="preserve"> (3 лекция)</w:t>
            </w:r>
          </w:p>
          <w:p w:rsidR="00030F96" w:rsidRPr="00492063" w:rsidRDefault="00030F96" w:rsidP="00030F96">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00"/>
                <w:sz w:val="18"/>
                <w:szCs w:val="18"/>
              </w:rPr>
              <w:t xml:space="preserve">Величину обратной волны в любом сечении линии можно определить, введя так называемый </w:t>
            </w:r>
            <w:r w:rsidRPr="00492063">
              <w:rPr>
                <w:rFonts w:ascii="Times New Roman" w:eastAsia="TimesNewRoman" w:hAnsi="Times New Roman" w:cs="Times New Roman"/>
                <w:color w:val="0000FF"/>
                <w:sz w:val="18"/>
                <w:szCs w:val="18"/>
              </w:rPr>
              <w:t xml:space="preserve">комплексный коэффициент отражения волны, </w:t>
            </w:r>
            <w:r w:rsidRPr="00492063">
              <w:rPr>
                <w:rFonts w:ascii="Times New Roman" w:eastAsia="TimesNewRoman" w:hAnsi="Times New Roman" w:cs="Times New Roman"/>
                <w:color w:val="000000"/>
                <w:sz w:val="18"/>
                <w:szCs w:val="18"/>
              </w:rPr>
              <w:t xml:space="preserve">или, короче говоря, коэффициент отражения </w:t>
            </w:r>
            <w:r w:rsidRPr="00492063">
              <w:rPr>
                <w:rFonts w:ascii="Times New Roman" w:eastAsia="TimesNewRoman" w:hAnsi="Times New Roman" w:cs="Times New Roman"/>
                <w:i/>
                <w:iCs/>
                <w:color w:val="000000"/>
                <w:sz w:val="18"/>
                <w:szCs w:val="18"/>
              </w:rPr>
              <w:t>n</w:t>
            </w:r>
            <w:r w:rsidRPr="00492063">
              <w:rPr>
                <w:rFonts w:ascii="Times New Roman" w:eastAsia="TimesNewRoman" w:hAnsi="Times New Roman" w:cs="Times New Roman"/>
                <w:color w:val="000000"/>
                <w:sz w:val="18"/>
                <w:szCs w:val="18"/>
                <w:vertAlign w:val="superscript"/>
              </w:rPr>
              <w:t>~</w:t>
            </w:r>
            <w:r w:rsidRPr="00492063">
              <w:rPr>
                <w:rFonts w:ascii="Times New Roman" w:eastAsia="TimesNewRoman" w:hAnsi="Times New Roman" w:cs="Times New Roman"/>
                <w:color w:val="000000"/>
                <w:sz w:val="18"/>
                <w:szCs w:val="18"/>
              </w:rPr>
              <w:t xml:space="preserve"> , определив его в общем случае как отношение комплексов напряжений или токов обратной и прямой волн в любой точке линии:</w:t>
            </w:r>
          </w:p>
          <w:p w:rsidR="007F3403" w:rsidRPr="00492063" w:rsidRDefault="007F3403" w:rsidP="00030F96">
            <w:pPr>
              <w:autoSpaceDE w:val="0"/>
              <w:autoSpaceDN w:val="0"/>
              <w:adjustRightInd w:val="0"/>
              <w:rPr>
                <w:rFonts w:ascii="Times New Roman" w:hAnsi="Times New Roman" w:cs="Times New Roman"/>
                <w:b/>
                <w:sz w:val="18"/>
                <w:szCs w:val="18"/>
                <w:lang w:val="en-US"/>
              </w:rPr>
            </w:pPr>
            <w:r w:rsidRPr="00492063">
              <w:rPr>
                <w:rFonts w:ascii="Times New Roman" w:hAnsi="Times New Roman" w:cs="Times New Roman"/>
                <w:noProof/>
                <w:sz w:val="18"/>
                <w:szCs w:val="18"/>
                <w:lang w:eastAsia="ru-RU"/>
              </w:rPr>
              <w:drawing>
                <wp:inline distT="0" distB="0" distL="0" distR="0" wp14:anchorId="1D1B62F6" wp14:editId="3EB03FE6">
                  <wp:extent cx="5046453" cy="811475"/>
                  <wp:effectExtent l="0" t="0" r="190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7996" cy="811723"/>
                          </a:xfrm>
                          <a:prstGeom prst="rect">
                            <a:avLst/>
                          </a:prstGeom>
                        </pic:spPr>
                      </pic:pic>
                    </a:graphicData>
                  </a:graphic>
                </wp:inline>
              </w:drawing>
            </w:r>
          </w:p>
          <w:p w:rsidR="007F3403" w:rsidRPr="00492063" w:rsidRDefault="007F3403" w:rsidP="00030F96">
            <w:pPr>
              <w:autoSpaceDE w:val="0"/>
              <w:autoSpaceDN w:val="0"/>
              <w:adjustRightInd w:val="0"/>
              <w:rPr>
                <w:rFonts w:ascii="Times New Roman" w:hAnsi="Times New Roman" w:cs="Times New Roman"/>
                <w:b/>
                <w:sz w:val="18"/>
                <w:szCs w:val="18"/>
                <w:lang w:val="en-US"/>
              </w:rPr>
            </w:pPr>
            <w:r w:rsidRPr="00492063">
              <w:rPr>
                <w:rFonts w:ascii="Times New Roman" w:hAnsi="Times New Roman" w:cs="Times New Roman"/>
                <w:noProof/>
                <w:sz w:val="18"/>
                <w:szCs w:val="18"/>
                <w:lang w:eastAsia="ru-RU"/>
              </w:rPr>
              <w:drawing>
                <wp:inline distT="0" distB="0" distL="0" distR="0" wp14:anchorId="0A902DCE" wp14:editId="5839E3BE">
                  <wp:extent cx="3545456" cy="57402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59649" cy="576324"/>
                          </a:xfrm>
                          <a:prstGeom prst="rect">
                            <a:avLst/>
                          </a:prstGeom>
                        </pic:spPr>
                      </pic:pic>
                    </a:graphicData>
                  </a:graphic>
                </wp:inline>
              </w:drawing>
            </w:r>
          </w:p>
        </w:tc>
      </w:tr>
      <w:tr w:rsidR="00AE5E07" w:rsidRPr="00492063" w:rsidTr="00AE5E07">
        <w:tc>
          <w:tcPr>
            <w:tcW w:w="11556" w:type="dxa"/>
          </w:tcPr>
          <w:p w:rsidR="00AE5E07" w:rsidRPr="00492063" w:rsidRDefault="0093307C">
            <w:pPr>
              <w:rPr>
                <w:rFonts w:ascii="Times New Roman" w:eastAsia="TimesNewRoman" w:hAnsi="Times New Roman" w:cs="Times New Roman"/>
                <w:b/>
                <w:sz w:val="18"/>
                <w:szCs w:val="18"/>
              </w:rPr>
            </w:pPr>
            <w:r w:rsidRPr="00492063">
              <w:rPr>
                <w:rFonts w:ascii="Times New Roman" w:eastAsia="TimesNewRoman" w:hAnsi="Times New Roman" w:cs="Times New Roman"/>
                <w:sz w:val="18"/>
                <w:szCs w:val="18"/>
              </w:rPr>
              <w:t xml:space="preserve">2. </w:t>
            </w:r>
            <w:r w:rsidRPr="00492063">
              <w:rPr>
                <w:rFonts w:ascii="Times New Roman" w:eastAsia="TimesNewRoman" w:hAnsi="Times New Roman" w:cs="Times New Roman"/>
                <w:b/>
                <w:sz w:val="18"/>
                <w:szCs w:val="18"/>
              </w:rPr>
              <w:t>Общие характеристики антенн.</w:t>
            </w:r>
            <w:r w:rsidR="00847EB8" w:rsidRPr="00492063">
              <w:rPr>
                <w:rFonts w:ascii="Times New Roman" w:eastAsia="TimesNewRoman" w:hAnsi="Times New Roman" w:cs="Times New Roman"/>
                <w:b/>
                <w:sz w:val="18"/>
                <w:szCs w:val="18"/>
              </w:rPr>
              <w:t xml:space="preserve"> (16 билет)</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highlight w:val="yellow"/>
              </w:rPr>
              <w:t>Диаграмма направленности антенны</w:t>
            </w:r>
            <w:r w:rsidRPr="00492063">
              <w:rPr>
                <w:rFonts w:ascii="Times New Roman" w:hAnsi="Times New Roman" w:cs="Times New Roman"/>
                <w:sz w:val="18"/>
                <w:szCs w:val="18"/>
              </w:rPr>
              <w:t xml:space="preserve"> характеризует различие в величинах энергий (или напряженностей полей), излучаемых или принимаемых (для приемных антенн) с различных направлений. Графически это изображается в виде характеристики излучения антенны или ее диаграммы направленности, которая чаще всего представляется в полярной системе координат </w:t>
            </w:r>
            <w:r w:rsidRPr="00492063">
              <w:rPr>
                <w:rFonts w:ascii="Times New Roman" w:hAnsi="Times New Roman" w:cs="Times New Roman"/>
                <w:sz w:val="18"/>
                <w:szCs w:val="18"/>
                <w:highlight w:val="yellow"/>
              </w:rPr>
              <w:t>в виде годографа концов векторов, указывающих на направление приема (для приемных антенн) или передачи (для передающих антенн), длины которых пропорциональны уровням принимаемого (или передаваемого) сигнала.</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rPr>
              <w:t>В технике антенн для оценки ее характеристики направленности достаточно двух диаграмм – в горизонтальной и в вертикальной плоскостях относительно поверхности земли, так как, как правило, антенны (их оси симметрии) устанавливают относительно этих направлений.</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rPr>
              <w:t>Диаграмма направленности в полярных координатах представляет собой круг. В меридиональной плоскости (плоскости, проходящей через направление вектора дипольного момента) диаграммы направленности элементарных излучателей описываются функцией sinθ. Причем для электрического диполя (а также и для любых, так называемых, вибраторных антенн, образованных протяженными линейными проводниками, которые можно рассматривать как системы продольно размещенных вдоль оси диполей Герца) в меридиональной плоскости, которую иногда называют плоскостью антенны или главной плоскостью, лежат вектора электрической составляющей электромагнитного поля, а векторы магнитной составляющей им перпендикуляры. Симметричный вибратор представляет собой два соосных прямолинейных цилиндрических проводника (в простейшем случае – провода) одинаковой длины l и радиуса а (в соотношении: а много меньше длины l, которую называют</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rPr>
              <w:t xml:space="preserve">длиной </w:t>
            </w:r>
            <w:r w:rsidRPr="00492063">
              <w:rPr>
                <w:rFonts w:ascii="Times New Roman" w:hAnsi="Times New Roman" w:cs="Times New Roman"/>
                <w:sz w:val="18"/>
                <w:szCs w:val="18"/>
                <w:highlight w:val="yellow"/>
              </w:rPr>
              <w:t>плеча симметричной вибраторной антенны</w:t>
            </w:r>
            <w:r w:rsidRPr="00492063">
              <w:rPr>
                <w:rFonts w:ascii="Times New Roman" w:hAnsi="Times New Roman" w:cs="Times New Roman"/>
                <w:sz w:val="18"/>
                <w:szCs w:val="18"/>
              </w:rPr>
              <w:t xml:space="preserve">, и длины волны λ, излучаемой или принимаемой вибратором), к которым в центре между отрезками проводников подключен генератор высокой частоты, как показано на рис. 16.3. В варианте приемной антенны с тех же зажимов снимается напряжение. Присоединение генератора высокой частоты может быть выполнено, например, посредством двухпроводной линии (в антенной технике линии, используемые для подключения антенн, называют </w:t>
            </w:r>
            <w:r w:rsidRPr="00492063">
              <w:rPr>
                <w:rFonts w:ascii="Times New Roman" w:hAnsi="Times New Roman" w:cs="Times New Roman"/>
                <w:sz w:val="18"/>
                <w:szCs w:val="18"/>
                <w:highlight w:val="yellow"/>
              </w:rPr>
              <w:t>фидерами</w:t>
            </w:r>
            <w:r w:rsidRPr="00492063">
              <w:rPr>
                <w:rFonts w:ascii="Times New Roman" w:hAnsi="Times New Roman" w:cs="Times New Roman"/>
                <w:sz w:val="18"/>
                <w:szCs w:val="18"/>
              </w:rPr>
              <w:t>).</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rPr>
              <w:t xml:space="preserve">Важной характеристикой антенны, определяющей ее пространственную избирательность, является значение </w:t>
            </w:r>
            <w:r w:rsidRPr="00492063">
              <w:rPr>
                <w:rFonts w:ascii="Times New Roman" w:hAnsi="Times New Roman" w:cs="Times New Roman"/>
                <w:sz w:val="18"/>
                <w:szCs w:val="18"/>
                <w:highlight w:val="yellow"/>
              </w:rPr>
              <w:t>угла раствора</w:t>
            </w:r>
            <w:r w:rsidRPr="00492063">
              <w:rPr>
                <w:rFonts w:ascii="Times New Roman" w:hAnsi="Times New Roman" w:cs="Times New Roman"/>
                <w:sz w:val="18"/>
                <w:szCs w:val="18"/>
              </w:rPr>
              <w:t xml:space="preserve"> диаграммы направленности, в пределах которого напряженность поля (а соответственно для приемной антенны – напряжение принимаемого сигнала) не падает ниже, чем в 2 раз, по сравнению с напряженностью поля в направлении максимального излучения. Этот </w:t>
            </w:r>
            <w:r w:rsidRPr="00492063">
              <w:rPr>
                <w:rFonts w:ascii="Times New Roman" w:hAnsi="Times New Roman" w:cs="Times New Roman"/>
                <w:sz w:val="18"/>
                <w:szCs w:val="18"/>
                <w:highlight w:val="yellow"/>
              </w:rPr>
              <w:t>угол раствора</w:t>
            </w:r>
            <w:r w:rsidRPr="00492063">
              <w:rPr>
                <w:rFonts w:ascii="Times New Roman" w:hAnsi="Times New Roman" w:cs="Times New Roman"/>
                <w:sz w:val="18"/>
                <w:szCs w:val="18"/>
              </w:rPr>
              <w:t xml:space="preserve"> часто называют </w:t>
            </w:r>
            <w:r w:rsidRPr="00492063">
              <w:rPr>
                <w:rFonts w:ascii="Times New Roman" w:hAnsi="Times New Roman" w:cs="Times New Roman"/>
                <w:sz w:val="18"/>
                <w:szCs w:val="18"/>
                <w:highlight w:val="yellow"/>
              </w:rPr>
              <w:t>шириной диаграммы направленности по половинной мощности</w:t>
            </w:r>
            <w:r w:rsidRPr="00492063">
              <w:rPr>
                <w:rFonts w:ascii="Times New Roman" w:hAnsi="Times New Roman" w:cs="Times New Roman"/>
                <w:sz w:val="18"/>
                <w:szCs w:val="18"/>
              </w:rPr>
              <w:t xml:space="preserve">. Важным параметром любой антенны является ее </w:t>
            </w:r>
            <w:r w:rsidRPr="00492063">
              <w:rPr>
                <w:rFonts w:ascii="Times New Roman" w:hAnsi="Times New Roman" w:cs="Times New Roman"/>
                <w:sz w:val="18"/>
                <w:szCs w:val="18"/>
                <w:highlight w:val="yellow"/>
              </w:rPr>
              <w:t>входное сопротивление</w:t>
            </w:r>
            <w:r w:rsidRPr="00492063">
              <w:rPr>
                <w:rFonts w:ascii="Times New Roman" w:hAnsi="Times New Roman" w:cs="Times New Roman"/>
                <w:sz w:val="18"/>
                <w:szCs w:val="18"/>
              </w:rPr>
              <w:t>, которое отлично от введенного ранее понятия сопротивление излучения антенны.</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highlight w:val="yellow"/>
              </w:rPr>
              <w:t>Сопротивление излучения антенны</w:t>
            </w:r>
            <w:r w:rsidRPr="00492063">
              <w:rPr>
                <w:rFonts w:ascii="Times New Roman" w:hAnsi="Times New Roman" w:cs="Times New Roman"/>
                <w:sz w:val="18"/>
                <w:szCs w:val="18"/>
              </w:rPr>
              <w:t xml:space="preserve"> – параметр, характеризующий свойства антенны относительно полей дальней зоны и понимаемый </w:t>
            </w:r>
            <w:r w:rsidRPr="00492063">
              <w:rPr>
                <w:rFonts w:ascii="Times New Roman" w:hAnsi="Times New Roman" w:cs="Times New Roman"/>
                <w:sz w:val="18"/>
                <w:szCs w:val="18"/>
                <w:highlight w:val="yellow"/>
              </w:rPr>
              <w:t>как отношение излучаемой антенной мощности к квадрату эффективного (действующего) значения тока в точке питания (подключения кабеля приема или передачи сигнала</w:t>
            </w:r>
            <w:r w:rsidRPr="00492063">
              <w:rPr>
                <w:rFonts w:ascii="Times New Roman" w:hAnsi="Times New Roman" w:cs="Times New Roman"/>
                <w:sz w:val="18"/>
                <w:szCs w:val="18"/>
              </w:rPr>
              <w:t>), и не имеет смысла сопротивления в цепях с сосредоточенными параметрами, т. е. не может быть измерено прибором. Выражения для сопротивлений излучения электрического диполя и рамки с током (или магнитного диполя) приведены в</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rPr>
              <w:t>лекции № 15. Эти выражения справедливы, соответственно, и для вибраторных антенн и рамочных антенн в виде витков с током.</w:t>
            </w:r>
          </w:p>
          <w:p w:rsidR="00847EB8" w:rsidRPr="00492063" w:rsidRDefault="00847EB8" w:rsidP="00847EB8">
            <w:pPr>
              <w:rPr>
                <w:rFonts w:ascii="Times New Roman" w:hAnsi="Times New Roman" w:cs="Times New Roman"/>
                <w:sz w:val="18"/>
                <w:szCs w:val="18"/>
              </w:rPr>
            </w:pPr>
            <w:r w:rsidRPr="00492063">
              <w:rPr>
                <w:rFonts w:ascii="Times New Roman" w:hAnsi="Times New Roman" w:cs="Times New Roman"/>
                <w:sz w:val="18"/>
                <w:szCs w:val="18"/>
              </w:rPr>
              <w:t xml:space="preserve">Последней из характеристик антенн, на которой необходимо остановиться для понимания их свойств, является </w:t>
            </w:r>
            <w:r w:rsidRPr="00492063">
              <w:rPr>
                <w:rFonts w:ascii="Times New Roman" w:hAnsi="Times New Roman" w:cs="Times New Roman"/>
                <w:sz w:val="18"/>
                <w:szCs w:val="18"/>
                <w:highlight w:val="yellow"/>
              </w:rPr>
              <w:t>частотная характеристика</w:t>
            </w:r>
            <w:r w:rsidRPr="00492063">
              <w:rPr>
                <w:rFonts w:ascii="Times New Roman" w:hAnsi="Times New Roman" w:cs="Times New Roman"/>
                <w:sz w:val="18"/>
                <w:szCs w:val="18"/>
              </w:rPr>
              <w:t>. По существу частотно зависимыми в различной степени являются все из перечисленных параметров. Нагляднее всего это следует из анализа характеристик вибраторных антенн, свойства которых, как мы видели, зависят от соотношения l/λ. При приближении физической длины вибраторной антенны к половине длины волны (то есть, при l→λ/4) неравномерность всех параметров в частотном диапазоне резко возрастает. Очевидно, что чем короче физическая длина антенны, тем более широкополосными следует ожидать ее свойства, однако с ростом частотной равномерности ее свойств более низкими становятся и ее параметры, например КНД, коэффициент усиления, входное сопротивление. Аналогично, частотная стабильность параметров рамочных антенн возрастает с уменьшением их геометрических размеров. Причем их частотная зависимость усугубляется межвитковой паразитной связью, а при наличии магнитопровода – еще и нелинейностью и частотной зависимостью его магнитных параметров, аналогично рассмотренным выше свойствам трансформаторов тока.</w:t>
            </w:r>
          </w:p>
          <w:p w:rsidR="00847EB8" w:rsidRPr="00492063" w:rsidRDefault="00847EB8">
            <w:pPr>
              <w:rPr>
                <w:rFonts w:ascii="Times New Roman" w:hAnsi="Times New Roman" w:cs="Times New Roman"/>
                <w:sz w:val="18"/>
                <w:szCs w:val="18"/>
              </w:rPr>
            </w:pPr>
          </w:p>
        </w:tc>
      </w:tr>
    </w:tbl>
    <w:p w:rsidR="002773E2" w:rsidRDefault="002773E2">
      <w:pPr>
        <w:rPr>
          <w:rFonts w:ascii="Times New Roman" w:hAnsi="Times New Roman" w:cs="Times New Roman"/>
          <w:sz w:val="20"/>
          <w:szCs w:val="20"/>
        </w:rPr>
      </w:pPr>
    </w:p>
    <w:p w:rsidR="00D10901" w:rsidRPr="00492063" w:rsidRDefault="00D10901">
      <w:pPr>
        <w:rPr>
          <w:rFonts w:ascii="Times New Roman" w:hAnsi="Times New Roman" w:cs="Times New Roman"/>
          <w:sz w:val="20"/>
          <w:szCs w:val="20"/>
        </w:rPr>
      </w:pPr>
    </w:p>
    <w:p w:rsidR="00847EB8" w:rsidRPr="00492063" w:rsidRDefault="00847EB8">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7F3403" w:rsidRPr="00492063" w:rsidTr="007F3403">
        <w:tc>
          <w:tcPr>
            <w:tcW w:w="11556" w:type="dxa"/>
          </w:tcPr>
          <w:p w:rsidR="007F3403" w:rsidRPr="00492063" w:rsidRDefault="007F3403">
            <w:pPr>
              <w:rPr>
                <w:rFonts w:ascii="Times New Roman" w:hAnsi="Times New Roman" w:cs="Times New Roman"/>
                <w:sz w:val="20"/>
                <w:szCs w:val="20"/>
              </w:rPr>
            </w:pPr>
            <w:r w:rsidRPr="00492063">
              <w:rPr>
                <w:rFonts w:ascii="Times New Roman" w:hAnsi="Times New Roman" w:cs="Times New Roman"/>
                <w:sz w:val="20"/>
                <w:szCs w:val="20"/>
                <w:lang w:val="en-US"/>
              </w:rPr>
              <w:lastRenderedPageBreak/>
              <w:t xml:space="preserve">7 </w:t>
            </w:r>
            <w:r w:rsidRPr="00492063">
              <w:rPr>
                <w:rFonts w:ascii="Times New Roman" w:hAnsi="Times New Roman" w:cs="Times New Roman"/>
                <w:sz w:val="20"/>
                <w:szCs w:val="20"/>
              </w:rPr>
              <w:t>билет</w:t>
            </w:r>
          </w:p>
        </w:tc>
      </w:tr>
      <w:tr w:rsidR="007F3403" w:rsidRPr="00492063" w:rsidTr="007F3403">
        <w:tc>
          <w:tcPr>
            <w:tcW w:w="11556" w:type="dxa"/>
          </w:tcPr>
          <w:p w:rsidR="007F3403" w:rsidRPr="00492063" w:rsidRDefault="007F3403" w:rsidP="007F3403">
            <w:pPr>
              <w:autoSpaceDE w:val="0"/>
              <w:autoSpaceDN w:val="0"/>
              <w:adjustRightInd w:val="0"/>
              <w:rPr>
                <w:rFonts w:ascii="Times New Roman" w:eastAsia="TimesNewRoman" w:hAnsi="Times New Roman" w:cs="Times New Roman"/>
                <w:color w:val="000000"/>
                <w:sz w:val="18"/>
                <w:szCs w:val="18"/>
              </w:rPr>
            </w:pPr>
            <w:r w:rsidRPr="00492063">
              <w:rPr>
                <w:rFonts w:ascii="Times New Roman" w:eastAsia="TimesNewRoman" w:hAnsi="Times New Roman" w:cs="Times New Roman"/>
                <w:color w:val="000000"/>
                <w:sz w:val="18"/>
                <w:szCs w:val="18"/>
              </w:rPr>
              <w:t xml:space="preserve">1. </w:t>
            </w:r>
            <w:r w:rsidRPr="00492063">
              <w:rPr>
                <w:rFonts w:ascii="Times New Roman" w:eastAsia="TimesNewRoman" w:hAnsi="Times New Roman" w:cs="Times New Roman"/>
                <w:b/>
                <w:sz w:val="18"/>
                <w:szCs w:val="18"/>
              </w:rPr>
              <w:t>Согласованная нагрузка длинной линии.</w:t>
            </w:r>
            <w:r w:rsidRPr="00492063">
              <w:rPr>
                <w:rFonts w:ascii="Times New Roman" w:eastAsia="TimesNewRoman" w:hAnsi="Times New Roman" w:cs="Times New Roman"/>
                <w:b/>
                <w:color w:val="000000"/>
                <w:sz w:val="18"/>
                <w:szCs w:val="18"/>
              </w:rPr>
              <w:t xml:space="preserve"> </w:t>
            </w:r>
            <w:r w:rsidR="008154A3" w:rsidRPr="00492063">
              <w:rPr>
                <w:rFonts w:ascii="Times New Roman" w:hAnsi="Times New Roman" w:cs="Times New Roman"/>
                <w:b/>
                <w:bCs/>
                <w:color w:val="000000" w:themeColor="text1"/>
                <w:sz w:val="18"/>
                <w:szCs w:val="18"/>
              </w:rPr>
              <w:t>(3 лекция)</w:t>
            </w:r>
          </w:p>
          <w:p w:rsidR="007F3403" w:rsidRPr="00492063" w:rsidRDefault="007F3403" w:rsidP="007F3403">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color w:val="000000"/>
                <w:sz w:val="18"/>
                <w:szCs w:val="18"/>
              </w:rPr>
              <w:t xml:space="preserve">Если в конце линии включено сопротивление нагрузки, равное волновому, </w:t>
            </w:r>
            <w:r w:rsidRPr="00492063">
              <w:rPr>
                <w:rFonts w:ascii="Times New Roman" w:eastAsia="TimesNewRoman" w:hAnsi="Times New Roman" w:cs="Times New Roman"/>
                <w:i/>
                <w:iCs/>
                <w:color w:val="000000"/>
                <w:sz w:val="18"/>
                <w:szCs w:val="18"/>
              </w:rPr>
              <w:t>A</w:t>
            </w:r>
            <w:r w:rsidRPr="00492063">
              <w:rPr>
                <w:rFonts w:ascii="Times New Roman" w:eastAsia="TimesNewRoman" w:hAnsi="Times New Roman" w:cs="Times New Roman"/>
                <w:color w:val="000000"/>
                <w:sz w:val="18"/>
                <w:szCs w:val="18"/>
                <w:vertAlign w:val="subscript"/>
              </w:rPr>
              <w:t>3</w:t>
            </w:r>
            <w:r w:rsidRPr="00492063">
              <w:rPr>
                <w:rFonts w:ascii="Times New Roman" w:eastAsia="TimesNewRoman" w:hAnsi="Times New Roman" w:cs="Times New Roman"/>
                <w:color w:val="000000"/>
                <w:sz w:val="18"/>
                <w:szCs w:val="18"/>
              </w:rPr>
              <w:t xml:space="preserve"> </w:t>
            </w:r>
            <w:r w:rsidRPr="00492063">
              <w:rPr>
                <w:rFonts w:ascii="Times New Roman" w:eastAsia="SymbolMT" w:hAnsi="Times New Roman" w:cs="Times New Roman"/>
                <w:color w:val="000000"/>
                <w:sz w:val="18"/>
                <w:szCs w:val="18"/>
              </w:rPr>
              <w:t>=</w:t>
            </w:r>
            <w:r w:rsidRPr="00492063">
              <w:rPr>
                <w:rFonts w:ascii="Times New Roman" w:eastAsia="TimesNewRoman" w:hAnsi="Times New Roman" w:cs="Times New Roman"/>
                <w:i/>
                <w:iCs/>
                <w:color w:val="000000"/>
                <w:sz w:val="18"/>
                <w:szCs w:val="18"/>
              </w:rPr>
              <w:t>U</w:t>
            </w:r>
            <w:r w:rsidRPr="00492063">
              <w:rPr>
                <w:rFonts w:ascii="Times New Roman" w:eastAsia="TimesNewRoman" w:hAnsi="Times New Roman" w:cs="Times New Roman"/>
                <w:color w:val="000000"/>
                <w:sz w:val="18"/>
                <w:szCs w:val="18"/>
                <w:vertAlign w:val="subscript"/>
              </w:rPr>
              <w:t>2</w:t>
            </w:r>
            <w:r w:rsidRPr="00492063">
              <w:rPr>
                <w:rFonts w:ascii="Times New Roman" w:eastAsia="TimesNewRoman" w:hAnsi="Times New Roman" w:cs="Times New Roman"/>
                <w:color w:val="000000"/>
                <w:sz w:val="18"/>
                <w:szCs w:val="18"/>
              </w:rPr>
              <w:t xml:space="preserve"> и </w:t>
            </w:r>
            <w:r w:rsidRPr="00492063">
              <w:rPr>
                <w:rFonts w:ascii="Times New Roman" w:eastAsia="TimesNewRoman" w:hAnsi="Times New Roman" w:cs="Times New Roman"/>
                <w:i/>
                <w:iCs/>
                <w:color w:val="000000"/>
                <w:sz w:val="18"/>
                <w:szCs w:val="18"/>
              </w:rPr>
              <w:t>A</w:t>
            </w:r>
            <w:r w:rsidRPr="00492063">
              <w:rPr>
                <w:rFonts w:ascii="Times New Roman" w:eastAsia="TimesNewRoman" w:hAnsi="Times New Roman" w:cs="Times New Roman"/>
                <w:color w:val="000000"/>
                <w:sz w:val="18"/>
                <w:szCs w:val="18"/>
                <w:vertAlign w:val="subscript"/>
              </w:rPr>
              <w:t>4</w:t>
            </w:r>
            <w:r w:rsidRPr="00492063">
              <w:rPr>
                <w:rFonts w:ascii="Times New Roman" w:eastAsia="TimesNewRoman" w:hAnsi="Times New Roman" w:cs="Times New Roman"/>
                <w:color w:val="000000"/>
                <w:sz w:val="18"/>
                <w:szCs w:val="18"/>
              </w:rPr>
              <w:t xml:space="preserve"> </w:t>
            </w: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 xml:space="preserve">0, т.е. </w:t>
            </w:r>
            <w:r w:rsidRPr="00492063">
              <w:rPr>
                <w:rFonts w:ascii="Times New Roman" w:eastAsia="TimesNewRoman" w:hAnsi="Times New Roman" w:cs="Times New Roman"/>
                <w:i/>
                <w:iCs/>
                <w:color w:val="000000"/>
                <w:sz w:val="18"/>
                <w:szCs w:val="18"/>
              </w:rPr>
              <w:t>n</w:t>
            </w:r>
            <w:r w:rsidRPr="00492063">
              <w:rPr>
                <w:rFonts w:ascii="Times New Roman" w:eastAsia="TimesNewRoman" w:hAnsi="Times New Roman" w:cs="Times New Roman"/>
                <w:color w:val="000000"/>
                <w:sz w:val="18"/>
                <w:szCs w:val="18"/>
                <w:vertAlign w:val="subscript"/>
              </w:rPr>
              <w:t>0</w:t>
            </w:r>
            <w:r w:rsidRPr="00492063">
              <w:rPr>
                <w:rFonts w:ascii="Times New Roman" w:eastAsia="TimesNewRoman" w:hAnsi="Times New Roman" w:cs="Times New Roman"/>
                <w:color w:val="000000"/>
                <w:sz w:val="18"/>
                <w:szCs w:val="18"/>
              </w:rPr>
              <w:t xml:space="preserve"> </w:t>
            </w:r>
            <w:r w:rsidRPr="00492063">
              <w:rPr>
                <w:rFonts w:ascii="Times New Roman" w:eastAsia="SymbolMT" w:hAnsi="Times New Roman" w:cs="Times New Roman"/>
                <w:color w:val="000000"/>
                <w:sz w:val="18"/>
                <w:szCs w:val="18"/>
              </w:rPr>
              <w:t xml:space="preserve">= </w:t>
            </w:r>
            <w:r w:rsidRPr="00492063">
              <w:rPr>
                <w:rFonts w:ascii="Times New Roman" w:eastAsia="TimesNewRoman" w:hAnsi="Times New Roman" w:cs="Times New Roman"/>
                <w:color w:val="000000"/>
                <w:sz w:val="18"/>
                <w:szCs w:val="18"/>
              </w:rPr>
              <w:t xml:space="preserve">0 </w:t>
            </w:r>
            <w:r w:rsidRPr="00492063">
              <w:rPr>
                <w:rFonts w:ascii="Times New Roman" w:eastAsia="TimesNewRoman" w:hAnsi="Times New Roman" w:cs="Times New Roman"/>
                <w:color w:val="0000FF"/>
                <w:sz w:val="18"/>
                <w:szCs w:val="18"/>
              </w:rPr>
              <w:t xml:space="preserve">, </w:t>
            </w:r>
            <w:r w:rsidRPr="00492063">
              <w:rPr>
                <w:rFonts w:ascii="Times New Roman" w:eastAsia="TimesNewRoman" w:hAnsi="Times New Roman" w:cs="Times New Roman"/>
                <w:color w:val="000000"/>
                <w:sz w:val="18"/>
                <w:szCs w:val="18"/>
              </w:rPr>
              <w:t xml:space="preserve">отраженная волна не возникает. Такую нагрузку называют </w:t>
            </w:r>
            <w:r w:rsidRPr="00492063">
              <w:rPr>
                <w:rFonts w:ascii="Times New Roman" w:eastAsia="TimesNewRoman" w:hAnsi="Times New Roman" w:cs="Times New Roman"/>
                <w:color w:val="0000FF"/>
                <w:sz w:val="18"/>
                <w:szCs w:val="18"/>
              </w:rPr>
              <w:t xml:space="preserve">согласованной нагрузкой, </w:t>
            </w:r>
            <w:r w:rsidRPr="00492063">
              <w:rPr>
                <w:rFonts w:ascii="Times New Roman" w:eastAsia="TimesNewRoman" w:hAnsi="Times New Roman" w:cs="Times New Roman"/>
                <w:color w:val="000000"/>
                <w:sz w:val="18"/>
                <w:szCs w:val="18"/>
              </w:rPr>
              <w:t xml:space="preserve">а режим в линии называют </w:t>
            </w:r>
            <w:r w:rsidRPr="00492063">
              <w:rPr>
                <w:rFonts w:ascii="Times New Roman" w:eastAsia="TimesNewRoman" w:hAnsi="Times New Roman" w:cs="Times New Roman"/>
                <w:color w:val="0000FF"/>
                <w:sz w:val="18"/>
                <w:szCs w:val="18"/>
              </w:rPr>
              <w:t>согласованным режимом</w:t>
            </w:r>
            <w:r w:rsidRPr="00492063">
              <w:rPr>
                <w:rFonts w:ascii="Times New Roman" w:eastAsia="TimesNewRoman" w:hAnsi="Times New Roman" w:cs="Times New Roman"/>
                <w:color w:val="000000"/>
                <w:sz w:val="18"/>
                <w:szCs w:val="18"/>
              </w:rPr>
              <w:t>.</w:t>
            </w:r>
            <w:r w:rsidRPr="00492063">
              <w:rPr>
                <w:rFonts w:ascii="Times New Roman" w:eastAsia="TimesNewRoman" w:hAnsi="Times New Roman" w:cs="Times New Roman"/>
                <w:sz w:val="18"/>
                <w:szCs w:val="18"/>
              </w:rPr>
              <w:t xml:space="preserve"> </w:t>
            </w:r>
          </w:p>
          <w:p w:rsidR="007F3403" w:rsidRPr="00492063" w:rsidRDefault="007F3403" w:rsidP="007F3403">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В согласованном режиме для любого поперечного сечения линии отношение комплексов </w:t>
            </w:r>
            <w:r w:rsidRPr="00492063">
              <w:rPr>
                <w:rFonts w:ascii="Times New Roman" w:eastAsia="TimesNewRoman" w:hAnsi="Times New Roman" w:cs="Times New Roman"/>
                <w:sz w:val="18"/>
                <w:szCs w:val="18"/>
                <w:lang w:val="en-US"/>
              </w:rPr>
              <w:t>U</w:t>
            </w:r>
            <w:r w:rsidRPr="00492063">
              <w:rPr>
                <w:rFonts w:ascii="Times New Roman" w:eastAsia="TimesNewRoman" w:hAnsi="Times New Roman" w:cs="Times New Roman"/>
                <w:sz w:val="18"/>
                <w:szCs w:val="18"/>
              </w:rPr>
              <w:t>(</w:t>
            </w:r>
            <w:r w:rsidRPr="00492063">
              <w:rPr>
                <w:rFonts w:ascii="Times New Roman" w:eastAsia="TimesNewRoman" w:hAnsi="Times New Roman" w:cs="Times New Roman"/>
                <w:sz w:val="18"/>
                <w:szCs w:val="18"/>
                <w:lang w:val="en-US"/>
              </w:rPr>
              <w:t>x</w:t>
            </w:r>
            <w:r w:rsidRPr="00492063">
              <w:rPr>
                <w:rFonts w:ascii="Times New Roman" w:eastAsia="TimesNewRoman" w:hAnsi="Times New Roman" w:cs="Times New Roman"/>
                <w:sz w:val="18"/>
                <w:szCs w:val="18"/>
              </w:rPr>
              <w:t>)/</w:t>
            </w:r>
            <w:r w:rsidRPr="00492063">
              <w:rPr>
                <w:rFonts w:ascii="Times New Roman" w:eastAsia="TimesNewRoman" w:hAnsi="Times New Roman" w:cs="Times New Roman"/>
                <w:sz w:val="18"/>
                <w:szCs w:val="18"/>
                <w:lang w:val="en-US"/>
              </w:rPr>
              <w:t>I</w:t>
            </w:r>
            <w:r w:rsidRPr="00492063">
              <w:rPr>
                <w:rFonts w:ascii="Times New Roman" w:eastAsia="TimesNewRoman" w:hAnsi="Times New Roman" w:cs="Times New Roman"/>
                <w:sz w:val="18"/>
                <w:szCs w:val="18"/>
              </w:rPr>
              <w:t>(</w:t>
            </w:r>
            <w:r w:rsidRPr="00492063">
              <w:rPr>
                <w:rFonts w:ascii="Times New Roman" w:eastAsia="TimesNewRoman" w:hAnsi="Times New Roman" w:cs="Times New Roman"/>
                <w:sz w:val="18"/>
                <w:szCs w:val="18"/>
                <w:lang w:val="en-US"/>
              </w:rPr>
              <w:t>x</w:t>
            </w:r>
            <w:r w:rsidRPr="00492063">
              <w:rPr>
                <w:rFonts w:ascii="Times New Roman" w:eastAsia="TimesNewRoman" w:hAnsi="Times New Roman" w:cs="Times New Roman"/>
                <w:sz w:val="18"/>
                <w:szCs w:val="18"/>
              </w:rPr>
              <w:t>) равно волновому сопротивлению</w:t>
            </w:r>
          </w:p>
          <w:p w:rsidR="007F3403" w:rsidRPr="00492063" w:rsidRDefault="007F3403" w:rsidP="007F3403">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Следствия:</w:t>
            </w:r>
          </w:p>
          <w:p w:rsidR="007F3403" w:rsidRPr="00492063" w:rsidRDefault="007F3403" w:rsidP="007F3403">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1) Режим работы генератора, питающего согласованную линию, не изменится, если в любом сечении её разорвать и вместо отрезанной части линии включить сопротивление, равное волновому.</w:t>
            </w:r>
          </w:p>
          <w:p w:rsidR="007F3403" w:rsidRPr="00492063" w:rsidRDefault="007F3403" w:rsidP="007F3403">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2) Входное сопротивление согласованной линии в любом сечении равно волновому.</w:t>
            </w:r>
          </w:p>
          <w:p w:rsidR="007F3403" w:rsidRPr="00492063" w:rsidRDefault="007F3403" w:rsidP="00AC5F6B">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3) Полагая начальную фазу напряжения в конце линии равной нулю, т.е. </w:t>
            </w:r>
            <w:r w:rsidR="00AC5F6B" w:rsidRPr="00492063">
              <w:rPr>
                <w:rFonts w:ascii="Times New Roman" w:eastAsia="TimesNewRoman" w:hAnsi="Times New Roman" w:cs="Times New Roman"/>
                <w:i/>
                <w:iCs/>
                <w:sz w:val="18"/>
                <w:szCs w:val="18"/>
              </w:rPr>
              <w:t>U_</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 xml:space="preserve"> =</w:t>
            </w:r>
            <w:r w:rsidR="00AC5F6B" w:rsidRPr="00492063">
              <w:rPr>
                <w:rFonts w:ascii="Times New Roman" w:eastAsia="TimesNewRoman" w:hAnsi="Times New Roman" w:cs="Times New Roman"/>
                <w:i/>
                <w:iCs/>
                <w:sz w:val="18"/>
                <w:szCs w:val="18"/>
              </w:rPr>
              <w:t>U</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 xml:space="preserve">, запишем на основании </w:t>
            </w:r>
            <w:r w:rsidR="00AC5F6B" w:rsidRPr="00492063">
              <w:rPr>
                <w:rFonts w:ascii="Times New Roman" w:eastAsia="TimesNewRoman" w:hAnsi="Times New Roman" w:cs="Times New Roman"/>
                <w:i/>
                <w:iCs/>
                <w:sz w:val="18"/>
                <w:szCs w:val="18"/>
              </w:rPr>
              <w:t>U</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w:t>
            </w:r>
            <w:r w:rsidRPr="00492063">
              <w:rPr>
                <w:rFonts w:ascii="Times New Roman" w:eastAsia="TimesNewRoman" w:hAnsi="Times New Roman" w:cs="Times New Roman"/>
                <w:i/>
                <w:iCs/>
                <w:sz w:val="18"/>
                <w:szCs w:val="18"/>
              </w:rPr>
              <w:t>x</w:t>
            </w:r>
            <w:r w:rsidRPr="00492063">
              <w:rPr>
                <w:rFonts w:ascii="Times New Roman" w:eastAsia="TimesNewRoman" w:hAnsi="Times New Roman" w:cs="Times New Roman"/>
                <w:sz w:val="18"/>
                <w:szCs w:val="18"/>
              </w:rPr>
              <w:t xml:space="preserve">) </w:t>
            </w:r>
            <w:r w:rsidRPr="00492063">
              <w:rPr>
                <w:rFonts w:ascii="Times New Roman" w:eastAsia="SymbolMT" w:hAnsi="Times New Roman" w:cs="Times New Roman"/>
                <w:sz w:val="18"/>
                <w:szCs w:val="18"/>
              </w:rPr>
              <w:t>=</w:t>
            </w:r>
            <w:r w:rsidR="00AC5F6B" w:rsidRPr="00492063">
              <w:rPr>
                <w:rFonts w:ascii="Times New Roman" w:eastAsia="TimesNewRoman" w:hAnsi="Times New Roman" w:cs="Times New Roman"/>
                <w:i/>
                <w:iCs/>
                <w:sz w:val="18"/>
                <w:szCs w:val="18"/>
              </w:rPr>
              <w:t>U</w:t>
            </w:r>
            <w:r w:rsidRPr="00492063">
              <w:rPr>
                <w:rFonts w:ascii="Times New Roman" w:eastAsia="TimesNewRoman" w:hAnsi="Times New Roman" w:cs="Times New Roman"/>
                <w:sz w:val="18"/>
                <w:szCs w:val="18"/>
                <w:vertAlign w:val="subscript"/>
              </w:rPr>
              <w:t>пр</w:t>
            </w:r>
            <w:r w:rsidR="00AC5F6B" w:rsidRPr="00492063">
              <w:rPr>
                <w:rFonts w:ascii="Times New Roman" w:eastAsia="TimesNewRoman" w:hAnsi="Times New Roman" w:cs="Times New Roman"/>
                <w:sz w:val="18"/>
                <w:szCs w:val="18"/>
              </w:rPr>
              <w:t>(</w:t>
            </w:r>
            <w:r w:rsidR="00AC5F6B" w:rsidRPr="00492063">
              <w:rPr>
                <w:rFonts w:ascii="Times New Roman" w:eastAsia="TimesNewRoman" w:hAnsi="Times New Roman" w:cs="Times New Roman"/>
                <w:i/>
                <w:iCs/>
                <w:sz w:val="18"/>
                <w:szCs w:val="18"/>
              </w:rPr>
              <w:t>x</w:t>
            </w:r>
            <w:r w:rsidRPr="00492063">
              <w:rPr>
                <w:rFonts w:ascii="Times New Roman" w:eastAsia="TimesNewRoman" w:hAnsi="Times New Roman" w:cs="Times New Roman"/>
                <w:sz w:val="18"/>
                <w:szCs w:val="18"/>
              </w:rPr>
              <w:t xml:space="preserve">) ; </w:t>
            </w:r>
            <w:r w:rsidRPr="00492063">
              <w:rPr>
                <w:rFonts w:ascii="Times New Roman" w:eastAsia="TimesNewRoman" w:hAnsi="Times New Roman" w:cs="Times New Roman"/>
                <w:i/>
                <w:iCs/>
                <w:sz w:val="18"/>
                <w:szCs w:val="18"/>
              </w:rPr>
              <w:t>I</w:t>
            </w:r>
            <w:r w:rsidRPr="00492063">
              <w:rPr>
                <w:rFonts w:ascii="Times New Roman" w:eastAsia="TimesNewRoman" w:hAnsi="Times New Roman" w:cs="Times New Roman"/>
                <w:sz w:val="18"/>
                <w:szCs w:val="18"/>
              </w:rPr>
              <w:t>(</w:t>
            </w:r>
            <w:r w:rsidRPr="00492063">
              <w:rPr>
                <w:rFonts w:ascii="Times New Roman" w:eastAsia="TimesNewRoman" w:hAnsi="Times New Roman" w:cs="Times New Roman"/>
                <w:i/>
                <w:iCs/>
                <w:sz w:val="18"/>
                <w:szCs w:val="18"/>
              </w:rPr>
              <w:t>x</w:t>
            </w:r>
            <w:r w:rsidRPr="00492063">
              <w:rPr>
                <w:rFonts w:ascii="Times New Roman" w:eastAsia="TimesNewRoman" w:hAnsi="Times New Roman" w:cs="Times New Roman"/>
                <w:sz w:val="18"/>
                <w:szCs w:val="18"/>
              </w:rPr>
              <w:t xml:space="preserve">) </w:t>
            </w:r>
            <w:r w:rsidRPr="00492063">
              <w:rPr>
                <w:rFonts w:ascii="Times New Roman" w:eastAsia="SymbolMT" w:hAnsi="Times New Roman" w:cs="Times New Roman"/>
                <w:sz w:val="18"/>
                <w:szCs w:val="18"/>
              </w:rPr>
              <w:t xml:space="preserve">= </w:t>
            </w:r>
            <w:r w:rsidR="00AC5F6B" w:rsidRPr="00492063">
              <w:rPr>
                <w:rFonts w:ascii="Times New Roman" w:eastAsia="TimesNewRoman" w:hAnsi="Times New Roman" w:cs="Times New Roman"/>
                <w:i/>
                <w:iCs/>
                <w:sz w:val="18"/>
                <w:szCs w:val="18"/>
              </w:rPr>
              <w:t>I</w:t>
            </w:r>
            <w:r w:rsidRPr="00492063">
              <w:rPr>
                <w:rFonts w:ascii="Times New Roman" w:eastAsia="TimesNewRoman" w:hAnsi="Times New Roman" w:cs="Times New Roman"/>
                <w:sz w:val="18"/>
                <w:szCs w:val="18"/>
                <w:vertAlign w:val="subscript"/>
              </w:rPr>
              <w:t>пр</w:t>
            </w:r>
            <w:r w:rsidRPr="00492063">
              <w:rPr>
                <w:rFonts w:ascii="Times New Roman" w:eastAsia="TimesNewRoman" w:hAnsi="Times New Roman" w:cs="Times New Roman"/>
                <w:sz w:val="18"/>
                <w:szCs w:val="18"/>
              </w:rPr>
              <w:t>(</w:t>
            </w:r>
            <w:r w:rsidRPr="00492063">
              <w:rPr>
                <w:rFonts w:ascii="Times New Roman" w:eastAsia="TimesNewRoman" w:hAnsi="Times New Roman" w:cs="Times New Roman"/>
                <w:i/>
                <w:iCs/>
                <w:sz w:val="18"/>
                <w:szCs w:val="18"/>
              </w:rPr>
              <w:t>x</w:t>
            </w:r>
            <w:r w:rsidRPr="00492063">
              <w:rPr>
                <w:rFonts w:ascii="Times New Roman" w:eastAsia="TimesNewRoman" w:hAnsi="Times New Roman" w:cs="Times New Roman"/>
                <w:sz w:val="18"/>
                <w:szCs w:val="18"/>
              </w:rPr>
              <w:t>) мгновенные значения напряжения и тока в любом сечении линии:</w:t>
            </w:r>
          </w:p>
          <w:p w:rsidR="00AC5F6B" w:rsidRPr="00492063" w:rsidRDefault="00C33D44" w:rsidP="00AC5F6B">
            <w:pPr>
              <w:autoSpaceDE w:val="0"/>
              <w:autoSpaceDN w:val="0"/>
              <w:adjustRightInd w:val="0"/>
              <w:rPr>
                <w:rFonts w:ascii="Times New Roman" w:hAnsi="Times New Roman" w:cs="Times New Roman"/>
                <w:sz w:val="18"/>
                <w:szCs w:val="18"/>
                <w:lang w:val="en-US"/>
              </w:rPr>
            </w:pPr>
            <w:r w:rsidRPr="00492063">
              <w:rPr>
                <w:rFonts w:ascii="Times New Roman" w:hAnsi="Times New Roman" w:cs="Times New Roman"/>
                <w:noProof/>
                <w:sz w:val="18"/>
                <w:szCs w:val="18"/>
                <w:lang w:eastAsia="ru-RU"/>
              </w:rPr>
              <w:drawing>
                <wp:inline distT="0" distB="0" distL="0" distR="0" wp14:anchorId="1B40194A" wp14:editId="0516F3F8">
                  <wp:extent cx="5080958" cy="456757"/>
                  <wp:effectExtent l="0" t="0" r="571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90115" cy="457580"/>
                          </a:xfrm>
                          <a:prstGeom prst="rect">
                            <a:avLst/>
                          </a:prstGeom>
                        </pic:spPr>
                      </pic:pic>
                    </a:graphicData>
                  </a:graphic>
                </wp:inline>
              </w:drawing>
            </w:r>
          </w:p>
          <w:p w:rsidR="00AC5F6B" w:rsidRPr="00492063" w:rsidRDefault="00AC5F6B" w:rsidP="00AC5F6B">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4) Мощность, проходящая через какое-либо сечение линии, уменьшается по мере удаления от начала линии</w:t>
            </w:r>
          </w:p>
          <w:p w:rsidR="00AC5F6B" w:rsidRPr="00492063" w:rsidRDefault="00AC5F6B" w:rsidP="00AC5F6B">
            <w:pPr>
              <w:autoSpaceDE w:val="0"/>
              <w:autoSpaceDN w:val="0"/>
              <w:adjustRightInd w:val="0"/>
              <w:rPr>
                <w:rFonts w:ascii="Times New Roman" w:hAnsi="Times New Roman" w:cs="Times New Roman"/>
                <w:sz w:val="18"/>
                <w:szCs w:val="18"/>
                <w:lang w:val="en-US"/>
              </w:rPr>
            </w:pPr>
            <w:r w:rsidRPr="00492063">
              <w:rPr>
                <w:rFonts w:ascii="Times New Roman" w:hAnsi="Times New Roman" w:cs="Times New Roman"/>
                <w:noProof/>
                <w:sz w:val="18"/>
                <w:szCs w:val="18"/>
                <w:lang w:eastAsia="ru-RU"/>
              </w:rPr>
              <w:drawing>
                <wp:inline distT="0" distB="0" distL="0" distR="0" wp14:anchorId="5C9A1A87" wp14:editId="1EF8980B">
                  <wp:extent cx="2122098" cy="412630"/>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1654" cy="412544"/>
                          </a:xfrm>
                          <a:prstGeom prst="rect">
                            <a:avLst/>
                          </a:prstGeom>
                        </pic:spPr>
                      </pic:pic>
                    </a:graphicData>
                  </a:graphic>
                </wp:inline>
              </w:drawing>
            </w:r>
          </w:p>
          <w:p w:rsidR="00AC5F6B" w:rsidRPr="00492063" w:rsidRDefault="00AC5F6B" w:rsidP="00AC5F6B">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5) Энергетические свойства длинной линии характеризует параметр − коэффициент полезного действия η.</w:t>
            </w:r>
          </w:p>
          <w:p w:rsidR="00AC5F6B" w:rsidRPr="00492063" w:rsidRDefault="00AC5F6B" w:rsidP="00AC5F6B">
            <w:pPr>
              <w:autoSpaceDE w:val="0"/>
              <w:autoSpaceDN w:val="0"/>
              <w:adjustRightInd w:val="0"/>
              <w:rPr>
                <w:rFonts w:ascii="Times New Roman" w:hAnsi="Times New Roman" w:cs="Times New Roman"/>
                <w:sz w:val="18"/>
                <w:szCs w:val="18"/>
                <w:lang w:val="en-US"/>
              </w:rPr>
            </w:pPr>
            <w:r w:rsidRPr="00492063">
              <w:rPr>
                <w:rFonts w:ascii="Times New Roman" w:hAnsi="Times New Roman" w:cs="Times New Roman"/>
                <w:noProof/>
                <w:sz w:val="18"/>
                <w:szCs w:val="18"/>
                <w:lang w:eastAsia="ru-RU"/>
              </w:rPr>
              <w:drawing>
                <wp:inline distT="0" distB="0" distL="0" distR="0" wp14:anchorId="41EDA028" wp14:editId="54260748">
                  <wp:extent cx="681487" cy="215917"/>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7976" cy="217973"/>
                          </a:xfrm>
                          <a:prstGeom prst="rect">
                            <a:avLst/>
                          </a:prstGeom>
                        </pic:spPr>
                      </pic:pic>
                    </a:graphicData>
                  </a:graphic>
                </wp:inline>
              </w:drawing>
            </w:r>
          </w:p>
          <w:p w:rsidR="00AC5F6B" w:rsidRPr="00492063" w:rsidRDefault="00AC5F6B" w:rsidP="00AC5F6B">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6) В согласованной линии с потерями  временная зависимость сигнала все равно искажается при передаче от генератора к нагрузке.</w:t>
            </w:r>
          </w:p>
          <w:p w:rsidR="00AC5F6B" w:rsidRPr="00492063" w:rsidRDefault="00C33D44" w:rsidP="00C33D44">
            <w:pPr>
              <w:autoSpaceDE w:val="0"/>
              <w:autoSpaceDN w:val="0"/>
              <w:adjustRightInd w:val="0"/>
              <w:rPr>
                <w:rFonts w:ascii="Times New Roman" w:eastAsia="TimesNewRoman" w:hAnsi="Times New Roman" w:cs="Times New Roman"/>
                <w:b/>
                <w:sz w:val="18"/>
                <w:szCs w:val="18"/>
              </w:rPr>
            </w:pPr>
            <w:r w:rsidRPr="00492063">
              <w:rPr>
                <w:rFonts w:ascii="Times New Roman" w:eastAsia="TimesNewRoman" w:hAnsi="Times New Roman" w:cs="Times New Roman"/>
                <w:b/>
                <w:sz w:val="18"/>
                <w:szCs w:val="18"/>
              </w:rPr>
              <w:t>Распределение напряжения и тока вдоль длинной линии с потерями при установившемся режиме. (4 лекция)</w:t>
            </w:r>
          </w:p>
          <w:p w:rsidR="00C33D44" w:rsidRPr="00492063" w:rsidRDefault="00C33D44" w:rsidP="00A07083">
            <w:pPr>
              <w:autoSpaceDE w:val="0"/>
              <w:autoSpaceDN w:val="0"/>
              <w:adjustRightInd w:val="0"/>
              <w:rPr>
                <w:rFonts w:ascii="Times New Roman" w:hAnsi="Times New Roman" w:cs="Times New Roman"/>
                <w:noProof/>
                <w:sz w:val="18"/>
                <w:szCs w:val="18"/>
                <w:lang w:eastAsia="ru-RU"/>
              </w:rPr>
            </w:pPr>
            <w:r w:rsidRPr="00492063">
              <w:rPr>
                <w:rFonts w:ascii="Times New Roman" w:eastAsia="TimesNewRoman" w:hAnsi="Times New Roman" w:cs="Times New Roman"/>
                <w:sz w:val="18"/>
                <w:szCs w:val="18"/>
              </w:rPr>
              <w:t>В стационарном режиме вдоль длинной линии, подключенной к источнику сигнала и нагруженной на фиксированной сопротивление, устанавливается определенная картина распределения действующих значений напряжения и тока, возникающая в результате наложения прямой и обратной волн.</w:t>
            </w:r>
            <w:r w:rsidR="00A07083" w:rsidRPr="00492063">
              <w:rPr>
                <w:rFonts w:ascii="Times New Roman" w:eastAsia="TimesNewRoman" w:hAnsi="Times New Roman" w:cs="Times New Roman"/>
                <w:sz w:val="18"/>
                <w:szCs w:val="18"/>
              </w:rPr>
              <w:t xml:space="preserve"> Заметим, что последняя − результат отражения от несогласованной нагрузки. В случае согласованного режима в линии обратная волна отсутствует. При этом распределение действующих значений напряжения и тока вдоль длинной линии от генератора к нагрузке соответствует функции убывающей экспоненты e</w:t>
            </w:r>
            <w:r w:rsidR="00A07083" w:rsidRPr="00492063">
              <w:rPr>
                <w:rFonts w:ascii="Times New Roman" w:eastAsia="SymbolMT" w:hAnsi="Times New Roman" w:cs="Times New Roman"/>
                <w:sz w:val="18"/>
                <w:szCs w:val="18"/>
                <w:vertAlign w:val="superscript"/>
              </w:rPr>
              <w:t>α</w:t>
            </w:r>
            <w:r w:rsidR="00A07083" w:rsidRPr="00492063">
              <w:rPr>
                <w:rFonts w:ascii="Times New Roman" w:eastAsia="TimesNewRoman" w:hAnsi="Times New Roman" w:cs="Times New Roman"/>
                <w:i/>
                <w:iCs/>
                <w:sz w:val="18"/>
                <w:szCs w:val="18"/>
                <w:vertAlign w:val="superscript"/>
              </w:rPr>
              <w:t>x</w:t>
            </w:r>
            <w:r w:rsidR="00A07083" w:rsidRPr="00492063">
              <w:rPr>
                <w:rFonts w:ascii="Times New Roman" w:hAnsi="Times New Roman" w:cs="Times New Roman"/>
                <w:noProof/>
                <w:sz w:val="18"/>
                <w:szCs w:val="18"/>
                <w:lang w:eastAsia="ru-RU"/>
              </w:rPr>
              <w:t xml:space="preserve"> .</w:t>
            </w:r>
          </w:p>
          <w:p w:rsidR="00A07083" w:rsidRPr="00492063" w:rsidRDefault="006B762F" w:rsidP="00A07083">
            <w:pPr>
              <w:autoSpaceDE w:val="0"/>
              <w:autoSpaceDN w:val="0"/>
              <w:adjustRightInd w:val="0"/>
              <w:rPr>
                <w:rFonts w:ascii="Times New Roman" w:hAnsi="Times New Roman" w:cs="Times New Roman"/>
                <w:noProof/>
                <w:sz w:val="18"/>
                <w:szCs w:val="18"/>
                <w:lang w:eastAsia="ru-RU"/>
              </w:rPr>
            </w:pPr>
            <w:r w:rsidRPr="00492063">
              <w:rPr>
                <w:rFonts w:ascii="Times New Roman" w:hAnsi="Times New Roman" w:cs="Times New Roman"/>
                <w:noProof/>
                <w:sz w:val="18"/>
                <w:szCs w:val="18"/>
                <w:lang w:eastAsia="ru-RU"/>
              </w:rPr>
              <w:drawing>
                <wp:anchor distT="0" distB="0" distL="114300" distR="114300" simplePos="0" relativeHeight="251660288" behindDoc="1" locked="0" layoutInCell="1" allowOverlap="1" wp14:anchorId="51F22C72" wp14:editId="52A002B4">
                  <wp:simplePos x="0" y="0"/>
                  <wp:positionH relativeFrom="column">
                    <wp:posOffset>3551555</wp:posOffset>
                  </wp:positionH>
                  <wp:positionV relativeFrom="paragraph">
                    <wp:posOffset>-1071880</wp:posOffset>
                  </wp:positionV>
                  <wp:extent cx="3605530" cy="2558415"/>
                  <wp:effectExtent l="0" t="0" r="0" b="0"/>
                  <wp:wrapTight wrapText="bothSides">
                    <wp:wrapPolygon edited="0">
                      <wp:start x="0" y="0"/>
                      <wp:lineTo x="0" y="21391"/>
                      <wp:lineTo x="21455" y="21391"/>
                      <wp:lineTo x="21455"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05530" cy="2558415"/>
                          </a:xfrm>
                          <a:prstGeom prst="rect">
                            <a:avLst/>
                          </a:prstGeom>
                        </pic:spPr>
                      </pic:pic>
                    </a:graphicData>
                  </a:graphic>
                  <wp14:sizeRelH relativeFrom="page">
                    <wp14:pctWidth>0</wp14:pctWidth>
                  </wp14:sizeRelH>
                  <wp14:sizeRelV relativeFrom="page">
                    <wp14:pctHeight>0</wp14:pctHeight>
                  </wp14:sizeRelV>
                </wp:anchor>
              </w:drawing>
            </w:r>
            <w:r w:rsidR="00A07083" w:rsidRPr="00492063">
              <w:rPr>
                <w:rFonts w:ascii="Times New Roman" w:eastAsia="TimesNewRoman" w:hAnsi="Times New Roman" w:cs="Times New Roman"/>
                <w:sz w:val="18"/>
                <w:szCs w:val="18"/>
              </w:rPr>
              <w:t>На рис. показаны кривые распределения временных функций (это может быть как функция напряжения, так и функция тока) в ряде поперечных сечений длинной линии с потерями в согласованной режиме.</w:t>
            </w:r>
          </w:p>
          <w:p w:rsidR="00A07083" w:rsidRPr="00492063" w:rsidRDefault="00A07083" w:rsidP="00A07083">
            <w:pPr>
              <w:autoSpaceDE w:val="0"/>
              <w:autoSpaceDN w:val="0"/>
              <w:adjustRightInd w:val="0"/>
              <w:rPr>
                <w:rFonts w:ascii="Times New Roman" w:hAnsi="Times New Roman" w:cs="Times New Roman"/>
                <w:b/>
                <w:sz w:val="18"/>
                <w:szCs w:val="18"/>
              </w:rPr>
            </w:pPr>
            <w:r w:rsidRPr="00492063">
              <w:rPr>
                <w:rFonts w:ascii="Times New Roman" w:eastAsia="TimesNewRoman" w:hAnsi="Times New Roman" w:cs="Times New Roman"/>
                <w:sz w:val="18"/>
                <w:szCs w:val="18"/>
              </w:rPr>
              <w:t xml:space="preserve">На рис. отрезки </w:t>
            </w:r>
            <w:r w:rsidRPr="00492063">
              <w:rPr>
                <w:rFonts w:ascii="Times New Roman" w:eastAsia="SymbolMT" w:hAnsi="Times New Roman" w:cs="Times New Roman"/>
                <w:sz w:val="18"/>
                <w:szCs w:val="18"/>
              </w:rPr>
              <w:t>β</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xml:space="preserve">1 и </w:t>
            </w:r>
            <w:r w:rsidRPr="00492063">
              <w:rPr>
                <w:rFonts w:ascii="Times New Roman" w:eastAsia="SymbolMT" w:hAnsi="Times New Roman" w:cs="Times New Roman"/>
                <w:sz w:val="18"/>
                <w:szCs w:val="18"/>
              </w:rPr>
              <w:t>β</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xml:space="preserve">2 соответствуют начальным фазам синусоид в сечениях </w:t>
            </w:r>
            <w:r w:rsidRPr="00492063">
              <w:rPr>
                <w:rFonts w:ascii="Times New Roman" w:eastAsia="TimesNewRoman" w:hAnsi="Times New Roman" w:cs="Times New Roman"/>
                <w:i/>
                <w:iCs/>
                <w:sz w:val="18"/>
                <w:szCs w:val="18"/>
              </w:rPr>
              <w:t>х</w:t>
            </w:r>
            <w:r w:rsidRPr="00492063">
              <w:rPr>
                <w:rFonts w:ascii="Times New Roman" w:eastAsia="TimesNewRoman" w:hAnsi="Times New Roman" w:cs="Times New Roman"/>
                <w:sz w:val="18"/>
                <w:szCs w:val="18"/>
              </w:rPr>
              <w:t xml:space="preserve">1 и </w:t>
            </w:r>
            <w:r w:rsidRPr="00492063">
              <w:rPr>
                <w:rFonts w:ascii="Times New Roman" w:eastAsia="TimesNewRoman" w:hAnsi="Times New Roman" w:cs="Times New Roman"/>
                <w:i/>
                <w:iCs/>
                <w:sz w:val="18"/>
                <w:szCs w:val="18"/>
              </w:rPr>
              <w:t>х</w:t>
            </w:r>
            <w:r w:rsidRPr="00492063">
              <w:rPr>
                <w:rFonts w:ascii="Times New Roman" w:eastAsia="TimesNewRoman" w:hAnsi="Times New Roman" w:cs="Times New Roman"/>
                <w:sz w:val="18"/>
                <w:szCs w:val="18"/>
              </w:rPr>
              <w:t>2 в соответствии с выражениями для кривых, выделенных цветом.</w:t>
            </w:r>
          </w:p>
        </w:tc>
      </w:tr>
      <w:tr w:rsidR="007F3403" w:rsidRPr="00492063" w:rsidTr="007F3403">
        <w:tc>
          <w:tcPr>
            <w:tcW w:w="11556" w:type="dxa"/>
          </w:tcPr>
          <w:p w:rsidR="007F3403" w:rsidRPr="00492063" w:rsidRDefault="006B762F" w:rsidP="0093307C">
            <w:pPr>
              <w:tabs>
                <w:tab w:val="left" w:pos="965"/>
              </w:tabs>
              <w:rPr>
                <w:rFonts w:ascii="Times New Roman" w:eastAsia="TimesNewRoman" w:hAnsi="Times New Roman" w:cs="Times New Roman"/>
                <w:b/>
                <w:sz w:val="18"/>
                <w:szCs w:val="18"/>
              </w:rPr>
            </w:pPr>
            <w:r w:rsidRPr="00492063">
              <w:rPr>
                <w:rFonts w:ascii="Times New Roman" w:hAnsi="Times New Roman" w:cs="Times New Roman"/>
                <w:noProof/>
                <w:sz w:val="18"/>
                <w:szCs w:val="18"/>
                <w:lang w:eastAsia="ru-RU"/>
              </w:rPr>
              <w:drawing>
                <wp:anchor distT="0" distB="0" distL="114300" distR="114300" simplePos="0" relativeHeight="251663360" behindDoc="0" locked="0" layoutInCell="1" allowOverlap="1" wp14:anchorId="5F94A5CE" wp14:editId="64A9B7AF">
                  <wp:simplePos x="0" y="0"/>
                  <wp:positionH relativeFrom="margin">
                    <wp:posOffset>4943475</wp:posOffset>
                  </wp:positionH>
                  <wp:positionV relativeFrom="margin">
                    <wp:posOffset>44450</wp:posOffset>
                  </wp:positionV>
                  <wp:extent cx="2216150" cy="1707515"/>
                  <wp:effectExtent l="0" t="0" r="0" b="6985"/>
                  <wp:wrapSquare wrapText="bothSides"/>
                  <wp:docPr id="61" name="Рисунок 61" descr="C:\Users\Наташа\Desktop\феодосия 2013\Безымяд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Наташа\Desktop\феодосия 2013\Безымяднный.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6150"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07C" w:rsidRPr="00492063">
              <w:rPr>
                <w:rFonts w:ascii="Times New Roman" w:eastAsia="TimesNewRoman" w:hAnsi="Times New Roman" w:cs="Times New Roman"/>
                <w:sz w:val="18"/>
                <w:szCs w:val="18"/>
              </w:rPr>
              <w:t xml:space="preserve">2. </w:t>
            </w:r>
            <w:r w:rsidR="0093307C" w:rsidRPr="00492063">
              <w:rPr>
                <w:rFonts w:ascii="Times New Roman" w:eastAsia="TimesNewRoman" w:hAnsi="Times New Roman" w:cs="Times New Roman"/>
                <w:b/>
                <w:sz w:val="18"/>
                <w:szCs w:val="18"/>
              </w:rPr>
              <w:t>Характеристики простейших антенн приема и передачи данных.</w:t>
            </w:r>
            <w:r w:rsidRPr="00492063">
              <w:rPr>
                <w:rFonts w:ascii="Times New Roman" w:eastAsia="TimesNewRoman" w:hAnsi="Times New Roman" w:cs="Times New Roman"/>
                <w:b/>
                <w:sz w:val="18"/>
                <w:szCs w:val="18"/>
              </w:rPr>
              <w:t xml:space="preserve"> (16 билет)</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Схематичное изображение структуры полей электрического и магнитного</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диполей показаны на рис. 16.1</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Изменение волновых сопротивлений среды ( это понятие, характеризующее отношение электрической и магнитной составляющих электромагнитного поля и являющееся постоянной среды для полей в зоне излучения) в зависимости от расстояния r точки наблюдения от электрического и магнитного диполей</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изображено на рис. 16.2.</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 xml:space="preserve">На рис. 16.2 указаны характерные зоны удаления: 1 – ближняя зона (зона квазистатических полей); 2 – переходная область (зона Френеля); 3 – дальняя зона (зона излучения), а также соответствующие им волновые сопротивления: 4 – преимущественно высокоомное (ZB </w:t>
            </w:r>
            <w:r w:rsidRPr="00492063">
              <w:rPr>
                <w:rFonts w:ascii="Cambria Math" w:hAnsi="Cambria Math" w:cs="Cambria Math"/>
                <w:sz w:val="18"/>
                <w:szCs w:val="18"/>
              </w:rPr>
              <w:t>≅</w:t>
            </w:r>
            <w:r w:rsidRPr="00492063">
              <w:rPr>
                <w:rFonts w:ascii="Times New Roman" w:hAnsi="Times New Roman" w:cs="Times New Roman"/>
                <w:sz w:val="18"/>
                <w:szCs w:val="18"/>
              </w:rPr>
              <w:t xml:space="preserve"> – j xC ) электрическое поле, например, штыревой антенны, у которой в этой области </w:t>
            </w:r>
            <w:r w:rsidRPr="00492063">
              <w:rPr>
                <w:rFonts w:ascii="Times New Roman" w:hAnsi="Times New Roman" w:cs="Times New Roman"/>
                <w:noProof/>
                <w:sz w:val="18"/>
                <w:szCs w:val="18"/>
                <w:lang w:eastAsia="ru-RU"/>
              </w:rPr>
              <w:drawing>
                <wp:inline distT="0" distB="0" distL="0" distR="0" wp14:anchorId="5DF8AB56" wp14:editId="27D1D843">
                  <wp:extent cx="1010093" cy="27239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0205" cy="272420"/>
                          </a:xfrm>
                          <a:prstGeom prst="rect">
                            <a:avLst/>
                          </a:prstGeom>
                          <a:noFill/>
                          <a:ln>
                            <a:noFill/>
                          </a:ln>
                        </pic:spPr>
                      </pic:pic>
                    </a:graphicData>
                  </a:graphic>
                </wp:inline>
              </w:drawing>
            </w:r>
            <w:r w:rsidRPr="00492063">
              <w:rPr>
                <w:rFonts w:ascii="Times New Roman" w:hAnsi="Times New Roman" w:cs="Times New Roman"/>
                <w:sz w:val="18"/>
                <w:szCs w:val="18"/>
              </w:rPr>
              <w:t xml:space="preserve"> 5-преимущественно низкоомное (ZB </w:t>
            </w:r>
            <w:r w:rsidRPr="00492063">
              <w:rPr>
                <w:rFonts w:ascii="Cambria Math" w:hAnsi="Cambria Math" w:cs="Cambria Math"/>
                <w:sz w:val="18"/>
                <w:szCs w:val="18"/>
              </w:rPr>
              <w:t>≅</w:t>
            </w:r>
            <w:r w:rsidRPr="00492063">
              <w:rPr>
                <w:rFonts w:ascii="Times New Roman" w:hAnsi="Times New Roman" w:cs="Times New Roman"/>
                <w:sz w:val="18"/>
                <w:szCs w:val="18"/>
              </w:rPr>
              <w:t xml:space="preserve"> j xL) магнитное поле, например, рамочной</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 xml:space="preserve">антенны, у которой </w:t>
            </w:r>
            <w:r w:rsidRPr="00492063">
              <w:rPr>
                <w:rFonts w:ascii="Times New Roman" w:hAnsi="Times New Roman" w:cs="Times New Roman"/>
                <w:noProof/>
                <w:sz w:val="18"/>
                <w:szCs w:val="18"/>
                <w:lang w:eastAsia="ru-RU"/>
              </w:rPr>
              <w:drawing>
                <wp:inline distT="0" distB="0" distL="0" distR="0" wp14:anchorId="386249E6" wp14:editId="2DB9C1F1">
                  <wp:extent cx="808074" cy="318802"/>
                  <wp:effectExtent l="0" t="0" r="0"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8074" cy="318802"/>
                          </a:xfrm>
                          <a:prstGeom prst="rect">
                            <a:avLst/>
                          </a:prstGeom>
                          <a:noFill/>
                          <a:ln>
                            <a:noFill/>
                          </a:ln>
                        </pic:spPr>
                      </pic:pic>
                    </a:graphicData>
                  </a:graphic>
                </wp:inline>
              </w:drawing>
            </w:r>
            <w:r w:rsidRPr="00492063">
              <w:rPr>
                <w:rFonts w:ascii="Times New Roman" w:hAnsi="Times New Roman" w:cs="Times New Roman"/>
                <w:sz w:val="18"/>
                <w:szCs w:val="18"/>
              </w:rPr>
              <w:t xml:space="preserve"> 6 – электромагнитное поле, у которого</w:t>
            </w:r>
            <w:r w:rsidRPr="00492063">
              <w:rPr>
                <w:rFonts w:ascii="Times New Roman" w:hAnsi="Times New Roman" w:cs="Times New Roman"/>
                <w:noProof/>
                <w:sz w:val="18"/>
                <w:szCs w:val="18"/>
                <w:lang w:eastAsia="ru-RU"/>
              </w:rPr>
              <w:drawing>
                <wp:inline distT="0" distB="0" distL="0" distR="0" wp14:anchorId="4A51F5AB" wp14:editId="454A8706">
                  <wp:extent cx="712382" cy="243680"/>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2443" cy="243701"/>
                          </a:xfrm>
                          <a:prstGeom prst="rect">
                            <a:avLst/>
                          </a:prstGeom>
                          <a:noFill/>
                          <a:ln>
                            <a:noFill/>
                          </a:ln>
                        </pic:spPr>
                      </pic:pic>
                    </a:graphicData>
                  </a:graphic>
                </wp:inline>
              </w:drawing>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На рис. 16.2 видно, что в области зоны Френеля наблюдаются экстремумы модулей волновых сопротивлений. Однако на практике их не учитывают, ограничиваясь видом зависимостей волновых сопротивлений, соответствующим аппроксимирующим прямым.</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Приведенные зависимости используются при анализе излучающих систем и защитных свойств (экранирующего действия) электромагнитных экранов. На рис. 16.2 видно, что в области зоны Френеля наблюдаются экстремумы</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noProof/>
                <w:sz w:val="18"/>
                <w:szCs w:val="18"/>
                <w:lang w:eastAsia="ru-RU"/>
              </w:rPr>
              <w:drawing>
                <wp:anchor distT="0" distB="0" distL="114300" distR="114300" simplePos="0" relativeHeight="251664384" behindDoc="1" locked="0" layoutInCell="1" allowOverlap="1" wp14:anchorId="572ACC37" wp14:editId="1FE94E6C">
                  <wp:simplePos x="0" y="0"/>
                  <wp:positionH relativeFrom="column">
                    <wp:posOffset>4796790</wp:posOffset>
                  </wp:positionH>
                  <wp:positionV relativeFrom="paragraph">
                    <wp:posOffset>-880110</wp:posOffset>
                  </wp:positionV>
                  <wp:extent cx="2311400" cy="1207770"/>
                  <wp:effectExtent l="0" t="0" r="0" b="0"/>
                  <wp:wrapTight wrapText="bothSides">
                    <wp:wrapPolygon edited="0">
                      <wp:start x="0" y="0"/>
                      <wp:lineTo x="0" y="21123"/>
                      <wp:lineTo x="21363" y="21123"/>
                      <wp:lineTo x="21363"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1400" cy="1207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063">
              <w:rPr>
                <w:rFonts w:ascii="Times New Roman" w:hAnsi="Times New Roman" w:cs="Times New Roman"/>
                <w:sz w:val="18"/>
                <w:szCs w:val="18"/>
              </w:rPr>
              <w:t>модулей волновых сопротивлений. Однако на практике их не учитывают, ограничиваясь видом зависимостей волновых сопротивлений, соответствующим аппроксимирующим прямым.</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Приведенные зависимости используются при анализе излучающих систем и защитных свойств (экранирующего действия) электромагнитных экранов. Последнее будет показано при рассмотрении раздела электромагнитной совместимости систем передачи данных.</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Важнейшей характеристикой излучателей является свойство пространственной направленности.</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Напряженность поля (E или H) любой антенны можно выразить формулой</w:t>
            </w:r>
          </w:p>
          <w:p w:rsidR="006B762F" w:rsidRPr="00492063" w:rsidRDefault="006B762F" w:rsidP="006B762F">
            <w:pPr>
              <w:rPr>
                <w:rFonts w:ascii="Times New Roman" w:hAnsi="Times New Roman" w:cs="Times New Roman"/>
                <w:sz w:val="18"/>
                <w:szCs w:val="18"/>
              </w:rPr>
            </w:pP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5472430D" wp14:editId="3E831DF1">
                  <wp:extent cx="3631720" cy="580073"/>
                  <wp:effectExtent l="0" t="0" r="6985" b="0"/>
                  <wp:docPr id="66" name="Рисунок 66" descr="C:\Users\Наташа\Desktop\феодосия 2013\Безымянныжощшп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Наташа\Desktop\феодосия 2013\Безымянныжощшпй.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4518" cy="586909"/>
                          </a:xfrm>
                          <a:prstGeom prst="rect">
                            <a:avLst/>
                          </a:prstGeom>
                          <a:noFill/>
                          <a:ln>
                            <a:noFill/>
                          </a:ln>
                        </pic:spPr>
                      </pic:pic>
                    </a:graphicData>
                  </a:graphic>
                </wp:inline>
              </w:drawing>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Характеристику направленности антенны выражает второй сомножитель в выражении (16.1) – амплитудная характеристика, которую называют диаграммой направленности.</w:t>
            </w:r>
          </w:p>
        </w:tc>
      </w:tr>
      <w:tr w:rsidR="009A3966" w:rsidRPr="00492063" w:rsidTr="009A3966">
        <w:tc>
          <w:tcPr>
            <w:tcW w:w="11556" w:type="dxa"/>
          </w:tcPr>
          <w:p w:rsidR="009A3966" w:rsidRPr="00492063" w:rsidRDefault="009A3966">
            <w:pPr>
              <w:rPr>
                <w:rFonts w:ascii="Times New Roman" w:hAnsi="Times New Roman" w:cs="Times New Roman"/>
                <w:sz w:val="20"/>
                <w:szCs w:val="20"/>
              </w:rPr>
            </w:pPr>
            <w:r w:rsidRPr="00492063">
              <w:rPr>
                <w:rFonts w:ascii="Times New Roman" w:hAnsi="Times New Roman" w:cs="Times New Roman"/>
                <w:sz w:val="20"/>
                <w:szCs w:val="20"/>
              </w:rPr>
              <w:lastRenderedPageBreak/>
              <w:t>8 билет</w:t>
            </w:r>
          </w:p>
        </w:tc>
      </w:tr>
      <w:tr w:rsidR="009A3966" w:rsidRPr="00492063" w:rsidTr="009A3966">
        <w:tc>
          <w:tcPr>
            <w:tcW w:w="11556" w:type="dxa"/>
          </w:tcPr>
          <w:p w:rsidR="009A3966" w:rsidRPr="00492063" w:rsidRDefault="009A3966" w:rsidP="009A3966">
            <w:pPr>
              <w:autoSpaceDE w:val="0"/>
              <w:autoSpaceDN w:val="0"/>
              <w:adjustRightInd w:val="0"/>
              <w:rPr>
                <w:rFonts w:ascii="Times New Roman" w:eastAsia="TimesNewRoman" w:hAnsi="Times New Roman" w:cs="Times New Roman"/>
                <w:b/>
                <w:sz w:val="18"/>
                <w:szCs w:val="18"/>
              </w:rPr>
            </w:pPr>
            <w:r w:rsidRPr="00492063">
              <w:rPr>
                <w:rFonts w:ascii="Times New Roman" w:eastAsia="TimesNewRoman" w:hAnsi="Times New Roman" w:cs="Times New Roman"/>
                <w:sz w:val="18"/>
                <w:szCs w:val="18"/>
              </w:rPr>
              <w:t>1.</w:t>
            </w:r>
            <w:r w:rsidRPr="00492063">
              <w:rPr>
                <w:rFonts w:ascii="Times New Roman" w:eastAsia="TimesNewRoman" w:hAnsi="Times New Roman" w:cs="Times New Roman"/>
                <w:b/>
                <w:sz w:val="18"/>
                <w:szCs w:val="18"/>
              </w:rPr>
              <w:t xml:space="preserve"> Установившиеся процессы в нагруженной, разомкнутой и короткозамкнутой длинных линиях с потерями. (4 лекция)</w:t>
            </w:r>
          </w:p>
          <w:p w:rsidR="00043B07" w:rsidRPr="00492063" w:rsidRDefault="00043B07" w:rsidP="00043B07">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Распределение действующих значений напряжения и тока, возникающее в результате наложения прямой и обратной волн, можно получить разными путями, например, из выражений напряжения и тока в длинной линии в гиперболических функциях.</w:t>
            </w:r>
          </w:p>
          <w:p w:rsidR="00043B07" w:rsidRPr="00492063" w:rsidRDefault="00043B07" w:rsidP="00043B07">
            <w:pPr>
              <w:autoSpaceDE w:val="0"/>
              <w:autoSpaceDN w:val="0"/>
              <w:adjustRightInd w:val="0"/>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472086AF" wp14:editId="45DBC323">
                  <wp:extent cx="3027871" cy="297179"/>
                  <wp:effectExtent l="0" t="0" r="127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29141" cy="297304"/>
                          </a:xfrm>
                          <a:prstGeom prst="rect">
                            <a:avLst/>
                          </a:prstGeom>
                        </pic:spPr>
                      </pic:pic>
                    </a:graphicData>
                  </a:graphic>
                </wp:inline>
              </w:drawing>
            </w:r>
          </w:p>
          <w:p w:rsidR="00043B07" w:rsidRPr="00492063" w:rsidRDefault="00043B07" w:rsidP="00930570">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Действующие значения напряжения и тока в каждом из поперечных сечений диной линии представляют собой модуль комплексного числа </w:t>
            </w:r>
            <w:r w:rsidRPr="00492063">
              <w:rPr>
                <w:rFonts w:ascii="Times New Roman" w:eastAsia="TimesNewRoman" w:hAnsi="Times New Roman" w:cs="Times New Roman"/>
                <w:i/>
                <w:iCs/>
                <w:sz w:val="18"/>
                <w:szCs w:val="18"/>
              </w:rPr>
              <w:t xml:space="preserve">U </w:t>
            </w:r>
            <w:r w:rsidRPr="00492063">
              <w:rPr>
                <w:rFonts w:ascii="Times New Roman" w:eastAsia="TimesNewRoman" w:hAnsi="Times New Roman" w:cs="Times New Roman"/>
                <w:sz w:val="18"/>
                <w:szCs w:val="18"/>
              </w:rPr>
              <w:t xml:space="preserve">( </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xml:space="preserve">) и </w:t>
            </w:r>
            <w:r w:rsidRPr="00492063">
              <w:rPr>
                <w:rFonts w:ascii="Times New Roman" w:eastAsia="TimesNewRoman" w:hAnsi="Times New Roman" w:cs="Times New Roman"/>
                <w:i/>
                <w:iCs/>
                <w:sz w:val="18"/>
                <w:szCs w:val="18"/>
              </w:rPr>
              <w:t xml:space="preserve">I </w:t>
            </w:r>
            <w:r w:rsidRPr="00492063">
              <w:rPr>
                <w:rFonts w:ascii="Times New Roman" w:eastAsia="TimesNewRoman" w:hAnsi="Times New Roman" w:cs="Times New Roman"/>
                <w:sz w:val="18"/>
                <w:szCs w:val="18"/>
              </w:rPr>
              <w:t xml:space="preserve">( </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xml:space="preserve">) . Для записи модулей </w:t>
            </w:r>
            <w:r w:rsidRPr="00492063">
              <w:rPr>
                <w:rFonts w:ascii="Times New Roman" w:eastAsia="TimesNewRoman" w:hAnsi="Times New Roman" w:cs="Times New Roman"/>
                <w:i/>
                <w:iCs/>
                <w:sz w:val="18"/>
                <w:szCs w:val="18"/>
              </w:rPr>
              <w:t xml:space="preserve">U </w:t>
            </w:r>
            <w:r w:rsidRPr="00492063">
              <w:rPr>
                <w:rFonts w:ascii="Times New Roman" w:eastAsia="TimesNewRoman" w:hAnsi="Times New Roman" w:cs="Times New Roman"/>
                <w:sz w:val="18"/>
                <w:szCs w:val="18"/>
              </w:rPr>
              <w:t xml:space="preserve">( </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xml:space="preserve">) и </w:t>
            </w:r>
            <w:r w:rsidRPr="00492063">
              <w:rPr>
                <w:rFonts w:ascii="Times New Roman" w:eastAsia="TimesNewRoman" w:hAnsi="Times New Roman" w:cs="Times New Roman"/>
                <w:i/>
                <w:iCs/>
                <w:sz w:val="18"/>
                <w:szCs w:val="18"/>
              </w:rPr>
              <w:t xml:space="preserve">I </w:t>
            </w:r>
            <w:r w:rsidRPr="00492063">
              <w:rPr>
                <w:rFonts w:ascii="Times New Roman" w:eastAsia="TimesNewRoman" w:hAnsi="Times New Roman" w:cs="Times New Roman"/>
                <w:sz w:val="18"/>
                <w:szCs w:val="18"/>
              </w:rPr>
              <w:t xml:space="preserve">( </w:t>
            </w:r>
            <w:r w:rsidRPr="00492063">
              <w:rPr>
                <w:rFonts w:ascii="Times New Roman" w:eastAsia="TimesNewRoman" w:hAnsi="Times New Roman" w:cs="Times New Roman"/>
                <w:i/>
                <w:iCs/>
                <w:sz w:val="18"/>
                <w:szCs w:val="18"/>
              </w:rPr>
              <w:t xml:space="preserve">x </w:t>
            </w:r>
            <w:r w:rsidRPr="00492063">
              <w:rPr>
                <w:rFonts w:ascii="Times New Roman" w:eastAsia="TimesNewRoman" w:hAnsi="Times New Roman" w:cs="Times New Roman"/>
                <w:sz w:val="18"/>
                <w:szCs w:val="18"/>
              </w:rPr>
              <w:t>) необходимо предварительно представить правые части уравнений в виде суммы действительной и мнимой частей. Для этого, прежде, необходимо записать в явном виде комплексные выражения</w:t>
            </w:r>
            <w:r w:rsidR="00930570" w:rsidRPr="00492063">
              <w:rPr>
                <w:rFonts w:ascii="Times New Roman" w:eastAsia="TimesNewRoman" w:hAnsi="Times New Roman" w:cs="Times New Roman"/>
                <w:sz w:val="18"/>
                <w:szCs w:val="18"/>
              </w:rPr>
              <w:t xml:space="preserve"> </w:t>
            </w:r>
            <w:r w:rsidRPr="00492063">
              <w:rPr>
                <w:rFonts w:ascii="Times New Roman" w:eastAsia="TimesNewRoman" w:hAnsi="Times New Roman" w:cs="Times New Roman"/>
                <w:sz w:val="18"/>
                <w:szCs w:val="18"/>
              </w:rPr>
              <w:t>сомножителей в слагаемых сумм правых частей в уравнениях системы</w:t>
            </w:r>
            <w:r w:rsidR="00930570" w:rsidRPr="00492063">
              <w:rPr>
                <w:rFonts w:ascii="Times New Roman" w:eastAsia="TimesNewRoman" w:hAnsi="Times New Roman" w:cs="Times New Roman"/>
                <w:sz w:val="18"/>
                <w:szCs w:val="18"/>
              </w:rPr>
              <w:t>.</w:t>
            </w:r>
          </w:p>
          <w:p w:rsidR="00930570" w:rsidRPr="00492063" w:rsidRDefault="00930570" w:rsidP="00930570">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Аналогично получается комплексное выражение для действующего значения тока в сечениях длинной линии с потерями из второго уравнения системы.</w:t>
            </w:r>
          </w:p>
          <w:p w:rsidR="00930570" w:rsidRPr="00492063" w:rsidRDefault="00930570" w:rsidP="00930570">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Теперь выразим модуль и начальную фазу комплексных действующих значений напряжения и тока в сечениях длинной линии. Модуль равен корню квадратному из суммы квадратов действительной и мнимой частей комплексного числа, а фаза − аргумент комплексного числа, равный арктангенсу отношения мнимой части комплексного числа к его действительной части.</w:t>
            </w:r>
          </w:p>
          <w:p w:rsidR="00930570" w:rsidRPr="00492063" w:rsidRDefault="00930570" w:rsidP="00930570">
            <w:pPr>
              <w:autoSpaceDE w:val="0"/>
              <w:autoSpaceDN w:val="0"/>
              <w:adjustRightInd w:val="0"/>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1AD9EE35" wp14:editId="35942E96">
                  <wp:extent cx="3761117" cy="682817"/>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75170" cy="685368"/>
                          </a:xfrm>
                          <a:prstGeom prst="rect">
                            <a:avLst/>
                          </a:prstGeom>
                        </pic:spPr>
                      </pic:pic>
                    </a:graphicData>
                  </a:graphic>
                </wp:inline>
              </w:drawing>
            </w:r>
          </w:p>
          <w:p w:rsidR="00930570" w:rsidRPr="00492063" w:rsidRDefault="00930570" w:rsidP="00930570">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Режим холостого хода. </w:t>
            </w:r>
            <w:r w:rsidRPr="00492063">
              <w:rPr>
                <w:rFonts w:ascii="Times New Roman" w:eastAsia="TimesNewRoman" w:hAnsi="Times New Roman" w:cs="Times New Roman"/>
                <w:sz w:val="18"/>
                <w:szCs w:val="18"/>
                <w:lang w:val="en-US"/>
              </w:rPr>
              <w:t>n</w:t>
            </w:r>
            <w:r w:rsidRPr="00492063">
              <w:rPr>
                <w:rFonts w:ascii="Times New Roman" w:eastAsia="TimesNewRoman" w:hAnsi="Times New Roman" w:cs="Times New Roman"/>
                <w:sz w:val="18"/>
                <w:szCs w:val="18"/>
                <w:vertAlign w:val="subscript"/>
              </w:rPr>
              <w:t>0</w:t>
            </w:r>
            <w:r w:rsidRPr="00492063">
              <w:rPr>
                <w:rFonts w:ascii="Times New Roman" w:eastAsia="TimesNewRoman" w:hAnsi="Times New Roman" w:cs="Times New Roman"/>
                <w:sz w:val="18"/>
                <w:szCs w:val="18"/>
              </w:rPr>
              <w:t>=1,</w:t>
            </w:r>
            <w:r w:rsidRPr="00492063">
              <w:rPr>
                <w:rFonts w:ascii="Times New Roman" w:eastAsia="TimesNewRoman" w:hAnsi="Times New Roman" w:cs="Times New Roman"/>
                <w:sz w:val="18"/>
                <w:szCs w:val="18"/>
                <w:lang w:val="en-US"/>
              </w:rPr>
              <w:t>I</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=0,</w:t>
            </w:r>
            <w:r w:rsidRPr="00492063">
              <w:rPr>
                <w:rFonts w:ascii="Times New Roman" w:eastAsia="TimesNewRoman" w:hAnsi="Times New Roman" w:cs="Times New Roman"/>
                <w:sz w:val="18"/>
                <w:szCs w:val="18"/>
                <w:lang w:val="en-US"/>
              </w:rPr>
              <w:t>U</w:t>
            </w:r>
            <w:r w:rsidRPr="00492063">
              <w:rPr>
                <w:rFonts w:ascii="Times New Roman" w:eastAsia="TimesNewRoman" w:hAnsi="Times New Roman" w:cs="Times New Roman"/>
                <w:sz w:val="18"/>
                <w:szCs w:val="18"/>
                <w:vertAlign w:val="subscript"/>
              </w:rPr>
              <w:t>2</w:t>
            </w:r>
            <w:r w:rsidRPr="00492063">
              <w:rPr>
                <w:rFonts w:ascii="Times New Roman" w:eastAsia="TimesNewRoman" w:hAnsi="Times New Roman" w:cs="Times New Roman"/>
                <w:sz w:val="18"/>
                <w:szCs w:val="18"/>
              </w:rPr>
              <w:t>=2</w:t>
            </w:r>
            <w:r w:rsidRPr="00492063">
              <w:rPr>
                <w:rFonts w:ascii="Times New Roman" w:eastAsia="TimesNewRoman" w:hAnsi="Times New Roman" w:cs="Times New Roman"/>
                <w:sz w:val="18"/>
                <w:szCs w:val="18"/>
                <w:lang w:val="en-US"/>
              </w:rPr>
              <w:t>U</w:t>
            </w:r>
            <w:r w:rsidRPr="00492063">
              <w:rPr>
                <w:rFonts w:ascii="Times New Roman" w:eastAsia="TimesNewRoman" w:hAnsi="Times New Roman" w:cs="Times New Roman"/>
                <w:sz w:val="18"/>
                <w:szCs w:val="18"/>
                <w:vertAlign w:val="subscript"/>
              </w:rPr>
              <w:t>пр</w:t>
            </w:r>
            <w:r w:rsidRPr="00492063">
              <w:rPr>
                <w:rFonts w:ascii="Times New Roman" w:eastAsia="TimesNewRoman" w:hAnsi="Times New Roman" w:cs="Times New Roman"/>
                <w:sz w:val="18"/>
                <w:szCs w:val="18"/>
              </w:rPr>
              <w:t xml:space="preserve">(0). Тогда </w:t>
            </w:r>
          </w:p>
          <w:p w:rsidR="00930570" w:rsidRPr="00492063" w:rsidRDefault="00930570" w:rsidP="00930570">
            <w:pPr>
              <w:autoSpaceDE w:val="0"/>
              <w:autoSpaceDN w:val="0"/>
              <w:adjustRightInd w:val="0"/>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10CC0756" wp14:editId="7E4235B8">
                  <wp:extent cx="3027871" cy="200136"/>
                  <wp:effectExtent l="0" t="0" r="127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55857" cy="201986"/>
                          </a:xfrm>
                          <a:prstGeom prst="rect">
                            <a:avLst/>
                          </a:prstGeom>
                        </pic:spPr>
                      </pic:pic>
                    </a:graphicData>
                  </a:graphic>
                </wp:inline>
              </w:drawing>
            </w:r>
          </w:p>
          <w:p w:rsidR="00930570" w:rsidRPr="00492063" w:rsidRDefault="00930570" w:rsidP="00930570">
            <w:pPr>
              <w:autoSpaceDE w:val="0"/>
              <w:autoSpaceDN w:val="0"/>
              <w:adjustRightInd w:val="0"/>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4D13DEFC" wp14:editId="0E5E4F3A">
                  <wp:extent cx="2915728" cy="2360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28844" cy="237127"/>
                          </a:xfrm>
                          <a:prstGeom prst="rect">
                            <a:avLst/>
                          </a:prstGeom>
                        </pic:spPr>
                      </pic:pic>
                    </a:graphicData>
                  </a:graphic>
                </wp:inline>
              </w:drawing>
            </w:r>
          </w:p>
          <w:p w:rsidR="00930570" w:rsidRPr="00492063" w:rsidRDefault="00930570" w:rsidP="00930570">
            <w:pPr>
              <w:autoSpaceDE w:val="0"/>
              <w:autoSpaceDN w:val="0"/>
              <w:adjustRightInd w:val="0"/>
              <w:rPr>
                <w:rFonts w:ascii="Times New Roman" w:eastAsia="TimesNewRoman" w:hAnsi="Times New Roman" w:cs="Times New Roman"/>
                <w:sz w:val="18"/>
                <w:szCs w:val="18"/>
              </w:rPr>
            </w:pPr>
            <w:r w:rsidRPr="00492063">
              <w:rPr>
                <w:rFonts w:ascii="Times New Roman" w:eastAsia="TimesNewRoman" w:hAnsi="Times New Roman" w:cs="Times New Roman"/>
                <w:sz w:val="18"/>
                <w:szCs w:val="18"/>
              </w:rPr>
              <w:t xml:space="preserve">Режим короткого замыкания. </w:t>
            </w:r>
          </w:p>
          <w:p w:rsidR="00930570" w:rsidRPr="00492063" w:rsidRDefault="00930570" w:rsidP="00930570">
            <w:pPr>
              <w:autoSpaceDE w:val="0"/>
              <w:autoSpaceDN w:val="0"/>
              <w:adjustRightInd w:val="0"/>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53122A34" wp14:editId="7AE9E753">
                  <wp:extent cx="2803585" cy="64248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1620" cy="644329"/>
                          </a:xfrm>
                          <a:prstGeom prst="rect">
                            <a:avLst/>
                          </a:prstGeom>
                        </pic:spPr>
                      </pic:pic>
                    </a:graphicData>
                  </a:graphic>
                </wp:inline>
              </w:drawing>
            </w:r>
          </w:p>
          <w:p w:rsidR="00930570" w:rsidRPr="00492063" w:rsidRDefault="00930570" w:rsidP="00930570">
            <w:pPr>
              <w:autoSpaceDE w:val="0"/>
              <w:autoSpaceDN w:val="0"/>
              <w:adjustRightInd w:val="0"/>
              <w:rPr>
                <w:rFonts w:ascii="Times New Roman" w:hAnsi="Times New Roman" w:cs="Times New Roman"/>
                <w:sz w:val="18"/>
                <w:szCs w:val="18"/>
              </w:rPr>
            </w:pPr>
            <w:r w:rsidRPr="00492063">
              <w:rPr>
                <w:rFonts w:ascii="Times New Roman" w:hAnsi="Times New Roman" w:cs="Times New Roman"/>
                <w:noProof/>
                <w:sz w:val="18"/>
                <w:szCs w:val="18"/>
                <w:lang w:eastAsia="ru-RU"/>
              </w:rPr>
              <w:drawing>
                <wp:inline distT="0" distB="0" distL="0" distR="0" wp14:anchorId="7A5C6491" wp14:editId="458B13F9">
                  <wp:extent cx="3105509" cy="340329"/>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4707" cy="340241"/>
                          </a:xfrm>
                          <a:prstGeom prst="rect">
                            <a:avLst/>
                          </a:prstGeom>
                        </pic:spPr>
                      </pic:pic>
                    </a:graphicData>
                  </a:graphic>
                </wp:inline>
              </w:drawing>
            </w:r>
          </w:p>
        </w:tc>
      </w:tr>
      <w:tr w:rsidR="009A3966" w:rsidRPr="00492063" w:rsidTr="009A3966">
        <w:tc>
          <w:tcPr>
            <w:tcW w:w="11556" w:type="dxa"/>
          </w:tcPr>
          <w:p w:rsidR="009A3966" w:rsidRPr="00492063" w:rsidRDefault="008F76C3">
            <w:pPr>
              <w:rPr>
                <w:rFonts w:ascii="Times New Roman" w:eastAsia="TimesNewRoman" w:hAnsi="Times New Roman" w:cs="Times New Roman"/>
                <w:b/>
                <w:sz w:val="18"/>
                <w:szCs w:val="18"/>
              </w:rPr>
            </w:pPr>
            <w:r w:rsidRPr="00492063">
              <w:rPr>
                <w:rFonts w:ascii="Times New Roman" w:eastAsia="TimesNewRoman" w:hAnsi="Times New Roman" w:cs="Times New Roman"/>
                <w:sz w:val="18"/>
                <w:szCs w:val="18"/>
              </w:rPr>
              <w:t xml:space="preserve">2. </w:t>
            </w:r>
            <w:r w:rsidRPr="00492063">
              <w:rPr>
                <w:rFonts w:ascii="Times New Roman" w:eastAsia="TimesNewRoman" w:hAnsi="Times New Roman" w:cs="Times New Roman"/>
                <w:b/>
                <w:sz w:val="18"/>
                <w:szCs w:val="18"/>
              </w:rPr>
              <w:t>Поле диполя Герца. Поле плоского кругового витка с током.</w:t>
            </w:r>
            <w:r w:rsidR="006B762F" w:rsidRPr="00492063">
              <w:rPr>
                <w:rFonts w:ascii="Times New Roman" w:eastAsia="TimesNewRoman" w:hAnsi="Times New Roman" w:cs="Times New Roman"/>
                <w:b/>
                <w:sz w:val="18"/>
                <w:szCs w:val="18"/>
              </w:rPr>
              <w:t>(15 билет)</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highlight w:val="yellow"/>
              </w:rPr>
              <w:t>Диполь Герца</w:t>
            </w:r>
            <w:r w:rsidRPr="00492063">
              <w:rPr>
                <w:rFonts w:ascii="Times New Roman" w:hAnsi="Times New Roman" w:cs="Times New Roman"/>
                <w:sz w:val="18"/>
                <w:szCs w:val="18"/>
              </w:rPr>
              <w:t xml:space="preserve"> – модель, представляющая собой равномерное по длине l распределение тока, вызванного переменным во времени зарядом q на концах отрезка. При этом ток i связан с переменным зарядом выражением</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 xml:space="preserve">   </w:t>
            </w:r>
            <w:r w:rsidRPr="00492063">
              <w:rPr>
                <w:rFonts w:ascii="Times New Roman" w:hAnsi="Times New Roman" w:cs="Times New Roman"/>
                <w:noProof/>
                <w:sz w:val="18"/>
                <w:szCs w:val="18"/>
                <w:lang w:eastAsia="ru-RU"/>
              </w:rPr>
              <w:drawing>
                <wp:inline distT="0" distB="0" distL="0" distR="0" wp14:anchorId="038A16B2" wp14:editId="639558F8">
                  <wp:extent cx="552091" cy="321825"/>
                  <wp:effectExtent l="0" t="0" r="635"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085" cy="322404"/>
                          </a:xfrm>
                          <a:prstGeom prst="rect">
                            <a:avLst/>
                          </a:prstGeom>
                          <a:noFill/>
                          <a:ln>
                            <a:noFill/>
                          </a:ln>
                        </pic:spPr>
                      </pic:pic>
                    </a:graphicData>
                  </a:graphic>
                </wp:inline>
              </w:drawing>
            </w:r>
            <w:r w:rsidRPr="00492063">
              <w:rPr>
                <w:rFonts w:ascii="Times New Roman" w:hAnsi="Times New Roman" w:cs="Times New Roman"/>
                <w:sz w:val="18"/>
                <w:szCs w:val="18"/>
              </w:rPr>
              <w:t xml:space="preserve">,откуда </w:t>
            </w:r>
            <w:r w:rsidRPr="00492063">
              <w:rPr>
                <w:rFonts w:ascii="Times New Roman" w:hAnsi="Times New Roman" w:cs="Times New Roman"/>
                <w:noProof/>
                <w:sz w:val="18"/>
                <w:szCs w:val="18"/>
                <w:lang w:eastAsia="ru-RU"/>
              </w:rPr>
              <w:drawing>
                <wp:inline distT="0" distB="0" distL="0" distR="0" wp14:anchorId="738305AC" wp14:editId="047D80B0">
                  <wp:extent cx="754911" cy="289411"/>
                  <wp:effectExtent l="0" t="0" r="762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9727" cy="291257"/>
                          </a:xfrm>
                          <a:prstGeom prst="rect">
                            <a:avLst/>
                          </a:prstGeom>
                          <a:noFill/>
                          <a:ln>
                            <a:noFill/>
                          </a:ln>
                        </pic:spPr>
                      </pic:pic>
                    </a:graphicData>
                  </a:graphic>
                </wp:inline>
              </w:drawing>
            </w:r>
            <w:r w:rsidRPr="00492063">
              <w:rPr>
                <w:rFonts w:ascii="Times New Roman" w:hAnsi="Times New Roman" w:cs="Times New Roman"/>
                <w:sz w:val="18"/>
                <w:szCs w:val="18"/>
              </w:rPr>
              <w:t xml:space="preserve"> и </w:t>
            </w:r>
            <w:r w:rsidRPr="00492063">
              <w:rPr>
                <w:rFonts w:ascii="Times New Roman" w:hAnsi="Times New Roman" w:cs="Times New Roman"/>
                <w:noProof/>
                <w:sz w:val="18"/>
                <w:szCs w:val="18"/>
                <w:lang w:eastAsia="ru-RU"/>
              </w:rPr>
              <w:drawing>
                <wp:inline distT="0" distB="0" distL="0" distR="0" wp14:anchorId="5DBE9450" wp14:editId="734C99A0">
                  <wp:extent cx="1552354" cy="389736"/>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2344" cy="389733"/>
                          </a:xfrm>
                          <a:prstGeom prst="rect">
                            <a:avLst/>
                          </a:prstGeom>
                          <a:noFill/>
                          <a:ln>
                            <a:noFill/>
                          </a:ln>
                        </pic:spPr>
                      </pic:pic>
                    </a:graphicData>
                  </a:graphic>
                </wp:inline>
              </w:drawing>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где r1 и r2 – расстояния, соответственно, от положительного и отрицательного зарядов до точки наблюдения M.</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Причем, учитывая малость длины l , выражение для ϕ , стоящее в скобках, легко преобразовать с помощью формулы:</w:t>
            </w:r>
            <w:r w:rsidRPr="00492063">
              <w:rPr>
                <w:rFonts w:ascii="Times New Roman" w:hAnsi="Times New Roman" w:cs="Times New Roman"/>
                <w:noProof/>
                <w:sz w:val="18"/>
                <w:szCs w:val="18"/>
                <w:lang w:eastAsia="ru-RU"/>
              </w:rPr>
              <w:drawing>
                <wp:inline distT="0" distB="0" distL="0" distR="0" wp14:anchorId="5CAE83C9" wp14:editId="2E02AF2E">
                  <wp:extent cx="1682151" cy="243643"/>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7457" cy="250205"/>
                          </a:xfrm>
                          <a:prstGeom prst="rect">
                            <a:avLst/>
                          </a:prstGeom>
                          <a:noFill/>
                          <a:ln>
                            <a:noFill/>
                          </a:ln>
                        </pic:spPr>
                      </pic:pic>
                    </a:graphicData>
                  </a:graphic>
                </wp:inline>
              </w:drawing>
            </w:r>
            <w:r w:rsidRPr="00492063">
              <w:rPr>
                <w:rFonts w:ascii="Times New Roman" w:hAnsi="Times New Roman" w:cs="Times New Roman"/>
                <w:sz w:val="18"/>
                <w:szCs w:val="18"/>
              </w:rPr>
              <w:t xml:space="preserve">поэтому: </w:t>
            </w:r>
          </w:p>
          <w:p w:rsidR="006B762F" w:rsidRPr="00492063" w:rsidRDefault="00014812" w:rsidP="006B762F">
            <w:pPr>
              <w:rPr>
                <w:rFonts w:ascii="Times New Roman" w:hAnsi="Times New Roman" w:cs="Times New Roman"/>
                <w:sz w:val="18"/>
                <w:szCs w:val="18"/>
              </w:rPr>
            </w:pPr>
            <w:r w:rsidRPr="00492063">
              <w:rPr>
                <w:rFonts w:ascii="Times New Roman" w:hAnsi="Times New Roman" w:cs="Times New Roman"/>
                <w:noProof/>
                <w:sz w:val="18"/>
                <w:szCs w:val="18"/>
                <w:lang w:eastAsia="ru-RU"/>
              </w:rPr>
              <w:drawing>
                <wp:anchor distT="0" distB="0" distL="114300" distR="114300" simplePos="0" relativeHeight="251666432" behindDoc="1" locked="0" layoutInCell="1" allowOverlap="1" wp14:anchorId="38074689" wp14:editId="0A29D2E9">
                  <wp:simplePos x="0" y="0"/>
                  <wp:positionH relativeFrom="margin">
                    <wp:posOffset>4873625</wp:posOffset>
                  </wp:positionH>
                  <wp:positionV relativeFrom="margin">
                    <wp:posOffset>-635</wp:posOffset>
                  </wp:positionV>
                  <wp:extent cx="2359025" cy="1550670"/>
                  <wp:effectExtent l="0" t="0" r="3175" b="0"/>
                  <wp:wrapTight wrapText="bothSides">
                    <wp:wrapPolygon edited="0">
                      <wp:start x="0" y="0"/>
                      <wp:lineTo x="0" y="21229"/>
                      <wp:lineTo x="21455" y="21229"/>
                      <wp:lineTo x="21455" y="0"/>
                      <wp:lineTo x="0" y="0"/>
                    </wp:wrapPolygon>
                  </wp:wrapTight>
                  <wp:docPr id="74" name="Рисунок 74" descr="C:\Users\Наташа\Desktop\феодосия 2013\Безымянн122222222222222222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Наташа\Desktop\феодосия 2013\Безымянн122222222222222222ый.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16473" r="12006" b="53413"/>
                          <a:stretch/>
                        </pic:blipFill>
                        <pic:spPr bwMode="auto">
                          <a:xfrm>
                            <a:off x="0" y="0"/>
                            <a:ext cx="2359025" cy="1550670"/>
                          </a:xfrm>
                          <a:prstGeom prst="rect">
                            <a:avLst/>
                          </a:prstGeom>
                          <a:noFill/>
                          <a:ln>
                            <a:noFill/>
                          </a:ln>
                          <a:extLst>
                            <a:ext uri="{53640926-AAD7-44D8-BBD7-CCE9431645EC}">
                              <a14:shadowObscured xmlns:a14="http://schemas.microsoft.com/office/drawing/2010/main"/>
                            </a:ext>
                          </a:extLst>
                        </pic:spPr>
                      </pic:pic>
                    </a:graphicData>
                  </a:graphic>
                </wp:anchor>
              </w:drawing>
            </w:r>
            <w:r w:rsidR="006B762F" w:rsidRPr="00492063">
              <w:rPr>
                <w:rFonts w:ascii="Times New Roman" w:hAnsi="Times New Roman" w:cs="Times New Roman"/>
                <w:noProof/>
                <w:sz w:val="18"/>
                <w:szCs w:val="18"/>
                <w:lang w:eastAsia="ru-RU"/>
              </w:rPr>
              <w:drawing>
                <wp:inline distT="0" distB="0" distL="0" distR="0" wp14:anchorId="018CDFA8" wp14:editId="146CED8D">
                  <wp:extent cx="2077416" cy="38818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8005" cy="395773"/>
                          </a:xfrm>
                          <a:prstGeom prst="rect">
                            <a:avLst/>
                          </a:prstGeom>
                          <a:noFill/>
                          <a:ln>
                            <a:noFill/>
                          </a:ln>
                        </pic:spPr>
                      </pic:pic>
                    </a:graphicData>
                  </a:graphic>
                </wp:inline>
              </w:drawing>
            </w:r>
            <w:r w:rsidR="006B762F" w:rsidRPr="00492063">
              <w:rPr>
                <w:rFonts w:ascii="Times New Roman" w:hAnsi="Times New Roman" w:cs="Times New Roman"/>
                <w:sz w:val="18"/>
                <w:szCs w:val="18"/>
              </w:rPr>
              <w:t xml:space="preserve">,где </w:t>
            </w:r>
            <w:r w:rsidR="006B762F" w:rsidRPr="00492063">
              <w:rPr>
                <w:rFonts w:ascii="Times New Roman" w:hAnsi="Times New Roman" w:cs="Times New Roman"/>
                <w:noProof/>
                <w:sz w:val="18"/>
                <w:szCs w:val="18"/>
                <w:lang w:eastAsia="ru-RU"/>
              </w:rPr>
              <w:drawing>
                <wp:inline distT="0" distB="0" distL="0" distR="0" wp14:anchorId="31E1F292" wp14:editId="4423A0CB">
                  <wp:extent cx="584790" cy="250482"/>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076" cy="250605"/>
                          </a:xfrm>
                          <a:prstGeom prst="rect">
                            <a:avLst/>
                          </a:prstGeom>
                          <a:noFill/>
                          <a:ln>
                            <a:noFill/>
                          </a:ln>
                        </pic:spPr>
                      </pic:pic>
                    </a:graphicData>
                  </a:graphic>
                </wp:inline>
              </w:drawing>
            </w:r>
            <w:r w:rsidR="006B762F" w:rsidRPr="00492063">
              <w:rPr>
                <w:rFonts w:ascii="Times New Roman" w:hAnsi="Times New Roman" w:cs="Times New Roman"/>
                <w:sz w:val="18"/>
                <w:szCs w:val="18"/>
              </w:rPr>
              <w:t xml:space="preserve"> −  есть производная по аргументу  (t – r)/</w:t>
            </w:r>
            <w:r w:rsidR="006B762F" w:rsidRPr="00492063">
              <w:rPr>
                <w:rFonts w:ascii="Times New Roman" w:hAnsi="Times New Roman" w:cs="Times New Roman"/>
                <w:sz w:val="18"/>
                <w:szCs w:val="18"/>
                <w:lang w:val="en-US"/>
              </w:rPr>
              <w:t>V</w:t>
            </w:r>
            <w:r w:rsidR="006B762F" w:rsidRPr="00492063">
              <w:rPr>
                <w:rFonts w:ascii="Times New Roman" w:hAnsi="Times New Roman" w:cs="Times New Roman"/>
                <w:sz w:val="18"/>
                <w:szCs w:val="18"/>
              </w:rPr>
              <w:t xml:space="preserve"> или, что то же, по времени, а отрезок Δr , как видно из рис. 15.4 , равен Δr = l </w:t>
            </w:r>
            <w:r w:rsidR="006B762F" w:rsidRPr="00492063">
              <w:rPr>
                <w:rFonts w:ascii="Cambria Math" w:hAnsi="Cambria Math" w:cs="Cambria Math"/>
                <w:sz w:val="18"/>
                <w:szCs w:val="18"/>
              </w:rPr>
              <w:t>⋅</w:t>
            </w:r>
            <w:r w:rsidR="006B762F" w:rsidRPr="00492063">
              <w:rPr>
                <w:rFonts w:ascii="Times New Roman" w:hAnsi="Times New Roman" w:cs="Times New Roman"/>
                <w:sz w:val="18"/>
                <w:szCs w:val="18"/>
              </w:rPr>
              <w:t xml:space="preserve"> cos θ.</w:t>
            </w:r>
            <w:r w:rsidR="006B762F" w:rsidRPr="00492063">
              <w:rPr>
                <w:rFonts w:ascii="Times New Roman" w:hAnsi="Times New Roman" w:cs="Times New Roman"/>
                <w:noProof/>
                <w:sz w:val="18"/>
                <w:szCs w:val="18"/>
                <w:lang w:eastAsia="ru-RU"/>
              </w:rPr>
              <w:drawing>
                <wp:anchor distT="0" distB="0" distL="114300" distR="114300" simplePos="0" relativeHeight="251667456" behindDoc="1" locked="0" layoutInCell="1" allowOverlap="1" wp14:anchorId="25DC7476" wp14:editId="156C9375">
                  <wp:simplePos x="0" y="0"/>
                  <wp:positionH relativeFrom="column">
                    <wp:posOffset>5210810</wp:posOffset>
                  </wp:positionH>
                  <wp:positionV relativeFrom="paragraph">
                    <wp:posOffset>2540</wp:posOffset>
                  </wp:positionV>
                  <wp:extent cx="1988185" cy="1645285"/>
                  <wp:effectExtent l="0" t="0" r="0" b="0"/>
                  <wp:wrapTight wrapText="bothSides">
                    <wp:wrapPolygon edited="0">
                      <wp:start x="0" y="0"/>
                      <wp:lineTo x="0" y="21258"/>
                      <wp:lineTo x="21317" y="21258"/>
                      <wp:lineTo x="21317" y="0"/>
                      <wp:lineTo x="0" y="0"/>
                    </wp:wrapPolygon>
                  </wp:wrapTight>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8185" cy="1645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highlight w:val="yellow"/>
              </w:rPr>
              <w:t>Поле плоского кругового витка с током</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Круговой виток с током принято называть «рамкой с током».</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 xml:space="preserve">1) Магнитное поле круговой рамки с током идентично по структуре электрическому полю электрического диполя, вертикального к плоскости рамки с током. Аналогично электрическое поле круговой рамки по своей структуре идентично магнитному полю такого диполя. Причем, также как и в случае электрического диполя, векторы поля </w:t>
            </w:r>
            <w:r w:rsidRPr="00492063">
              <w:rPr>
                <w:rFonts w:ascii="Times New Roman" w:hAnsi="Times New Roman" w:cs="Times New Roman"/>
                <w:sz w:val="18"/>
                <w:szCs w:val="18"/>
                <w:lang w:val="en-US"/>
              </w:rPr>
              <w:t>E</w:t>
            </w:r>
            <w:r w:rsidRPr="00492063">
              <w:rPr>
                <w:rFonts w:ascii="Times New Roman" w:hAnsi="Times New Roman" w:cs="Times New Roman"/>
                <w:sz w:val="18"/>
                <w:szCs w:val="18"/>
              </w:rPr>
              <w:t xml:space="preserve"> и </w:t>
            </w:r>
            <w:r w:rsidRPr="00492063">
              <w:rPr>
                <w:rFonts w:ascii="Times New Roman" w:hAnsi="Times New Roman" w:cs="Times New Roman"/>
                <w:sz w:val="18"/>
                <w:szCs w:val="18"/>
                <w:lang w:val="en-US"/>
              </w:rPr>
              <w:t>H</w:t>
            </w:r>
            <w:r w:rsidRPr="00492063">
              <w:rPr>
                <w:rFonts w:ascii="Times New Roman" w:hAnsi="Times New Roman" w:cs="Times New Roman"/>
                <w:sz w:val="18"/>
                <w:szCs w:val="18"/>
              </w:rPr>
              <w:t xml:space="preserve"> взаимно перпендикулярны, а в дальней зоне лежат в плоскости, касательной к эквифазной поверхности (то есть поверхности одинаковых фаз). Однако в отличие от полей диполя Герца, векторы электрического и магнитного полей в дальней зоне сдвинуты во времени на π радиан, то есть находятся в противофазе. Это обстоятельство объясняется тем, что при такой фазировке составляющих полей, вектор Пойнтинга, равный Eϕ </w:t>
            </w:r>
            <w:r w:rsidRPr="00492063">
              <w:rPr>
                <w:rFonts w:ascii="Cambria Math" w:hAnsi="Cambria Math" w:cs="Cambria Math"/>
                <w:sz w:val="18"/>
                <w:szCs w:val="18"/>
              </w:rPr>
              <w:t>⋅</w:t>
            </w:r>
            <w:r w:rsidRPr="00492063">
              <w:rPr>
                <w:rFonts w:ascii="Times New Roman" w:hAnsi="Times New Roman" w:cs="Times New Roman"/>
                <w:sz w:val="18"/>
                <w:szCs w:val="18"/>
              </w:rPr>
              <w:t xml:space="preserve"> Hθ =− ПR , и, соответственно, направленный «к источнику излучения», но отрицательный по знаку (ПR &lt; 0), определяет передачу активной мощности в пространство «от излучателя», что иллюстрирует рис. 15.7</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3) Аналогия с электрическим диполем позволяет просто записать выражение для сопротивления излучения рамочной дипольной антенны</w:t>
            </w:r>
            <w:r w:rsidRPr="00492063">
              <w:rPr>
                <w:rFonts w:ascii="Times New Roman" w:hAnsi="Times New Roman" w:cs="Times New Roman"/>
                <w:noProof/>
                <w:sz w:val="18"/>
                <w:szCs w:val="18"/>
                <w:lang w:eastAsia="ru-RU"/>
              </w:rPr>
              <w:drawing>
                <wp:inline distT="0" distB="0" distL="0" distR="0" wp14:anchorId="0161B903" wp14:editId="1D0362D6">
                  <wp:extent cx="1375490" cy="340242"/>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5346" cy="340206"/>
                          </a:xfrm>
                          <a:prstGeom prst="rect">
                            <a:avLst/>
                          </a:prstGeom>
                          <a:noFill/>
                          <a:ln>
                            <a:noFill/>
                          </a:ln>
                        </pic:spPr>
                      </pic:pic>
                    </a:graphicData>
                  </a:graphic>
                </wp:inline>
              </w:drawing>
            </w:r>
            <w:r w:rsidRPr="00492063">
              <w:rPr>
                <w:rFonts w:ascii="Times New Roman" w:hAnsi="Times New Roman" w:cs="Times New Roman"/>
                <w:sz w:val="18"/>
                <w:szCs w:val="18"/>
              </w:rPr>
              <w:t>которое, впрочем, можно записать и непосредственно по известным выражениям для электрического и магнитного полей такой антенны в дальней зоне.</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4)В дальней зоне волновое сопротивление рамки с током (магнитного диполя)</w:t>
            </w:r>
            <w:r w:rsidRPr="00492063">
              <w:rPr>
                <w:rFonts w:ascii="Times New Roman" w:hAnsi="Times New Roman" w:cs="Times New Roman"/>
                <w:noProof/>
                <w:sz w:val="18"/>
                <w:szCs w:val="18"/>
                <w:lang w:eastAsia="ru-RU"/>
              </w:rPr>
              <w:drawing>
                <wp:inline distT="0" distB="0" distL="0" distR="0" wp14:anchorId="25F36ECE" wp14:editId="06EEA99F">
                  <wp:extent cx="701749" cy="300910"/>
                  <wp:effectExtent l="0" t="0" r="3175"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5232" cy="302403"/>
                          </a:xfrm>
                          <a:prstGeom prst="rect">
                            <a:avLst/>
                          </a:prstGeom>
                          <a:noFill/>
                          <a:ln>
                            <a:noFill/>
                          </a:ln>
                        </pic:spPr>
                      </pic:pic>
                    </a:graphicData>
                  </a:graphic>
                </wp:inline>
              </w:drawing>
            </w:r>
            <w:r w:rsidRPr="00492063">
              <w:rPr>
                <w:rFonts w:ascii="Times New Roman" w:hAnsi="Times New Roman" w:cs="Times New Roman"/>
                <w:sz w:val="18"/>
                <w:szCs w:val="18"/>
              </w:rPr>
              <w:t>тождественно волновому сопротивлению электрического диполя и равно 120π.</w:t>
            </w:r>
          </w:p>
          <w:p w:rsidR="006B762F" w:rsidRPr="00492063" w:rsidRDefault="006B762F" w:rsidP="006B762F">
            <w:pPr>
              <w:rPr>
                <w:rFonts w:ascii="Times New Roman" w:hAnsi="Times New Roman" w:cs="Times New Roman"/>
                <w:sz w:val="18"/>
                <w:szCs w:val="18"/>
              </w:rPr>
            </w:pPr>
            <w:r w:rsidRPr="00492063">
              <w:rPr>
                <w:rFonts w:ascii="Times New Roman" w:hAnsi="Times New Roman" w:cs="Times New Roman"/>
                <w:sz w:val="18"/>
                <w:szCs w:val="18"/>
              </w:rPr>
              <w:t>5) В ближней зоне, в отличие от электрического диполя H ~ 1 r</w:t>
            </w:r>
            <w:r w:rsidRPr="00492063">
              <w:rPr>
                <w:rFonts w:ascii="Times New Roman" w:hAnsi="Times New Roman" w:cs="Times New Roman"/>
                <w:sz w:val="18"/>
                <w:szCs w:val="18"/>
                <w:vertAlign w:val="superscript"/>
              </w:rPr>
              <w:t>3</w:t>
            </w:r>
            <w:r w:rsidRPr="00492063">
              <w:rPr>
                <w:rFonts w:ascii="Times New Roman" w:hAnsi="Times New Roman" w:cs="Times New Roman"/>
                <w:sz w:val="18"/>
                <w:szCs w:val="18"/>
              </w:rPr>
              <w:t xml:space="preserve"> , E ~ 1 r</w:t>
            </w:r>
            <w:r w:rsidRPr="00492063">
              <w:rPr>
                <w:rFonts w:ascii="Times New Roman" w:hAnsi="Times New Roman" w:cs="Times New Roman"/>
                <w:sz w:val="18"/>
                <w:szCs w:val="18"/>
                <w:vertAlign w:val="superscript"/>
              </w:rPr>
              <w:t>2</w:t>
            </w:r>
            <w:r w:rsidRPr="00492063">
              <w:rPr>
                <w:rFonts w:ascii="Times New Roman" w:hAnsi="Times New Roman" w:cs="Times New Roman"/>
                <w:sz w:val="18"/>
                <w:szCs w:val="18"/>
              </w:rPr>
              <w:t xml:space="preserve"> и «волновое сопротивление» для рамочной антенны с малым радиусом, формально определяемое отношением</w:t>
            </w:r>
            <w:r w:rsidRPr="00492063">
              <w:rPr>
                <w:rFonts w:ascii="Times New Roman" w:hAnsi="Times New Roman" w:cs="Times New Roman"/>
                <w:noProof/>
                <w:sz w:val="18"/>
                <w:szCs w:val="18"/>
                <w:lang w:eastAsia="ru-RU"/>
              </w:rPr>
              <w:drawing>
                <wp:inline distT="0" distB="0" distL="0" distR="0" wp14:anchorId="0CEDED41" wp14:editId="1EB38017">
                  <wp:extent cx="276446" cy="297613"/>
                  <wp:effectExtent l="0" t="0" r="0" b="762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097" cy="301543"/>
                          </a:xfrm>
                          <a:prstGeom prst="rect">
                            <a:avLst/>
                          </a:prstGeom>
                          <a:noFill/>
                          <a:ln>
                            <a:noFill/>
                          </a:ln>
                        </pic:spPr>
                      </pic:pic>
                    </a:graphicData>
                  </a:graphic>
                </wp:inline>
              </w:drawing>
            </w:r>
            <w:r w:rsidRPr="00492063">
              <w:rPr>
                <w:rFonts w:ascii="Times New Roman" w:hAnsi="Times New Roman" w:cs="Times New Roman"/>
                <w:sz w:val="18"/>
                <w:szCs w:val="18"/>
              </w:rPr>
              <w:t xml:space="preserve"> (заметим, что знак минус в знаменателе появляется чисто формально, исходя из выражения для вектора Пойнтинга, направленного в пространство «от излучателя», см. рис. 3.7) является индуктивным, выражается </w:t>
            </w:r>
            <w:r w:rsidRPr="00492063">
              <w:rPr>
                <w:rFonts w:ascii="Times New Roman" w:hAnsi="Times New Roman" w:cs="Times New Roman"/>
                <w:noProof/>
                <w:sz w:val="18"/>
                <w:szCs w:val="18"/>
                <w:lang w:eastAsia="ru-RU"/>
              </w:rPr>
              <w:drawing>
                <wp:inline distT="0" distB="0" distL="0" distR="0" wp14:anchorId="6745A74A" wp14:editId="762FBB87">
                  <wp:extent cx="792031" cy="284672"/>
                  <wp:effectExtent l="0" t="0" r="8255" b="127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03275" cy="288713"/>
                          </a:xfrm>
                          <a:prstGeom prst="rect">
                            <a:avLst/>
                          </a:prstGeom>
                          <a:noFill/>
                          <a:ln>
                            <a:noFill/>
                          </a:ln>
                        </pic:spPr>
                      </pic:pic>
                    </a:graphicData>
                  </a:graphic>
                </wp:inline>
              </w:drawing>
            </w:r>
          </w:p>
          <w:p w:rsidR="006B762F" w:rsidRPr="00492063" w:rsidRDefault="006B762F" w:rsidP="00014812">
            <w:pPr>
              <w:rPr>
                <w:rFonts w:ascii="Times New Roman" w:hAnsi="Times New Roman" w:cs="Times New Roman"/>
                <w:sz w:val="18"/>
                <w:szCs w:val="18"/>
              </w:rPr>
            </w:pPr>
            <w:r w:rsidRPr="00492063">
              <w:rPr>
                <w:rFonts w:ascii="Times New Roman" w:hAnsi="Times New Roman" w:cs="Times New Roman"/>
                <w:sz w:val="18"/>
                <w:szCs w:val="18"/>
              </w:rPr>
              <w:t>и очень мало</w:t>
            </w:r>
            <w:r w:rsidR="00014812" w:rsidRPr="00492063">
              <w:rPr>
                <w:rFonts w:ascii="Times New Roman" w:hAnsi="Times New Roman" w:cs="Times New Roman"/>
                <w:sz w:val="18"/>
                <w:szCs w:val="18"/>
              </w:rPr>
              <w:t xml:space="preserve"> </w:t>
            </w:r>
            <w:r w:rsidRPr="00492063">
              <w:rPr>
                <w:rFonts w:ascii="Times New Roman" w:hAnsi="Times New Roman" w:cs="Times New Roman"/>
                <w:sz w:val="18"/>
                <w:szCs w:val="18"/>
              </w:rPr>
              <w:t>(прямо пропорционально величине r).</w:t>
            </w:r>
          </w:p>
        </w:tc>
      </w:tr>
      <w:tr w:rsidR="00D10901" w:rsidRPr="00492063" w:rsidTr="00D10901">
        <w:tc>
          <w:tcPr>
            <w:tcW w:w="11556" w:type="dxa"/>
            <w:tcBorders>
              <w:left w:val="nil"/>
              <w:bottom w:val="nil"/>
              <w:right w:val="nil"/>
            </w:tcBorders>
          </w:tcPr>
          <w:p w:rsidR="00D10901" w:rsidRDefault="00D10901">
            <w:pPr>
              <w:rPr>
                <w:rFonts w:ascii="Times New Roman" w:hAnsi="Times New Roman" w:cs="Times New Roman"/>
                <w:sz w:val="20"/>
                <w:szCs w:val="20"/>
              </w:rPr>
            </w:pPr>
          </w:p>
        </w:tc>
      </w:tr>
      <w:tr w:rsidR="009A3966" w:rsidRPr="00492063" w:rsidTr="009A3966">
        <w:tc>
          <w:tcPr>
            <w:tcW w:w="11556" w:type="dxa"/>
          </w:tcPr>
          <w:p w:rsidR="009A3966" w:rsidRPr="00492063" w:rsidRDefault="009A3966">
            <w:pPr>
              <w:rPr>
                <w:rFonts w:ascii="Times New Roman" w:hAnsi="Times New Roman" w:cs="Times New Roman"/>
                <w:sz w:val="20"/>
                <w:szCs w:val="20"/>
              </w:rPr>
            </w:pPr>
            <w:r w:rsidRPr="00492063">
              <w:rPr>
                <w:rFonts w:ascii="Times New Roman" w:hAnsi="Times New Roman" w:cs="Times New Roman"/>
                <w:sz w:val="20"/>
                <w:szCs w:val="20"/>
              </w:rPr>
              <w:lastRenderedPageBreak/>
              <w:t>9 билет</w:t>
            </w:r>
          </w:p>
        </w:tc>
      </w:tr>
      <w:tr w:rsidR="009A3966" w:rsidRPr="00492063" w:rsidTr="009A3966">
        <w:tc>
          <w:tcPr>
            <w:tcW w:w="11556" w:type="dxa"/>
          </w:tcPr>
          <w:p w:rsidR="00D6111C" w:rsidRPr="002A5F9C" w:rsidRDefault="009A3966" w:rsidP="00D6111C">
            <w:pPr>
              <w:tabs>
                <w:tab w:val="left" w:pos="10474"/>
              </w:tabs>
              <w:autoSpaceDE w:val="0"/>
              <w:autoSpaceDN w:val="0"/>
              <w:adjustRightInd w:val="0"/>
              <w:rPr>
                <w:rFonts w:ascii="Times New Roman" w:eastAsia="TimesNewRoman" w:hAnsi="Times New Roman" w:cs="Times New Roman"/>
                <w:b/>
                <w:sz w:val="18"/>
                <w:szCs w:val="18"/>
              </w:rPr>
            </w:pPr>
            <w:r w:rsidRPr="002A5F9C">
              <w:rPr>
                <w:rFonts w:ascii="Times New Roman" w:eastAsia="TimesNewRoman" w:hAnsi="Times New Roman" w:cs="Times New Roman"/>
                <w:sz w:val="18"/>
                <w:szCs w:val="18"/>
              </w:rPr>
              <w:t>1.</w:t>
            </w:r>
            <w:r w:rsidRPr="002A5F9C">
              <w:rPr>
                <w:rFonts w:ascii="Times New Roman" w:eastAsia="TimesNewRoman" w:hAnsi="Times New Roman" w:cs="Times New Roman"/>
                <w:b/>
                <w:sz w:val="18"/>
                <w:szCs w:val="18"/>
              </w:rPr>
              <w:t xml:space="preserve"> Описание длинной линии в частотной области в терминах симметричного четырехполюсника. (4 лекция)</w:t>
            </w:r>
          </w:p>
          <w:p w:rsidR="009A3966" w:rsidRPr="002A5F9C" w:rsidRDefault="007C7B2E" w:rsidP="00D6111C">
            <w:pPr>
              <w:autoSpaceDE w:val="0"/>
              <w:autoSpaceDN w:val="0"/>
              <w:adjustRightInd w:val="0"/>
              <w:rPr>
                <w:rFonts w:ascii="Times New Roman" w:eastAsia="TimesNewRoman" w:hAnsi="Times New Roman" w:cs="Times New Roman"/>
                <w:b/>
                <w:sz w:val="18"/>
                <w:szCs w:val="18"/>
              </w:rPr>
            </w:pPr>
            <w:r w:rsidRPr="002A5F9C">
              <w:rPr>
                <w:rFonts w:ascii="Times New Roman" w:hAnsi="Times New Roman" w:cs="Times New Roman"/>
                <w:noProof/>
                <w:sz w:val="18"/>
                <w:szCs w:val="18"/>
                <w:lang w:eastAsia="ru-RU"/>
              </w:rPr>
              <w:drawing>
                <wp:anchor distT="0" distB="0" distL="114300" distR="114300" simplePos="0" relativeHeight="251661312" behindDoc="1" locked="0" layoutInCell="1" allowOverlap="1" wp14:anchorId="203A12F2" wp14:editId="6EF58CC7">
                  <wp:simplePos x="0" y="0"/>
                  <wp:positionH relativeFrom="column">
                    <wp:posOffset>4986020</wp:posOffset>
                  </wp:positionH>
                  <wp:positionV relativeFrom="paragraph">
                    <wp:posOffset>91440</wp:posOffset>
                  </wp:positionV>
                  <wp:extent cx="2096135" cy="2475230"/>
                  <wp:effectExtent l="0" t="0" r="0" b="1270"/>
                  <wp:wrapTight wrapText="bothSides">
                    <wp:wrapPolygon edited="0">
                      <wp:start x="0" y="0"/>
                      <wp:lineTo x="0" y="21445"/>
                      <wp:lineTo x="21397" y="21445"/>
                      <wp:lineTo x="21397"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096135" cy="2475230"/>
                          </a:xfrm>
                          <a:prstGeom prst="rect">
                            <a:avLst/>
                          </a:prstGeom>
                        </pic:spPr>
                      </pic:pic>
                    </a:graphicData>
                  </a:graphic>
                  <wp14:sizeRelH relativeFrom="page">
                    <wp14:pctWidth>0</wp14:pctWidth>
                  </wp14:sizeRelH>
                  <wp14:sizeRelV relativeFrom="page">
                    <wp14:pctHeight>0</wp14:pctHeight>
                  </wp14:sizeRelV>
                </wp:anchor>
              </w:drawing>
            </w:r>
            <w:r w:rsidR="00D6111C" w:rsidRPr="002A5F9C">
              <w:rPr>
                <w:rFonts w:ascii="Times New Roman" w:eastAsia="TimesNewRoman" w:hAnsi="Times New Roman" w:cs="Times New Roman"/>
                <w:sz w:val="18"/>
                <w:szCs w:val="18"/>
              </w:rPr>
              <w:t>Представим систему уравнений длинной линии гиперболических функциях</w:t>
            </w:r>
            <w:r w:rsidR="00D6111C" w:rsidRPr="002A5F9C">
              <w:rPr>
                <w:rFonts w:ascii="Times New Roman" w:eastAsia="TimesNewRoman" w:hAnsi="Times New Roman" w:cs="Times New Roman"/>
                <w:b/>
                <w:sz w:val="18"/>
                <w:szCs w:val="18"/>
              </w:rPr>
              <w:tab/>
            </w:r>
          </w:p>
          <w:p w:rsidR="00D6111C" w:rsidRPr="002A5F9C" w:rsidRDefault="00D6111C" w:rsidP="00D6111C">
            <w:pPr>
              <w:tabs>
                <w:tab w:val="left" w:pos="10474"/>
              </w:tabs>
              <w:autoSpaceDE w:val="0"/>
              <w:autoSpaceDN w:val="0"/>
              <w:adjustRightInd w:val="0"/>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5D269757" wp14:editId="2C88D7EC">
                  <wp:extent cx="3048000" cy="322599"/>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83650" cy="326372"/>
                          </a:xfrm>
                          <a:prstGeom prst="rect">
                            <a:avLst/>
                          </a:prstGeom>
                        </pic:spPr>
                      </pic:pic>
                    </a:graphicData>
                  </a:graphic>
                </wp:inline>
              </w:drawing>
            </w:r>
          </w:p>
          <w:p w:rsidR="00D6111C" w:rsidRPr="002A5F9C" w:rsidRDefault="00D6111C" w:rsidP="00D6111C">
            <w:pPr>
              <w:autoSpaceDE w:val="0"/>
              <w:autoSpaceDN w:val="0"/>
              <w:adjustRightInd w:val="0"/>
              <w:rPr>
                <w:rFonts w:ascii="Times New Roman" w:hAnsi="Times New Roman" w:cs="Times New Roman"/>
                <w:sz w:val="18"/>
                <w:szCs w:val="18"/>
              </w:rPr>
            </w:pPr>
            <w:r w:rsidRPr="002A5F9C">
              <w:rPr>
                <w:rFonts w:ascii="Times New Roman" w:eastAsia="TimesNewRoman" w:hAnsi="Times New Roman" w:cs="Times New Roman"/>
                <w:sz w:val="18"/>
                <w:szCs w:val="18"/>
              </w:rPr>
              <w:t>Матричными уравнениями четырехполюсника (ЧП) с коэффициентами матрицы передачи</w:t>
            </w:r>
          </w:p>
          <w:p w:rsidR="00D6111C" w:rsidRPr="002A5F9C" w:rsidRDefault="00D6111C" w:rsidP="00D6111C">
            <w:pPr>
              <w:tabs>
                <w:tab w:val="left" w:pos="10474"/>
              </w:tabs>
              <w:autoSpaceDE w:val="0"/>
              <w:autoSpaceDN w:val="0"/>
              <w:adjustRightInd w:val="0"/>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18D0411E" wp14:editId="085EE136">
                  <wp:extent cx="2781300" cy="183786"/>
                  <wp:effectExtent l="0" t="0" r="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52998" cy="188524"/>
                          </a:xfrm>
                          <a:prstGeom prst="rect">
                            <a:avLst/>
                          </a:prstGeom>
                        </pic:spPr>
                      </pic:pic>
                    </a:graphicData>
                  </a:graphic>
                </wp:inline>
              </w:drawing>
            </w:r>
          </w:p>
          <w:p w:rsidR="00D6111C" w:rsidRPr="002A5F9C" w:rsidRDefault="00D6111C" w:rsidP="00D6111C">
            <w:pPr>
              <w:tabs>
                <w:tab w:val="left" w:pos="10474"/>
              </w:tabs>
              <w:autoSpaceDE w:val="0"/>
              <w:autoSpaceDN w:val="0"/>
              <w:adjustRightInd w:val="0"/>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3AF288C5" wp14:editId="0575B13B">
                  <wp:extent cx="2952750" cy="337965"/>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77395" cy="340786"/>
                          </a:xfrm>
                          <a:prstGeom prst="rect">
                            <a:avLst/>
                          </a:prstGeom>
                        </pic:spPr>
                      </pic:pic>
                    </a:graphicData>
                  </a:graphic>
                </wp:inline>
              </w:drawing>
            </w:r>
          </w:p>
          <w:p w:rsidR="00D6111C" w:rsidRPr="002A5F9C" w:rsidRDefault="00D6111C" w:rsidP="00D6111C">
            <w:pPr>
              <w:autoSpaceDE w:val="0"/>
              <w:autoSpaceDN w:val="0"/>
              <w:adjustRightInd w:val="0"/>
              <w:rPr>
                <w:rFonts w:ascii="Times New Roman" w:eastAsia="TimesNewRoman" w:hAnsi="Times New Roman" w:cs="Times New Roman"/>
                <w:sz w:val="18"/>
                <w:szCs w:val="18"/>
              </w:rPr>
            </w:pPr>
            <w:r w:rsidRPr="002A5F9C">
              <w:rPr>
                <w:rFonts w:ascii="Times New Roman" w:eastAsia="TimesNewRoman" w:hAnsi="Times New Roman" w:cs="Times New Roman"/>
                <w:sz w:val="18"/>
                <w:szCs w:val="18"/>
              </w:rPr>
              <w:t>Исходя из полученной А-матрицы отрезка длинной линии, отрезок длинной линии как симметричный ЧП можно представить симметричной схемой замещения, например</w:t>
            </w:r>
            <w:proofErr w:type="gramStart"/>
            <w:r w:rsidRPr="002A5F9C">
              <w:rPr>
                <w:rFonts w:ascii="Times New Roman" w:eastAsia="TimesNewRoman" w:hAnsi="Times New Roman" w:cs="Times New Roman"/>
                <w:sz w:val="18"/>
                <w:szCs w:val="18"/>
              </w:rPr>
              <w:t xml:space="preserve"> Т</w:t>
            </w:r>
            <w:proofErr w:type="gramEnd"/>
            <w:r w:rsidRPr="002A5F9C">
              <w:rPr>
                <w:rFonts w:ascii="Times New Roman" w:eastAsia="TimesNewRoman" w:hAnsi="Times New Roman" w:cs="Times New Roman"/>
                <w:sz w:val="18"/>
                <w:szCs w:val="18"/>
              </w:rPr>
              <w:t>- образной  или П-образной</w:t>
            </w:r>
          </w:p>
          <w:p w:rsidR="00D6111C" w:rsidRPr="002A5F9C" w:rsidRDefault="007C7B2E" w:rsidP="007C7B2E">
            <w:pPr>
              <w:autoSpaceDE w:val="0"/>
              <w:autoSpaceDN w:val="0"/>
              <w:adjustRightInd w:val="0"/>
              <w:rPr>
                <w:rFonts w:ascii="Times New Roman" w:eastAsia="TimesNewRoman" w:hAnsi="Times New Roman" w:cs="Times New Roman"/>
                <w:sz w:val="18"/>
                <w:szCs w:val="18"/>
              </w:rPr>
            </w:pPr>
            <w:r w:rsidRPr="002A5F9C">
              <w:rPr>
                <w:rFonts w:ascii="Times New Roman" w:eastAsia="TimesNewRoman" w:hAnsi="Times New Roman" w:cs="Times New Roman"/>
                <w:sz w:val="18"/>
                <w:szCs w:val="18"/>
              </w:rPr>
              <w:t>Т-образная.</w:t>
            </w:r>
          </w:p>
          <w:p w:rsidR="007C7B2E" w:rsidRPr="002A5F9C" w:rsidRDefault="007C7B2E" w:rsidP="007C7B2E">
            <w:pPr>
              <w:autoSpaceDE w:val="0"/>
              <w:autoSpaceDN w:val="0"/>
              <w:adjustRightInd w:val="0"/>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0F1CD8BD" wp14:editId="60B375E4">
                  <wp:extent cx="3641097" cy="990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59335" cy="995562"/>
                          </a:xfrm>
                          <a:prstGeom prst="rect">
                            <a:avLst/>
                          </a:prstGeom>
                        </pic:spPr>
                      </pic:pic>
                    </a:graphicData>
                  </a:graphic>
                </wp:inline>
              </w:drawing>
            </w:r>
          </w:p>
          <w:p w:rsidR="007C7B2E" w:rsidRPr="002A5F9C" w:rsidRDefault="007C7B2E" w:rsidP="007C7B2E">
            <w:pPr>
              <w:autoSpaceDE w:val="0"/>
              <w:autoSpaceDN w:val="0"/>
              <w:adjustRightInd w:val="0"/>
              <w:rPr>
                <w:rFonts w:ascii="Times New Roman" w:hAnsi="Times New Roman" w:cs="Times New Roman"/>
                <w:sz w:val="18"/>
                <w:szCs w:val="18"/>
              </w:rPr>
            </w:pPr>
            <w:r w:rsidRPr="002A5F9C">
              <w:rPr>
                <w:rFonts w:ascii="Times New Roman" w:hAnsi="Times New Roman" w:cs="Times New Roman"/>
                <w:sz w:val="18"/>
                <w:szCs w:val="18"/>
              </w:rPr>
              <w:t>П-образная.</w:t>
            </w:r>
          </w:p>
          <w:p w:rsidR="007C7B2E" w:rsidRPr="002A5F9C" w:rsidRDefault="007C7B2E" w:rsidP="007C7B2E">
            <w:pPr>
              <w:autoSpaceDE w:val="0"/>
              <w:autoSpaceDN w:val="0"/>
              <w:adjustRightInd w:val="0"/>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5FBEA49C" wp14:editId="2FBDED62">
                  <wp:extent cx="2844131" cy="3143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5439" cy="318890"/>
                          </a:xfrm>
                          <a:prstGeom prst="rect">
                            <a:avLst/>
                          </a:prstGeom>
                        </pic:spPr>
                      </pic:pic>
                    </a:graphicData>
                  </a:graphic>
                </wp:inline>
              </w:drawing>
            </w:r>
            <w:r w:rsidRPr="002A5F9C">
              <w:rPr>
                <w:rFonts w:ascii="Times New Roman" w:hAnsi="Times New Roman" w:cs="Times New Roman"/>
                <w:sz w:val="18"/>
                <w:szCs w:val="18"/>
              </w:rPr>
              <w:t>, где</w:t>
            </w:r>
          </w:p>
          <w:p w:rsidR="007C7B2E" w:rsidRPr="002A5F9C" w:rsidRDefault="007C7B2E" w:rsidP="007C7B2E">
            <w:pPr>
              <w:autoSpaceDE w:val="0"/>
              <w:autoSpaceDN w:val="0"/>
              <w:adjustRightInd w:val="0"/>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244893FB" wp14:editId="0F61D3B0">
                  <wp:extent cx="3380130" cy="3143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06802" cy="316805"/>
                          </a:xfrm>
                          <a:prstGeom prst="rect">
                            <a:avLst/>
                          </a:prstGeom>
                        </pic:spPr>
                      </pic:pic>
                    </a:graphicData>
                  </a:graphic>
                </wp:inline>
              </w:drawing>
            </w:r>
          </w:p>
          <w:p w:rsidR="007C7B2E" w:rsidRPr="002A5F9C" w:rsidRDefault="007C7B2E" w:rsidP="007C7B2E">
            <w:pPr>
              <w:autoSpaceDE w:val="0"/>
              <w:autoSpaceDN w:val="0"/>
              <w:adjustRightInd w:val="0"/>
              <w:rPr>
                <w:rFonts w:ascii="Times New Roman" w:hAnsi="Times New Roman" w:cs="Times New Roman"/>
                <w:sz w:val="18"/>
                <w:szCs w:val="18"/>
              </w:rPr>
            </w:pPr>
          </w:p>
        </w:tc>
      </w:tr>
      <w:tr w:rsidR="009A3966" w:rsidRPr="00492063" w:rsidTr="009A3966">
        <w:tc>
          <w:tcPr>
            <w:tcW w:w="11556" w:type="dxa"/>
          </w:tcPr>
          <w:p w:rsidR="009A3966" w:rsidRPr="002A5F9C" w:rsidRDefault="008F76C3">
            <w:pPr>
              <w:rPr>
                <w:rFonts w:ascii="Times New Roman" w:eastAsia="TimesNewRoman" w:hAnsi="Times New Roman" w:cs="Times New Roman"/>
                <w:b/>
                <w:sz w:val="18"/>
                <w:szCs w:val="18"/>
              </w:rPr>
            </w:pPr>
            <w:r w:rsidRPr="002A5F9C">
              <w:rPr>
                <w:rFonts w:ascii="Times New Roman" w:eastAsia="TimesNewRoman" w:hAnsi="Times New Roman" w:cs="Times New Roman"/>
                <w:sz w:val="18"/>
                <w:szCs w:val="18"/>
              </w:rPr>
              <w:t>2.</w:t>
            </w:r>
            <w:r w:rsidRPr="002A5F9C">
              <w:rPr>
                <w:rFonts w:ascii="Times New Roman" w:eastAsia="TimesNewRoman" w:hAnsi="Times New Roman" w:cs="Times New Roman"/>
                <w:b/>
                <w:sz w:val="18"/>
                <w:szCs w:val="18"/>
              </w:rPr>
              <w:t xml:space="preserve"> Волновые уравнения и их решения. Запаздывающие потенциалы.</w:t>
            </w:r>
            <w:r w:rsidR="00807634">
              <w:rPr>
                <w:rFonts w:ascii="Times New Roman" w:eastAsia="TimesNewRoman" w:hAnsi="Times New Roman" w:cs="Times New Roman"/>
                <w:b/>
                <w:sz w:val="18"/>
                <w:szCs w:val="18"/>
              </w:rPr>
              <w:t xml:space="preserve"> (15 лекция)</w:t>
            </w:r>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sz w:val="18"/>
                <w:szCs w:val="18"/>
              </w:rPr>
              <w:t xml:space="preserve">Расчет полей, возбуждаемых элементарными излучателями в свободном пространстве (т.е., при отсутствии иных граничных условий, кроме условий на излучателе и на бесконечности), реализуется интегрированием системы уравнений Максвелла. </w:t>
            </w:r>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sz w:val="18"/>
                <w:szCs w:val="18"/>
              </w:rPr>
              <w:t>Для краткости дальнейших записей введем обозначения:</w:t>
            </w:r>
            <w:r w:rsidRPr="002A5F9C">
              <w:rPr>
                <w:rFonts w:ascii="Times New Roman" w:hAnsi="Times New Roman" w:cs="Times New Roman"/>
                <w:noProof/>
                <w:sz w:val="18"/>
                <w:szCs w:val="18"/>
                <w:lang w:eastAsia="ru-RU"/>
              </w:rPr>
              <w:drawing>
                <wp:inline distT="0" distB="0" distL="0" distR="0" wp14:anchorId="3702AFB3" wp14:editId="7D1B38AB">
                  <wp:extent cx="1238057" cy="180753"/>
                  <wp:effectExtent l="0" t="0" r="63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37972" cy="180741"/>
                          </a:xfrm>
                          <a:prstGeom prst="rect">
                            <a:avLst/>
                          </a:prstGeom>
                          <a:noFill/>
                          <a:ln>
                            <a:noFill/>
                          </a:ln>
                        </pic:spPr>
                      </pic:pic>
                    </a:graphicData>
                  </a:graphic>
                </wp:inline>
              </w:drawing>
            </w:r>
            <w:r w:rsidRPr="002A5F9C">
              <w:rPr>
                <w:rFonts w:ascii="Times New Roman" w:hAnsi="Times New Roman" w:cs="Times New Roman"/>
                <w:sz w:val="18"/>
                <w:szCs w:val="18"/>
              </w:rPr>
              <w:t xml:space="preserve"> </w:t>
            </w:r>
            <w:proofErr w:type="gramStart"/>
            <w:r w:rsidRPr="002A5F9C">
              <w:rPr>
                <w:rFonts w:ascii="Times New Roman" w:hAnsi="Times New Roman" w:cs="Times New Roman"/>
                <w:sz w:val="18"/>
                <w:szCs w:val="18"/>
              </w:rPr>
              <w:t>Используя введенные ранее обозначения оператора Набла –</w:t>
            </w:r>
            <w:r w:rsidRPr="002A5F9C">
              <w:rPr>
                <w:rFonts w:ascii="Times New Roman" w:hAnsi="Times New Roman" w:cs="Times New Roman"/>
                <w:noProof/>
                <w:sz w:val="18"/>
                <w:szCs w:val="18"/>
                <w:lang w:eastAsia="ru-RU"/>
              </w:rPr>
              <w:drawing>
                <wp:inline distT="0" distB="0" distL="0" distR="0" wp14:anchorId="185A05BD" wp14:editId="509AE2D3">
                  <wp:extent cx="946298" cy="350874"/>
                  <wp:effectExtent l="0" t="0" r="635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6972" cy="351124"/>
                          </a:xfrm>
                          <a:prstGeom prst="rect">
                            <a:avLst/>
                          </a:prstGeom>
                          <a:noFill/>
                          <a:ln>
                            <a:noFill/>
                          </a:ln>
                        </pic:spPr>
                      </pic:pic>
                    </a:graphicData>
                  </a:graphic>
                </wp:inline>
              </w:drawing>
            </w:r>
            <w:r w:rsidRPr="002A5F9C">
              <w:rPr>
                <w:rFonts w:ascii="Times New Roman" w:hAnsi="Times New Roman" w:cs="Times New Roman"/>
                <w:sz w:val="18"/>
                <w:szCs w:val="18"/>
              </w:rPr>
              <w:t xml:space="preserve"> и применив второй вариант решения уравнений Максвелла – замена переменных E и H на вспомогательные функции – потенциалы: скалярный ϕ и векторный A, который дополняем калибровкой Лоренца, получаем уравнение для векторного и скалярного потенциалов в виде:</w:t>
            </w:r>
            <w:proofErr w:type="gramEnd"/>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60FC9736" wp14:editId="5541D54C">
                  <wp:extent cx="1105052" cy="595423"/>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09509" cy="597825"/>
                          </a:xfrm>
                          <a:prstGeom prst="rect">
                            <a:avLst/>
                          </a:prstGeom>
                          <a:noFill/>
                          <a:ln>
                            <a:noFill/>
                          </a:ln>
                        </pic:spPr>
                      </pic:pic>
                    </a:graphicData>
                  </a:graphic>
                </wp:inline>
              </w:drawing>
            </w:r>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noProof/>
                <w:sz w:val="18"/>
                <w:szCs w:val="18"/>
                <w:lang w:eastAsia="ru-RU"/>
              </w:rPr>
              <w:drawing>
                <wp:anchor distT="0" distB="0" distL="114300" distR="114300" simplePos="0" relativeHeight="251676672" behindDoc="1" locked="0" layoutInCell="1" allowOverlap="1" wp14:anchorId="59A0A6EA" wp14:editId="033044D7">
                  <wp:simplePos x="0" y="0"/>
                  <wp:positionH relativeFrom="column">
                    <wp:posOffset>5858510</wp:posOffset>
                  </wp:positionH>
                  <wp:positionV relativeFrom="paragraph">
                    <wp:posOffset>-1800225</wp:posOffset>
                  </wp:positionV>
                  <wp:extent cx="1447165" cy="1471930"/>
                  <wp:effectExtent l="0" t="0" r="635" b="0"/>
                  <wp:wrapTight wrapText="bothSides">
                    <wp:wrapPolygon edited="0">
                      <wp:start x="0" y="0"/>
                      <wp:lineTo x="0" y="21246"/>
                      <wp:lineTo x="21325" y="21246"/>
                      <wp:lineTo x="21325" y="0"/>
                      <wp:lineTo x="0" y="0"/>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47165"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F9C">
              <w:rPr>
                <w:rFonts w:ascii="Times New Roman" w:hAnsi="Times New Roman" w:cs="Times New Roman"/>
                <w:sz w:val="18"/>
                <w:szCs w:val="18"/>
              </w:rPr>
              <w:t>Из выражений (15.1) и (15.2) видно, что и скалярная функция ϕ (</w:t>
            </w:r>
            <w:proofErr w:type="spellStart"/>
            <w:r w:rsidRPr="002A5F9C">
              <w:rPr>
                <w:rFonts w:ascii="Times New Roman" w:hAnsi="Times New Roman" w:cs="Times New Roman"/>
                <w:sz w:val="18"/>
                <w:szCs w:val="18"/>
              </w:rPr>
              <w:t>x,y,z,t</w:t>
            </w:r>
            <w:proofErr w:type="spellEnd"/>
            <w:r w:rsidRPr="002A5F9C">
              <w:rPr>
                <w:rFonts w:ascii="Times New Roman" w:hAnsi="Times New Roman" w:cs="Times New Roman"/>
                <w:sz w:val="18"/>
                <w:szCs w:val="18"/>
              </w:rPr>
              <w:t xml:space="preserve">), и проекции векторной функции A(x, y, </w:t>
            </w:r>
            <w:proofErr w:type="spellStart"/>
            <w:r w:rsidRPr="002A5F9C">
              <w:rPr>
                <w:rFonts w:ascii="Times New Roman" w:hAnsi="Times New Roman" w:cs="Times New Roman"/>
                <w:sz w:val="18"/>
                <w:szCs w:val="18"/>
              </w:rPr>
              <w:t>z,t</w:t>
            </w:r>
            <w:proofErr w:type="spellEnd"/>
            <w:r w:rsidRPr="002A5F9C">
              <w:rPr>
                <w:rFonts w:ascii="Times New Roman" w:hAnsi="Times New Roman" w:cs="Times New Roman"/>
                <w:sz w:val="18"/>
                <w:szCs w:val="18"/>
              </w:rPr>
              <w:t xml:space="preserve">) на координатные оси x0 ,y0 ,z0 удовлетворяют уравнению одного и того же типа – </w:t>
            </w:r>
            <w:r w:rsidRPr="002A5F9C">
              <w:rPr>
                <w:rFonts w:ascii="Times New Roman" w:hAnsi="Times New Roman" w:cs="Times New Roman"/>
                <w:sz w:val="18"/>
                <w:szCs w:val="18"/>
                <w:highlight w:val="yellow"/>
              </w:rPr>
              <w:t>уравнению Даламбера</w:t>
            </w:r>
            <w:r w:rsidRPr="002A5F9C">
              <w:rPr>
                <w:rFonts w:ascii="Times New Roman" w:hAnsi="Times New Roman" w:cs="Times New Roman"/>
                <w:noProof/>
                <w:sz w:val="18"/>
                <w:szCs w:val="18"/>
                <w:lang w:eastAsia="ru-RU"/>
              </w:rPr>
              <w:drawing>
                <wp:inline distT="0" distB="0" distL="0" distR="0" wp14:anchorId="6DCD99CF" wp14:editId="039292C4">
                  <wp:extent cx="818707" cy="300664"/>
                  <wp:effectExtent l="0" t="0" r="635" b="44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8730" cy="300672"/>
                          </a:xfrm>
                          <a:prstGeom prst="rect">
                            <a:avLst/>
                          </a:prstGeom>
                          <a:noFill/>
                          <a:ln>
                            <a:noFill/>
                          </a:ln>
                        </pic:spPr>
                      </pic:pic>
                    </a:graphicData>
                  </a:graphic>
                </wp:inline>
              </w:drawing>
            </w:r>
            <w:r w:rsidRPr="002A5F9C">
              <w:rPr>
                <w:rFonts w:ascii="Times New Roman" w:hAnsi="Times New Roman" w:cs="Times New Roman"/>
                <w:sz w:val="18"/>
                <w:szCs w:val="18"/>
              </w:rPr>
              <w:t xml:space="preserve"> </w:t>
            </w:r>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sz w:val="18"/>
                <w:szCs w:val="18"/>
              </w:rPr>
              <w:t>Решение уравнения этог</w:t>
            </w:r>
            <w:proofErr w:type="gramStart"/>
            <w:r w:rsidRPr="002A5F9C">
              <w:rPr>
                <w:rFonts w:ascii="Times New Roman" w:hAnsi="Times New Roman" w:cs="Times New Roman"/>
                <w:sz w:val="18"/>
                <w:szCs w:val="18"/>
              </w:rPr>
              <w:t>о–</w:t>
            </w:r>
            <w:proofErr w:type="gramEnd"/>
            <w:r w:rsidRPr="002A5F9C">
              <w:rPr>
                <w:rFonts w:ascii="Times New Roman" w:hAnsi="Times New Roman" w:cs="Times New Roman"/>
                <w:sz w:val="18"/>
                <w:szCs w:val="18"/>
              </w:rPr>
              <w:t xml:space="preserve"> функции бегущей волны, покажем это. Наиболее просто это можно показать для волнового уравнения</w:t>
            </w:r>
            <w:r w:rsidRPr="002A5F9C">
              <w:rPr>
                <w:rFonts w:ascii="Times New Roman" w:hAnsi="Times New Roman" w:cs="Times New Roman"/>
                <w:noProof/>
                <w:sz w:val="18"/>
                <w:szCs w:val="18"/>
                <w:lang w:eastAsia="ru-RU"/>
              </w:rPr>
              <w:drawing>
                <wp:inline distT="0" distB="0" distL="0" distR="0" wp14:anchorId="29151749" wp14:editId="292B1A32">
                  <wp:extent cx="724346" cy="276447"/>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4401" cy="276468"/>
                          </a:xfrm>
                          <a:prstGeom prst="rect">
                            <a:avLst/>
                          </a:prstGeom>
                          <a:noFill/>
                          <a:ln>
                            <a:noFill/>
                          </a:ln>
                        </pic:spPr>
                      </pic:pic>
                    </a:graphicData>
                  </a:graphic>
                </wp:inline>
              </w:drawing>
            </w:r>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sz w:val="18"/>
                <w:szCs w:val="18"/>
              </w:rPr>
              <w:t xml:space="preserve">При этом </w:t>
            </w:r>
            <w:r w:rsidRPr="002A5F9C">
              <w:rPr>
                <w:rFonts w:ascii="Times New Roman" w:hAnsi="Times New Roman" w:cs="Times New Roman"/>
                <w:noProof/>
                <w:sz w:val="18"/>
                <w:szCs w:val="18"/>
                <w:lang w:eastAsia="ru-RU"/>
              </w:rPr>
              <w:drawing>
                <wp:inline distT="0" distB="0" distL="0" distR="0" wp14:anchorId="7598BF5C" wp14:editId="7FF22C65">
                  <wp:extent cx="457200" cy="231967"/>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281" cy="235560"/>
                          </a:xfrm>
                          <a:prstGeom prst="rect">
                            <a:avLst/>
                          </a:prstGeom>
                          <a:noFill/>
                          <a:ln>
                            <a:noFill/>
                          </a:ln>
                        </pic:spPr>
                      </pic:pic>
                    </a:graphicData>
                  </a:graphic>
                </wp:inline>
              </w:drawing>
            </w:r>
            <w:r w:rsidRPr="002A5F9C">
              <w:rPr>
                <w:rFonts w:ascii="Times New Roman" w:hAnsi="Times New Roman" w:cs="Times New Roman"/>
                <w:sz w:val="18"/>
                <w:szCs w:val="18"/>
              </w:rPr>
              <w:t xml:space="preserve"> и уравнение (15.4) принимает вид </w:t>
            </w:r>
            <w:proofErr w:type="gramStart"/>
            <w:r w:rsidRPr="002A5F9C">
              <w:rPr>
                <w:rFonts w:ascii="Times New Roman" w:hAnsi="Times New Roman" w:cs="Times New Roman"/>
                <w:sz w:val="18"/>
                <w:szCs w:val="18"/>
              </w:rPr>
              <w:t>одномерного</w:t>
            </w:r>
            <w:proofErr w:type="gramEnd"/>
            <w:r w:rsidRPr="002A5F9C">
              <w:rPr>
                <w:rFonts w:ascii="Times New Roman" w:hAnsi="Times New Roman" w:cs="Times New Roman"/>
                <w:sz w:val="18"/>
                <w:szCs w:val="18"/>
              </w:rPr>
              <w:t xml:space="preserve"> од-</w:t>
            </w:r>
          </w:p>
          <w:p w:rsidR="002A5F9C" w:rsidRPr="002A5F9C" w:rsidRDefault="002A5F9C" w:rsidP="002A5F9C">
            <w:pPr>
              <w:rPr>
                <w:rFonts w:ascii="Times New Roman" w:hAnsi="Times New Roman" w:cs="Times New Roman"/>
                <w:sz w:val="18"/>
                <w:szCs w:val="18"/>
              </w:rPr>
            </w:pPr>
            <w:proofErr w:type="spellStart"/>
            <w:r w:rsidRPr="002A5F9C">
              <w:rPr>
                <w:rFonts w:ascii="Times New Roman" w:hAnsi="Times New Roman" w:cs="Times New Roman"/>
                <w:sz w:val="18"/>
                <w:szCs w:val="18"/>
              </w:rPr>
              <w:t>нородного</w:t>
            </w:r>
            <w:proofErr w:type="spellEnd"/>
            <w:r w:rsidRPr="002A5F9C">
              <w:rPr>
                <w:rFonts w:ascii="Times New Roman" w:hAnsi="Times New Roman" w:cs="Times New Roman"/>
                <w:sz w:val="18"/>
                <w:szCs w:val="18"/>
              </w:rPr>
              <w:t xml:space="preserve"> уравнения в частных производных</w:t>
            </w:r>
            <w:r w:rsidRPr="002A5F9C">
              <w:rPr>
                <w:rFonts w:ascii="Times New Roman" w:hAnsi="Times New Roman" w:cs="Times New Roman"/>
                <w:noProof/>
                <w:sz w:val="18"/>
                <w:szCs w:val="18"/>
                <w:lang w:eastAsia="ru-RU"/>
              </w:rPr>
              <w:drawing>
                <wp:inline distT="0" distB="0" distL="0" distR="0" wp14:anchorId="089E2830" wp14:editId="367878E7">
                  <wp:extent cx="818707" cy="305358"/>
                  <wp:effectExtent l="0" t="0" r="63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18990" cy="305464"/>
                          </a:xfrm>
                          <a:prstGeom prst="rect">
                            <a:avLst/>
                          </a:prstGeom>
                          <a:noFill/>
                          <a:ln>
                            <a:noFill/>
                          </a:ln>
                        </pic:spPr>
                      </pic:pic>
                    </a:graphicData>
                  </a:graphic>
                </wp:inline>
              </w:drawing>
            </w:r>
            <w:proofErr w:type="gramStart"/>
            <w:r w:rsidRPr="002A5F9C">
              <w:rPr>
                <w:rFonts w:ascii="Times New Roman" w:hAnsi="Times New Roman" w:cs="Times New Roman"/>
                <w:sz w:val="18"/>
                <w:szCs w:val="18"/>
              </w:rPr>
              <w:t>решение</w:t>
            </w:r>
            <w:proofErr w:type="gramEnd"/>
            <w:r w:rsidRPr="002A5F9C">
              <w:rPr>
                <w:rFonts w:ascii="Times New Roman" w:hAnsi="Times New Roman" w:cs="Times New Roman"/>
                <w:sz w:val="18"/>
                <w:szCs w:val="18"/>
              </w:rPr>
              <w:t xml:space="preserve"> которого имеет вид</w:t>
            </w:r>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46C309FD" wp14:editId="4363011B">
                  <wp:extent cx="1295591" cy="287079"/>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95601" cy="287081"/>
                          </a:xfrm>
                          <a:prstGeom prst="rect">
                            <a:avLst/>
                          </a:prstGeom>
                          <a:noFill/>
                          <a:ln>
                            <a:noFill/>
                          </a:ln>
                        </pic:spPr>
                      </pic:pic>
                    </a:graphicData>
                  </a:graphic>
                </wp:inline>
              </w:drawing>
            </w:r>
            <w:r w:rsidRPr="002A5F9C">
              <w:rPr>
                <w:rFonts w:ascii="Times New Roman" w:hAnsi="Times New Roman" w:cs="Times New Roman"/>
                <w:sz w:val="18"/>
                <w:szCs w:val="18"/>
              </w:rPr>
              <w:t>где Φ1 и Φ2 − функции бегущих плоских (т. е., с плоским фронтом) волн,  Причем волна Φ1 распространяется c фазовой скоростью v вдоль оси z, а Φ2 − в обратном направлении.</w:t>
            </w:r>
          </w:p>
          <w:p w:rsidR="002A5F9C" w:rsidRPr="002A5F9C" w:rsidRDefault="002A5F9C" w:rsidP="002A5F9C">
            <w:pPr>
              <w:rPr>
                <w:rFonts w:ascii="Times New Roman" w:hAnsi="Times New Roman" w:cs="Times New Roman"/>
                <w:sz w:val="18"/>
                <w:szCs w:val="18"/>
              </w:rPr>
            </w:pPr>
            <w:r w:rsidRPr="002A5F9C">
              <w:rPr>
                <w:rFonts w:ascii="Times New Roman" w:hAnsi="Times New Roman" w:cs="Times New Roman"/>
                <w:noProof/>
                <w:sz w:val="18"/>
                <w:szCs w:val="18"/>
                <w:lang w:eastAsia="ru-RU"/>
              </w:rPr>
              <w:drawing>
                <wp:inline distT="0" distB="0" distL="0" distR="0" wp14:anchorId="482E4C9D" wp14:editId="333DFAC7">
                  <wp:extent cx="1637665" cy="1148080"/>
                  <wp:effectExtent l="0" t="0" r="63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37665" cy="1148080"/>
                          </a:xfrm>
                          <a:prstGeom prst="rect">
                            <a:avLst/>
                          </a:prstGeom>
                          <a:noFill/>
                          <a:ln>
                            <a:noFill/>
                          </a:ln>
                        </pic:spPr>
                      </pic:pic>
                    </a:graphicData>
                  </a:graphic>
                </wp:inline>
              </w:drawing>
            </w:r>
            <w:r w:rsidRPr="002A5F9C">
              <w:rPr>
                <w:rFonts w:ascii="Times New Roman" w:hAnsi="Times New Roman" w:cs="Times New Roman"/>
                <w:sz w:val="18"/>
                <w:szCs w:val="18"/>
              </w:rPr>
              <w:t xml:space="preserve">Важно отметить, что в точке наблюдения M в момент времени t суммируются парциальные потенциалы ϕ k от значений </w:t>
            </w:r>
            <w:proofErr w:type="spellStart"/>
            <w:r w:rsidRPr="002A5F9C">
              <w:rPr>
                <w:rFonts w:ascii="Times New Roman" w:hAnsi="Times New Roman" w:cs="Times New Roman"/>
                <w:sz w:val="18"/>
                <w:szCs w:val="18"/>
              </w:rPr>
              <w:t>ρk</w:t>
            </w:r>
            <w:proofErr w:type="spellEnd"/>
            <w:r w:rsidRPr="002A5F9C">
              <w:rPr>
                <w:rFonts w:ascii="Times New Roman" w:hAnsi="Times New Roman" w:cs="Times New Roman"/>
                <w:sz w:val="18"/>
                <w:szCs w:val="18"/>
              </w:rPr>
              <w:t>(</w:t>
            </w:r>
            <w:proofErr w:type="spellStart"/>
            <w:r w:rsidRPr="002A5F9C">
              <w:rPr>
                <w:rFonts w:ascii="Times New Roman" w:hAnsi="Times New Roman" w:cs="Times New Roman"/>
                <w:sz w:val="18"/>
                <w:szCs w:val="18"/>
              </w:rPr>
              <w:t>t,r</w:t>
            </w:r>
            <w:proofErr w:type="spellEnd"/>
            <w:r w:rsidRPr="002A5F9C">
              <w:rPr>
                <w:rFonts w:ascii="Times New Roman" w:hAnsi="Times New Roman" w:cs="Times New Roman"/>
                <w:sz w:val="18"/>
                <w:szCs w:val="18"/>
              </w:rPr>
              <w:t xml:space="preserve">), взятых в разные моменты времени t'= t – r'/v, что иллюстрирует рис. Этот факт и характеризует </w:t>
            </w:r>
            <w:r w:rsidRPr="002A5F9C">
              <w:rPr>
                <w:rFonts w:ascii="Times New Roman" w:hAnsi="Times New Roman" w:cs="Times New Roman"/>
                <w:sz w:val="18"/>
                <w:szCs w:val="18"/>
                <w:highlight w:val="yellow"/>
              </w:rPr>
              <w:t>понятие «запаздывающие потенциалы».</w:t>
            </w:r>
          </w:p>
          <w:p w:rsidR="002A5F9C" w:rsidRPr="002A5F9C" w:rsidRDefault="002A5F9C" w:rsidP="002A5F9C">
            <w:pPr>
              <w:rPr>
                <w:rFonts w:ascii="Times New Roman" w:hAnsi="Times New Roman" w:cs="Times New Roman"/>
                <w:sz w:val="18"/>
                <w:szCs w:val="18"/>
              </w:rPr>
            </w:pPr>
          </w:p>
          <w:p w:rsidR="00B47E0D" w:rsidRPr="002A5F9C" w:rsidRDefault="002A5F9C" w:rsidP="00B47E0D">
            <w:pPr>
              <w:rPr>
                <w:rFonts w:ascii="Times New Roman" w:hAnsi="Times New Roman" w:cs="Times New Roman"/>
                <w:sz w:val="18"/>
                <w:szCs w:val="18"/>
              </w:rPr>
            </w:pPr>
            <w:r w:rsidRPr="002A5F9C">
              <w:rPr>
                <w:rFonts w:ascii="Times New Roman" w:hAnsi="Times New Roman" w:cs="Times New Roman"/>
                <w:sz w:val="18"/>
                <w:szCs w:val="18"/>
              </w:rPr>
              <w:t xml:space="preserve">Таким образом, – связь потенциалов </w:t>
            </w:r>
            <w:proofErr w:type="spellStart"/>
            <w:r w:rsidRPr="002A5F9C">
              <w:rPr>
                <w:rFonts w:ascii="Times New Roman" w:hAnsi="Times New Roman" w:cs="Times New Roman"/>
                <w:sz w:val="18"/>
                <w:szCs w:val="18"/>
              </w:rPr>
              <w:t>Aи</w:t>
            </w:r>
            <w:proofErr w:type="spellEnd"/>
            <w:r w:rsidRPr="002A5F9C">
              <w:rPr>
                <w:rFonts w:ascii="Times New Roman" w:hAnsi="Times New Roman" w:cs="Times New Roman"/>
                <w:sz w:val="18"/>
                <w:szCs w:val="18"/>
              </w:rPr>
              <w:t xml:space="preserve"> ϕ позволяет решать уравнение Даламбера только для A, а ϕ находить по уравнению калибровки </w:t>
            </w:r>
            <w:r w:rsidRPr="002A5F9C">
              <w:rPr>
                <w:rFonts w:ascii="Times New Roman" w:hAnsi="Times New Roman" w:cs="Times New Roman"/>
                <w:noProof/>
                <w:sz w:val="18"/>
                <w:szCs w:val="18"/>
                <w:lang w:eastAsia="ru-RU"/>
              </w:rPr>
              <w:drawing>
                <wp:inline distT="0" distB="0" distL="0" distR="0" wp14:anchorId="6BCA72AA" wp14:editId="509DE3CF">
                  <wp:extent cx="1062990" cy="436245"/>
                  <wp:effectExtent l="0" t="0" r="3810" b="190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62990" cy="436245"/>
                          </a:xfrm>
                          <a:prstGeom prst="rect">
                            <a:avLst/>
                          </a:prstGeom>
                          <a:noFill/>
                          <a:ln>
                            <a:noFill/>
                          </a:ln>
                        </pic:spPr>
                      </pic:pic>
                    </a:graphicData>
                  </a:graphic>
                </wp:inline>
              </w:drawing>
            </w:r>
            <w:r w:rsidRPr="002A5F9C">
              <w:rPr>
                <w:rFonts w:ascii="Times New Roman" w:hAnsi="Times New Roman" w:cs="Times New Roman"/>
                <w:sz w:val="18"/>
                <w:szCs w:val="18"/>
              </w:rPr>
              <w:t>– можно вообще не искать скалярный потенциал ϕ</w:t>
            </w:r>
            <w:proofErr w:type="gramStart"/>
            <w:r w:rsidRPr="002A5F9C">
              <w:rPr>
                <w:rFonts w:ascii="Times New Roman" w:hAnsi="Times New Roman" w:cs="Times New Roman"/>
                <w:sz w:val="18"/>
                <w:szCs w:val="18"/>
              </w:rPr>
              <w:t xml:space="preserve"> ,</w:t>
            </w:r>
            <w:proofErr w:type="gramEnd"/>
            <w:r w:rsidRPr="002A5F9C">
              <w:rPr>
                <w:rFonts w:ascii="Times New Roman" w:hAnsi="Times New Roman" w:cs="Times New Roman"/>
                <w:sz w:val="18"/>
                <w:szCs w:val="18"/>
              </w:rPr>
              <w:t xml:space="preserve"> а по потенциалу A определять H и уже по H находить E, интегрируя вторую формулу в системе</w:t>
            </w:r>
          </w:p>
        </w:tc>
      </w:tr>
    </w:tbl>
    <w:p w:rsidR="00014812" w:rsidRPr="00492063" w:rsidRDefault="00014812">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9A3966" w:rsidRPr="00492063" w:rsidTr="009A3966">
        <w:tc>
          <w:tcPr>
            <w:tcW w:w="11556" w:type="dxa"/>
          </w:tcPr>
          <w:p w:rsidR="009A3966" w:rsidRPr="00492063" w:rsidRDefault="009A3966">
            <w:pPr>
              <w:rPr>
                <w:rFonts w:ascii="Times New Roman" w:hAnsi="Times New Roman" w:cs="Times New Roman"/>
                <w:sz w:val="20"/>
                <w:szCs w:val="20"/>
              </w:rPr>
            </w:pPr>
            <w:r w:rsidRPr="00492063">
              <w:rPr>
                <w:rFonts w:ascii="Times New Roman" w:hAnsi="Times New Roman" w:cs="Times New Roman"/>
                <w:sz w:val="20"/>
                <w:szCs w:val="20"/>
              </w:rPr>
              <w:lastRenderedPageBreak/>
              <w:t>10 билет</w:t>
            </w:r>
          </w:p>
        </w:tc>
      </w:tr>
      <w:tr w:rsidR="009A3966" w:rsidRPr="00492063" w:rsidTr="009A3966">
        <w:tc>
          <w:tcPr>
            <w:tcW w:w="11556" w:type="dxa"/>
          </w:tcPr>
          <w:p w:rsidR="009A3966" w:rsidRPr="00492063" w:rsidRDefault="009A3966" w:rsidP="009A3966">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1.</w:t>
            </w:r>
            <w:r w:rsidRPr="00492063">
              <w:rPr>
                <w:rFonts w:ascii="Times New Roman" w:eastAsia="TimesNewRoman" w:hAnsi="Times New Roman" w:cs="Times New Roman"/>
                <w:b/>
                <w:sz w:val="20"/>
                <w:szCs w:val="20"/>
              </w:rPr>
              <w:t xml:space="preserve"> Основные виды информационных сигналов в системах цифровой обработки и передачи данных. (5 лекция)</w:t>
            </w:r>
          </w:p>
          <w:p w:rsidR="009A3966" w:rsidRPr="00492063" w:rsidRDefault="00056011" w:rsidP="00056011">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В первой вопросе написаны  различные представления информационных сигналов. Были выделены аналоговые и дискретные, в том числе и цифровые виды информационных сигналов, кратко упомянуты вопросы их спектрального состава.</w:t>
            </w:r>
          </w:p>
          <w:p w:rsidR="00056011" w:rsidRPr="00492063" w:rsidRDefault="00056011" w:rsidP="00056011">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Информация содержится в сообщении, которое передается от источника к потребителю. Сообщение образует комбинация базовых информационных сигналов, формирующих информационные «слова». Принцип формирования информационных слов из базовых информационных сигналов (битов информации) заключен в алгоритме, т.е. некотором правиле, который заключен в понятии «код» или формат кода.</w:t>
            </w:r>
          </w:p>
          <w:p w:rsidR="00056011" w:rsidRPr="00492063" w:rsidRDefault="00056011" w:rsidP="00056011">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Способ представления исходного информационного слова импульсами напряжения определяется форматом кода:</w:t>
            </w:r>
          </w:p>
          <w:p w:rsidR="00056011" w:rsidRPr="00492063" w:rsidRDefault="00056011" w:rsidP="00056011">
            <w:pPr>
              <w:autoSpaceDE w:val="0"/>
              <w:autoSpaceDN w:val="0"/>
              <w:adjustRightInd w:val="0"/>
              <w:rPr>
                <w:rFonts w:ascii="Times New Roman" w:eastAsia="TimesNewRoman" w:hAnsi="Times New Roman" w:cs="Times New Roman"/>
                <w:sz w:val="20"/>
                <w:szCs w:val="20"/>
              </w:rPr>
            </w:pPr>
            <w:r w:rsidRPr="00492063">
              <w:rPr>
                <w:rFonts w:ascii="Times New Roman" w:eastAsia="SymbolMT" w:hAnsi="Times New Roman" w:cs="Times New Roman"/>
                <w:sz w:val="20"/>
                <w:szCs w:val="20"/>
              </w:rPr>
              <w:t xml:space="preserve">• </w:t>
            </w:r>
            <w:r w:rsidRPr="00492063">
              <w:rPr>
                <w:rFonts w:ascii="Times New Roman" w:eastAsia="SymbolMT" w:hAnsi="Times New Roman" w:cs="Times New Roman"/>
                <w:b/>
                <w:bCs/>
                <w:sz w:val="20"/>
                <w:szCs w:val="20"/>
              </w:rPr>
              <w:t xml:space="preserve">Формат БВН (без возвращения к нулю) </w:t>
            </w:r>
            <w:r w:rsidRPr="00492063">
              <w:rPr>
                <w:rFonts w:ascii="Times New Roman" w:eastAsia="TimesNewRoman" w:hAnsi="Times New Roman" w:cs="Times New Roman"/>
                <w:sz w:val="20"/>
                <w:szCs w:val="20"/>
              </w:rPr>
              <w:t>естественным образом соответствует режиму работы логических схем. Единичный бит передается, если в пределах такта уровень не меняется. Положительный перепад означает переход из 0 к 1 в исходном коде, отрицательный — от 1 к 0. Отсутствие перепадов показывает, что значения предыдущего и последующего битов равны</w:t>
            </w:r>
          </w:p>
          <w:p w:rsidR="00056011" w:rsidRPr="00492063" w:rsidRDefault="00056011" w:rsidP="00056011">
            <w:pPr>
              <w:autoSpaceDE w:val="0"/>
              <w:autoSpaceDN w:val="0"/>
              <w:adjustRightInd w:val="0"/>
              <w:rPr>
                <w:rFonts w:ascii="Times New Roman" w:eastAsia="TimesNewRoman" w:hAnsi="Times New Roman" w:cs="Times New Roman"/>
                <w:sz w:val="20"/>
                <w:szCs w:val="20"/>
              </w:rPr>
            </w:pPr>
            <w:r w:rsidRPr="00492063">
              <w:rPr>
                <w:rFonts w:ascii="Times New Roman" w:eastAsia="SymbolMT" w:hAnsi="Times New Roman" w:cs="Times New Roman"/>
                <w:sz w:val="20"/>
                <w:szCs w:val="20"/>
              </w:rPr>
              <w:t xml:space="preserve">• </w:t>
            </w:r>
            <w:r w:rsidRPr="00492063">
              <w:rPr>
                <w:rFonts w:ascii="Times New Roman" w:eastAsia="SymbolMT" w:hAnsi="Times New Roman" w:cs="Times New Roman"/>
                <w:b/>
                <w:bCs/>
                <w:sz w:val="20"/>
                <w:szCs w:val="20"/>
              </w:rPr>
              <w:t xml:space="preserve">Формат БВН-1 (без возвращения к нулю с перепадом при передаче 1) </w:t>
            </w:r>
            <w:r w:rsidRPr="00492063">
              <w:rPr>
                <w:rFonts w:ascii="Times New Roman" w:eastAsia="TimesNewRoman" w:hAnsi="Times New Roman" w:cs="Times New Roman"/>
                <w:sz w:val="20"/>
                <w:szCs w:val="20"/>
              </w:rPr>
              <w:t>является разновидностью формата БВН. В отличие от последнего в БВН-1 уровень не передает данные, так как и положительные и отрицательные перепады соответствуют единичным битам. Перепады сигнала формируются при передаче 1. При передаче 0 уровень не меняется.</w:t>
            </w:r>
          </w:p>
          <w:p w:rsidR="00056011" w:rsidRPr="00492063" w:rsidRDefault="00056011" w:rsidP="00056011">
            <w:pPr>
              <w:autoSpaceDE w:val="0"/>
              <w:autoSpaceDN w:val="0"/>
              <w:adjustRightInd w:val="0"/>
              <w:rPr>
                <w:rFonts w:ascii="Times New Roman" w:eastAsia="TimesNewRoman" w:hAnsi="Times New Roman" w:cs="Times New Roman"/>
                <w:sz w:val="20"/>
                <w:szCs w:val="20"/>
              </w:rPr>
            </w:pPr>
            <w:r w:rsidRPr="00492063">
              <w:rPr>
                <w:rFonts w:ascii="Times New Roman" w:eastAsia="SymbolMT" w:hAnsi="Times New Roman" w:cs="Times New Roman"/>
                <w:sz w:val="20"/>
                <w:szCs w:val="20"/>
              </w:rPr>
              <w:t xml:space="preserve">• </w:t>
            </w:r>
            <w:r w:rsidRPr="00492063">
              <w:rPr>
                <w:rFonts w:ascii="Times New Roman" w:eastAsia="SymbolMT" w:hAnsi="Times New Roman" w:cs="Times New Roman"/>
                <w:b/>
                <w:bCs/>
                <w:sz w:val="20"/>
                <w:szCs w:val="20"/>
              </w:rPr>
              <w:t xml:space="preserve">Формат БВН −0 (без возвращения к нулю с перепадом при передаче 0) </w:t>
            </w:r>
            <w:r w:rsidRPr="00492063">
              <w:rPr>
                <w:rFonts w:ascii="Times New Roman" w:eastAsia="TimesNewRoman" w:hAnsi="Times New Roman" w:cs="Times New Roman"/>
                <w:sz w:val="20"/>
                <w:szCs w:val="20"/>
              </w:rPr>
              <w:t>является дополнительным к БВН-1 (перепады соответствуют нулевым битам исходного кода).</w:t>
            </w:r>
          </w:p>
          <w:p w:rsidR="00056011" w:rsidRPr="00492063" w:rsidRDefault="00056011" w:rsidP="00056011">
            <w:pPr>
              <w:autoSpaceDE w:val="0"/>
              <w:autoSpaceDN w:val="0"/>
              <w:adjustRightInd w:val="0"/>
              <w:rPr>
                <w:rFonts w:ascii="Times New Roman" w:eastAsia="TimesNewRoman" w:hAnsi="Times New Roman" w:cs="Times New Roman"/>
                <w:sz w:val="20"/>
                <w:szCs w:val="20"/>
              </w:rPr>
            </w:pPr>
            <w:r w:rsidRPr="00492063">
              <w:rPr>
                <w:rFonts w:ascii="Times New Roman" w:eastAsia="SymbolMT" w:hAnsi="Times New Roman" w:cs="Times New Roman"/>
                <w:sz w:val="20"/>
                <w:szCs w:val="20"/>
              </w:rPr>
              <w:t xml:space="preserve">• </w:t>
            </w:r>
            <w:r w:rsidRPr="00492063">
              <w:rPr>
                <w:rFonts w:ascii="Times New Roman" w:eastAsia="SymbolMT" w:hAnsi="Times New Roman" w:cs="Times New Roman"/>
                <w:b/>
                <w:bCs/>
                <w:sz w:val="20"/>
                <w:szCs w:val="20"/>
              </w:rPr>
              <w:t xml:space="preserve">Формат ВН (с возвращением к нулю) </w:t>
            </w:r>
            <w:r w:rsidRPr="00492063">
              <w:rPr>
                <w:rFonts w:ascii="Times New Roman" w:eastAsia="TimesNewRoman" w:hAnsi="Times New Roman" w:cs="Times New Roman"/>
                <w:sz w:val="20"/>
                <w:szCs w:val="20"/>
              </w:rPr>
              <w:t>требует передачи импульса, занимающего только часть тактового интервала (например, половину), при одиночном бите.</w:t>
            </w:r>
          </w:p>
          <w:p w:rsidR="00056011" w:rsidRPr="00492063" w:rsidRDefault="00056011" w:rsidP="00056011">
            <w:pPr>
              <w:autoSpaceDE w:val="0"/>
              <w:autoSpaceDN w:val="0"/>
              <w:adjustRightInd w:val="0"/>
              <w:rPr>
                <w:rFonts w:ascii="Times New Roman" w:eastAsia="TimesNewRoman" w:hAnsi="Times New Roman" w:cs="Times New Roman"/>
                <w:color w:val="000000"/>
                <w:sz w:val="20"/>
                <w:szCs w:val="20"/>
              </w:rPr>
            </w:pPr>
            <w:r w:rsidRPr="00492063">
              <w:rPr>
                <w:rFonts w:ascii="Times New Roman" w:eastAsia="SymbolMT" w:hAnsi="Times New Roman" w:cs="Times New Roman"/>
                <w:color w:val="000000"/>
                <w:sz w:val="20"/>
                <w:szCs w:val="20"/>
              </w:rPr>
              <w:t xml:space="preserve">• </w:t>
            </w:r>
            <w:r w:rsidRPr="00492063">
              <w:rPr>
                <w:rFonts w:ascii="Times New Roman" w:eastAsia="SymbolMT" w:hAnsi="Times New Roman" w:cs="Times New Roman"/>
                <w:b/>
                <w:bCs/>
                <w:color w:val="000000"/>
                <w:sz w:val="20"/>
                <w:szCs w:val="20"/>
              </w:rPr>
              <w:t xml:space="preserve">Формат ВН-П (с активной паузой) </w:t>
            </w:r>
            <w:r w:rsidRPr="00492063">
              <w:rPr>
                <w:rFonts w:ascii="Times New Roman" w:eastAsia="TimesNewRoman" w:hAnsi="Times New Roman" w:cs="Times New Roman"/>
                <w:color w:val="000000"/>
                <w:sz w:val="20"/>
                <w:szCs w:val="20"/>
              </w:rPr>
              <w:t xml:space="preserve">означает передачу импульса положительной полярности при единичном бите и отрицательной — при нулевом бите. </w:t>
            </w:r>
            <w:r w:rsidRPr="00492063">
              <w:rPr>
                <w:rFonts w:ascii="Times New Roman" w:eastAsia="TimesNewRoman" w:hAnsi="Times New Roman" w:cs="Times New Roman"/>
                <w:color w:val="0000FF"/>
                <w:sz w:val="20"/>
                <w:szCs w:val="20"/>
              </w:rPr>
              <w:t>Сигнал этого формата имеет в спектре компоненты тактовой частоты</w:t>
            </w:r>
            <w:r w:rsidRPr="00492063">
              <w:rPr>
                <w:rFonts w:ascii="Times New Roman" w:eastAsia="TimesNewRoman" w:hAnsi="Times New Roman" w:cs="Times New Roman"/>
                <w:color w:val="000000"/>
                <w:sz w:val="20"/>
                <w:szCs w:val="20"/>
              </w:rPr>
              <w:t>.</w:t>
            </w:r>
          </w:p>
          <w:p w:rsidR="00056011" w:rsidRPr="00492063" w:rsidRDefault="00056011" w:rsidP="00056011">
            <w:pPr>
              <w:autoSpaceDE w:val="0"/>
              <w:autoSpaceDN w:val="0"/>
              <w:adjustRightInd w:val="0"/>
              <w:rPr>
                <w:rFonts w:ascii="Times New Roman" w:eastAsia="TimesNewRoman" w:hAnsi="Times New Roman" w:cs="Times New Roman"/>
                <w:color w:val="000000"/>
                <w:sz w:val="20"/>
                <w:szCs w:val="20"/>
              </w:rPr>
            </w:pPr>
            <w:r w:rsidRPr="00492063">
              <w:rPr>
                <w:rFonts w:ascii="Times New Roman" w:eastAsia="SymbolMT" w:hAnsi="Times New Roman" w:cs="Times New Roman"/>
                <w:color w:val="000000"/>
                <w:sz w:val="20"/>
                <w:szCs w:val="20"/>
              </w:rPr>
              <w:t xml:space="preserve">• </w:t>
            </w:r>
            <w:r w:rsidRPr="00492063">
              <w:rPr>
                <w:rFonts w:ascii="Times New Roman" w:eastAsia="SymbolMT" w:hAnsi="Times New Roman" w:cs="Times New Roman"/>
                <w:b/>
                <w:bCs/>
                <w:color w:val="000000"/>
                <w:sz w:val="20"/>
                <w:szCs w:val="20"/>
              </w:rPr>
              <w:t xml:space="preserve">Формат ДФ-0 (двухфазный со скачком фазы при передаче 0) </w:t>
            </w:r>
            <w:r w:rsidRPr="00492063">
              <w:rPr>
                <w:rFonts w:ascii="Times New Roman" w:eastAsia="TimesNewRoman" w:hAnsi="Times New Roman" w:cs="Times New Roman"/>
                <w:color w:val="000000"/>
                <w:sz w:val="20"/>
                <w:szCs w:val="20"/>
              </w:rPr>
              <w:t xml:space="preserve">соответствует способу представления, при котором перепады формируются в начале каждого такта. При единичных битах сигнал в этом формате меняется с тактовой частотой, то есть в середине каждого такта происходит перепад уровня. При передаче нулевого бита перепад в середине такта не формируется, </w:t>
            </w:r>
            <w:r w:rsidRPr="00492063">
              <w:rPr>
                <w:rFonts w:ascii="Times New Roman" w:eastAsia="TimesNewRoman" w:hAnsi="Times New Roman" w:cs="Times New Roman"/>
                <w:color w:val="FF0000"/>
                <w:sz w:val="20"/>
                <w:szCs w:val="20"/>
              </w:rPr>
              <w:t>то есть имеет место скачок фазы</w:t>
            </w:r>
            <w:r w:rsidRPr="00492063">
              <w:rPr>
                <w:rFonts w:ascii="Times New Roman" w:eastAsia="TimesNewRoman" w:hAnsi="Times New Roman" w:cs="Times New Roman"/>
                <w:color w:val="000000"/>
                <w:sz w:val="20"/>
                <w:szCs w:val="20"/>
              </w:rPr>
              <w:t>.</w:t>
            </w:r>
          </w:p>
          <w:p w:rsidR="00B54AED" w:rsidRPr="00492063" w:rsidRDefault="00B54AED" w:rsidP="00B54AED">
            <w:pPr>
              <w:autoSpaceDE w:val="0"/>
              <w:autoSpaceDN w:val="0"/>
              <w:adjustRightInd w:val="0"/>
              <w:rPr>
                <w:rFonts w:ascii="Times New Roman" w:hAnsi="Times New Roman" w:cs="Times New Roman"/>
                <w:b/>
                <w:sz w:val="20"/>
                <w:szCs w:val="20"/>
              </w:rPr>
            </w:pPr>
            <w:r w:rsidRPr="00492063">
              <w:rPr>
                <w:rFonts w:ascii="Times New Roman" w:eastAsia="TimesNewRoman" w:hAnsi="Times New Roman" w:cs="Times New Roman"/>
                <w:sz w:val="20"/>
                <w:szCs w:val="20"/>
              </w:rPr>
              <w:t>Указанные форматы кодов представляют варианты бинарного кодирования. Бинарное кодирование, при котором бит информации образуется в результате применения сигналов двух уровней, в частном случае 1 и 0. Причем для передачи единиц и нулей используются два устойчиво различаемых потенциала.</w:t>
            </w:r>
          </w:p>
          <w:p w:rsidR="009A3966" w:rsidRPr="00492063" w:rsidRDefault="009A3966" w:rsidP="009A3966">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b/>
                <w:sz w:val="20"/>
                <w:szCs w:val="20"/>
              </w:rPr>
              <w:t>Временные и частотные характеристики информационных сигналов. (5 лекция)</w:t>
            </w:r>
          </w:p>
          <w:p w:rsidR="00B54AED" w:rsidRPr="00492063" w:rsidRDefault="00B54AED" w:rsidP="00B54AED">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Даже в случае идеальных прямоугольных</w:t>
            </w:r>
          </w:p>
          <w:p w:rsidR="00B54AED" w:rsidRPr="00492063" w:rsidRDefault="00B54AED" w:rsidP="00B54AED">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импульсов бинарных кодов, формирующих информационные сообщения, временные функции представляют собой непериодические сигналы. То, что импульсы образуются в моменты времени, кратные интервалу обратному тактовой частоты не влияет на ситуацию, так как возникновение импульсов происходит в произвольные моменты времени, которые зависят от конкретного информационного сигнала, не связанного с периодом тактовой частоты, а паузы не обязательно чередуются (точнее не чередуются) с импульсами. Причем во всех вариантах форматов бинарных потенциальных кодов принципиально вероятно возникновение ситуаций, когда временная функция содержит импульсы (или (и) паузы) различной длительности, большей и кратной периоду тактовой частоты.</w:t>
            </w:r>
          </w:p>
          <w:p w:rsidR="009A3966" w:rsidRPr="00492063" w:rsidRDefault="00B54AED" w:rsidP="009D2562">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Итак, можно считать, что моменты возникновения импульсов в информационном сигнале подчиняются случайному закону, а импульсы независимы друг</w:t>
            </w:r>
            <w:r w:rsidR="009D2562"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rPr>
              <w:t>от друга. Тогда, во временной области процессы в линиях передачи информационных сигналов можно рассматривать как процессы распространения вдоль</w:t>
            </w:r>
            <w:r w:rsidR="009D2562"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rPr>
              <w:t>длинной линии от источника сигнала (передатчика) к нагрузке (приемнику) импульсов напряжения</w:t>
            </w:r>
            <w:r w:rsidR="009D2562" w:rsidRPr="00492063">
              <w:rPr>
                <w:rFonts w:ascii="Times New Roman" w:eastAsia="TimesNewRoman" w:hAnsi="Times New Roman" w:cs="Times New Roman"/>
                <w:sz w:val="20"/>
                <w:szCs w:val="20"/>
              </w:rPr>
              <w:t>.</w:t>
            </w:r>
          </w:p>
          <w:p w:rsidR="009D2562" w:rsidRPr="00492063" w:rsidRDefault="009D2562" w:rsidP="009D2562">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Частотный спектр информационных сигналов представляет интерес только с точки зрения воздействия дисперсионных свойств линии передачи (т.е. частотной дисперсии фазовой скорости и соответственно частотной зависимости сдвига фаз между частотными составляющими, формирующими импульсный сигнал) на степень искажений бита информации.</w:t>
            </w:r>
          </w:p>
          <w:p w:rsidR="009D2562" w:rsidRPr="00492063" w:rsidRDefault="009D2562" w:rsidP="009D2562">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Для случайной (по времени возникновения каждого импульса) последовательности информационных взаимно независимых одиночных импульсов даже идеально прямоугольной формы спектр информационного сигнала можно представить в виде наложения частотных спектров каждого из них.</w:t>
            </w:r>
          </w:p>
          <w:p w:rsidR="009D2562" w:rsidRPr="00492063" w:rsidRDefault="009D2562" w:rsidP="009D2562">
            <w:pPr>
              <w:autoSpaceDE w:val="0"/>
              <w:autoSpaceDN w:val="0"/>
              <w:adjustRightInd w:val="0"/>
              <w:rPr>
                <w:rFonts w:ascii="Times New Roman" w:hAnsi="Times New Roman" w:cs="Times New Roman"/>
                <w:sz w:val="20"/>
                <w:szCs w:val="20"/>
              </w:rPr>
            </w:pPr>
            <w:r w:rsidRPr="00492063">
              <w:rPr>
                <w:rFonts w:ascii="Times New Roman" w:eastAsia="TimesNewRoman" w:hAnsi="Times New Roman" w:cs="Times New Roman"/>
                <w:sz w:val="20"/>
                <w:szCs w:val="20"/>
              </w:rPr>
              <w:t>Спектр частот одиночно импульса представляет разложение в интеграл Фурье.</w:t>
            </w:r>
          </w:p>
        </w:tc>
      </w:tr>
      <w:tr w:rsidR="009A3966" w:rsidRPr="00492063" w:rsidTr="009A3966">
        <w:tc>
          <w:tcPr>
            <w:tcW w:w="11556" w:type="dxa"/>
          </w:tcPr>
          <w:p w:rsidR="000C47C6" w:rsidRDefault="008F76C3" w:rsidP="00014812">
            <w:pPr>
              <w:rPr>
                <w:rFonts w:ascii="Times New Roman" w:hAnsi="Times New Roman" w:cs="Times New Roman"/>
                <w:sz w:val="20"/>
                <w:szCs w:val="20"/>
              </w:rPr>
            </w:pPr>
            <w:r w:rsidRPr="00492063">
              <w:rPr>
                <w:rFonts w:ascii="Times New Roman" w:eastAsia="TimesNewRoman" w:hAnsi="Times New Roman" w:cs="Times New Roman"/>
                <w:sz w:val="20"/>
                <w:szCs w:val="20"/>
              </w:rPr>
              <w:t>2.</w:t>
            </w:r>
            <w:r w:rsidRPr="00492063">
              <w:rPr>
                <w:rFonts w:ascii="Times New Roman" w:eastAsia="TimesNewRoman" w:hAnsi="Times New Roman" w:cs="Times New Roman"/>
                <w:b/>
                <w:sz w:val="20"/>
                <w:szCs w:val="20"/>
              </w:rPr>
              <w:t xml:space="preserve"> Распространение электромагнитных волн в свободном пространстве.</w:t>
            </w:r>
            <w:r w:rsidR="00014812" w:rsidRPr="00492063">
              <w:rPr>
                <w:rFonts w:ascii="Times New Roman" w:eastAsia="TimesNewRoman" w:hAnsi="Times New Roman" w:cs="Times New Roman"/>
                <w:b/>
                <w:sz w:val="20"/>
                <w:szCs w:val="20"/>
              </w:rPr>
              <w:t xml:space="preserve"> (15 лекция)</w:t>
            </w:r>
            <w:r w:rsidR="00014812" w:rsidRPr="00492063">
              <w:rPr>
                <w:rFonts w:ascii="Times New Roman" w:hAnsi="Times New Roman" w:cs="Times New Roman"/>
                <w:sz w:val="20"/>
                <w:szCs w:val="20"/>
              </w:rPr>
              <w:t xml:space="preserve"> </w:t>
            </w:r>
          </w:p>
          <w:p w:rsidR="00014812"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 xml:space="preserve">Основное преимущество </w:t>
            </w:r>
            <w:proofErr w:type="gramStart"/>
            <w:r w:rsidRPr="00492063">
              <w:rPr>
                <w:rFonts w:ascii="Times New Roman" w:hAnsi="Times New Roman" w:cs="Times New Roman"/>
                <w:sz w:val="20"/>
                <w:szCs w:val="20"/>
              </w:rPr>
              <w:t>радио каналов</w:t>
            </w:r>
            <w:proofErr w:type="gramEnd"/>
            <w:r w:rsidRPr="00492063">
              <w:rPr>
                <w:rFonts w:ascii="Times New Roman" w:hAnsi="Times New Roman" w:cs="Times New Roman"/>
                <w:sz w:val="20"/>
                <w:szCs w:val="20"/>
              </w:rPr>
              <w:t xml:space="preserve"> отсутствие конструктивных линий, а значит оперативность образования и</w:t>
            </w:r>
          </w:p>
          <w:p w:rsidR="00014812"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меньшая стоимость. Основа радиоканалов – передача информационных сигналов за счет распространения радиоволн в свободном пространстве. Это обеспечивается за счет создания элементов связи между источниками сигнала и пространством распространения волны, а также обратным преобразованием «пришедших» радиоволн</w:t>
            </w:r>
          </w:p>
          <w:p w:rsidR="00014812"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(т.е. пришедших к местоположению приемного устройства электромагнитных волн информационного сигнала) в электрические сигнала (токи и напряжения) на входе приемного устройства. Эти элементы связи называются антенными устройствами, или просто антеннами. Эти элементы связи, как правило, линейные электрические цепи и в соответствии с принципом взаимности линейных цепей с  одинаковым успехом могут служить как источниками, так и приемниками электромагнитных волн.</w:t>
            </w:r>
          </w:p>
          <w:p w:rsidR="009A3966"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Антенны – конструктивно достаточно простые устройства, однако простота конструкции скрывает очень сложные математические алгоритмы рационального проектирования геометрических размеров таких устройств, согласованных с окружающим пространством в различных частотных диапазонах и при особенностях требуемых радиотрасс.</w:t>
            </w:r>
          </w:p>
        </w:tc>
      </w:tr>
    </w:tbl>
    <w:p w:rsidR="009A3966" w:rsidRPr="00492063" w:rsidRDefault="009A3966">
      <w:pPr>
        <w:rPr>
          <w:rFonts w:ascii="Times New Roman" w:hAnsi="Times New Roman" w:cs="Times New Roman"/>
          <w:sz w:val="20"/>
          <w:szCs w:val="20"/>
        </w:rPr>
      </w:pPr>
    </w:p>
    <w:p w:rsidR="00014812" w:rsidRPr="00492063" w:rsidRDefault="00014812">
      <w:pPr>
        <w:rPr>
          <w:rFonts w:ascii="Times New Roman" w:hAnsi="Times New Roman" w:cs="Times New Roman"/>
          <w:sz w:val="20"/>
          <w:szCs w:val="20"/>
        </w:rPr>
      </w:pPr>
    </w:p>
    <w:p w:rsidR="00014812" w:rsidRPr="00492063" w:rsidRDefault="00014812">
      <w:pPr>
        <w:rPr>
          <w:rFonts w:ascii="Times New Roman" w:hAnsi="Times New Roman" w:cs="Times New Roman"/>
          <w:sz w:val="20"/>
          <w:szCs w:val="20"/>
        </w:rPr>
      </w:pPr>
    </w:p>
    <w:p w:rsidR="00014812" w:rsidRPr="00492063" w:rsidRDefault="00014812">
      <w:pPr>
        <w:rPr>
          <w:rFonts w:ascii="Times New Roman" w:hAnsi="Times New Roman" w:cs="Times New Roman"/>
          <w:sz w:val="20"/>
          <w:szCs w:val="20"/>
        </w:rPr>
      </w:pPr>
    </w:p>
    <w:p w:rsidR="00014812" w:rsidRPr="00492063" w:rsidRDefault="00014812">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FD0531" w:rsidRPr="00492063" w:rsidTr="00FD0531">
        <w:tc>
          <w:tcPr>
            <w:tcW w:w="11556" w:type="dxa"/>
          </w:tcPr>
          <w:p w:rsidR="00FD0531" w:rsidRPr="00492063" w:rsidRDefault="00FD0531">
            <w:pPr>
              <w:rPr>
                <w:rFonts w:ascii="Times New Roman" w:hAnsi="Times New Roman" w:cs="Times New Roman"/>
                <w:sz w:val="20"/>
                <w:szCs w:val="20"/>
              </w:rPr>
            </w:pPr>
            <w:r w:rsidRPr="00492063">
              <w:rPr>
                <w:rFonts w:ascii="Times New Roman" w:hAnsi="Times New Roman" w:cs="Times New Roman"/>
                <w:sz w:val="20"/>
                <w:szCs w:val="20"/>
                <w:lang w:val="en-US"/>
              </w:rPr>
              <w:lastRenderedPageBreak/>
              <w:t xml:space="preserve">11 </w:t>
            </w:r>
            <w:r w:rsidRPr="00492063">
              <w:rPr>
                <w:rFonts w:ascii="Times New Roman" w:hAnsi="Times New Roman" w:cs="Times New Roman"/>
                <w:sz w:val="20"/>
                <w:szCs w:val="20"/>
              </w:rPr>
              <w:t>билет</w:t>
            </w:r>
          </w:p>
        </w:tc>
      </w:tr>
      <w:tr w:rsidR="00FD0531" w:rsidRPr="00492063" w:rsidTr="00FD0531">
        <w:tc>
          <w:tcPr>
            <w:tcW w:w="11556" w:type="dxa"/>
          </w:tcPr>
          <w:p w:rsidR="00FD0531" w:rsidRPr="00492063" w:rsidRDefault="00FD0531">
            <w:pPr>
              <w:rPr>
                <w:rFonts w:ascii="Times New Roman" w:eastAsia="TimesNewRoman" w:hAnsi="Times New Roman" w:cs="Times New Roman"/>
                <w:b/>
                <w:sz w:val="20"/>
                <w:szCs w:val="20"/>
              </w:rPr>
            </w:pPr>
            <w:r w:rsidRPr="00492063">
              <w:rPr>
                <w:rFonts w:ascii="Times New Roman" w:eastAsia="TimesNewRoman" w:hAnsi="Times New Roman" w:cs="Times New Roman"/>
                <w:b/>
                <w:sz w:val="20"/>
                <w:szCs w:val="20"/>
              </w:rPr>
              <w:t>1. Способы уменьшения искажений сигналов в длинной линии.</w:t>
            </w:r>
            <w:r w:rsidR="009A3966" w:rsidRPr="00492063">
              <w:rPr>
                <w:rFonts w:ascii="Times New Roman" w:eastAsia="TimesNewRoman" w:hAnsi="Times New Roman" w:cs="Times New Roman"/>
                <w:b/>
                <w:sz w:val="20"/>
                <w:szCs w:val="20"/>
              </w:rPr>
              <w:t>(5 лекция)</w:t>
            </w:r>
          </w:p>
          <w:p w:rsidR="00FD0531" w:rsidRPr="00492063" w:rsidRDefault="00FD0531" w:rsidP="008F152F">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Наиболее простой путь уменьшения вероятности ложных срабатываний логических схем за счет отражений (опасных искажений формы сигнала) – применение электрически коротких отрезков линий связи. Это возможно для линий в пределах ГИС и ТЭЗ. Приближенная оценка предельно допустимой критической длины </w:t>
            </w:r>
            <w:r w:rsidRPr="00492063">
              <w:rPr>
                <w:rFonts w:ascii="Times New Roman" w:eastAsia="TimesNewRoman" w:hAnsi="Times New Roman" w:cs="Times New Roman"/>
                <w:i/>
                <w:iCs/>
                <w:sz w:val="20"/>
                <w:szCs w:val="20"/>
              </w:rPr>
              <w:t>l</w:t>
            </w:r>
            <w:r w:rsidRPr="00492063">
              <w:rPr>
                <w:rFonts w:ascii="Times New Roman" w:eastAsia="TimesNewRoman" w:hAnsi="Times New Roman" w:cs="Times New Roman"/>
                <w:sz w:val="20"/>
                <w:szCs w:val="20"/>
              </w:rPr>
              <w:t xml:space="preserve">кр для образования электрически короткой линии возможна по формуле </w:t>
            </w:r>
            <w:r w:rsidRPr="00492063">
              <w:rPr>
                <w:rFonts w:ascii="Times New Roman" w:eastAsia="TimesNewRoman" w:hAnsi="Times New Roman" w:cs="Times New Roman"/>
                <w:i/>
                <w:iCs/>
                <w:sz w:val="20"/>
                <w:szCs w:val="20"/>
              </w:rPr>
              <w:t xml:space="preserve">l </w:t>
            </w:r>
            <w:r w:rsidRPr="00492063">
              <w:rPr>
                <w:rFonts w:ascii="Times New Roman" w:eastAsia="TimesNewRoman" w:hAnsi="Times New Roman" w:cs="Times New Roman"/>
                <w:sz w:val="20"/>
                <w:szCs w:val="20"/>
              </w:rPr>
              <w:t xml:space="preserve">кр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0,5( </w:t>
            </w:r>
            <w:r w:rsidRPr="00492063">
              <w:rPr>
                <w:rFonts w:ascii="Times New Roman" w:eastAsia="TimesNewRoman" w:hAnsi="Times New Roman" w:cs="Times New Roman"/>
                <w:i/>
                <w:iCs/>
                <w:sz w:val="20"/>
                <w:szCs w:val="20"/>
              </w:rPr>
              <w:t>t</w:t>
            </w:r>
            <w:r w:rsidRPr="00492063">
              <w:rPr>
                <w:rFonts w:ascii="Times New Roman" w:eastAsia="TimesNewRoman" w:hAnsi="Times New Roman" w:cs="Times New Roman"/>
                <w:sz w:val="20"/>
                <w:szCs w:val="20"/>
                <w:vertAlign w:val="subscript"/>
              </w:rPr>
              <w:t>ф</w:t>
            </w:r>
            <w:r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i/>
                <w:iCs/>
                <w:sz w:val="20"/>
                <w:szCs w:val="20"/>
              </w:rPr>
              <w:t>t</w:t>
            </w:r>
            <w:r w:rsidRPr="00492063">
              <w:rPr>
                <w:rFonts w:ascii="Times New Roman" w:eastAsia="TimesNewRoman" w:hAnsi="Times New Roman" w:cs="Times New Roman"/>
                <w:sz w:val="20"/>
                <w:szCs w:val="20"/>
                <w:vertAlign w:val="subscript"/>
              </w:rPr>
              <w:t>c</w:t>
            </w:r>
            <w:r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vertAlign w:val="subscript"/>
              </w:rPr>
              <w:t>min</w:t>
            </w:r>
            <w:r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vertAlign w:val="subscript"/>
              </w:rPr>
              <w:t>гр</w:t>
            </w:r>
            <w:r w:rsidRPr="00492063">
              <w:rPr>
                <w:rFonts w:ascii="Times New Roman" w:eastAsia="TimesNewRoman" w:hAnsi="Times New Roman" w:cs="Times New Roman"/>
                <w:sz w:val="20"/>
                <w:szCs w:val="20"/>
              </w:rPr>
              <w:t xml:space="preserve"> , где (</w:t>
            </w:r>
            <w:r w:rsidRPr="00492063">
              <w:rPr>
                <w:rFonts w:ascii="Times New Roman" w:eastAsia="TimesNewRoman" w:hAnsi="Times New Roman" w:cs="Times New Roman"/>
                <w:i/>
                <w:iCs/>
                <w:sz w:val="20"/>
                <w:szCs w:val="20"/>
              </w:rPr>
              <w:t>t</w:t>
            </w:r>
            <w:r w:rsidRPr="00492063">
              <w:rPr>
                <w:rFonts w:ascii="Times New Roman" w:eastAsia="TimesNewRoman" w:hAnsi="Times New Roman" w:cs="Times New Roman"/>
                <w:sz w:val="20"/>
                <w:szCs w:val="20"/>
                <w:vertAlign w:val="subscript"/>
              </w:rPr>
              <w:t>ф</w:t>
            </w:r>
            <w:r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i/>
                <w:iCs/>
                <w:sz w:val="20"/>
                <w:szCs w:val="20"/>
              </w:rPr>
              <w:t>t</w:t>
            </w:r>
            <w:r w:rsidRPr="00492063">
              <w:rPr>
                <w:rFonts w:ascii="Times New Roman" w:eastAsia="TimesNewRoman" w:hAnsi="Times New Roman" w:cs="Times New Roman"/>
                <w:sz w:val="20"/>
                <w:szCs w:val="20"/>
                <w:vertAlign w:val="subscript"/>
              </w:rPr>
              <w:t>c</w:t>
            </w:r>
            <w:r w:rsidRPr="00492063">
              <w:rPr>
                <w:rFonts w:ascii="Times New Roman" w:eastAsia="TimesNewRoman" w:hAnsi="Times New Roman" w:cs="Times New Roman"/>
                <w:sz w:val="20"/>
                <w:szCs w:val="20"/>
              </w:rPr>
              <w:t>)</w:t>
            </w:r>
            <w:r w:rsidRPr="00492063">
              <w:rPr>
                <w:rFonts w:ascii="Times New Roman" w:eastAsia="TimesNewRoman" w:hAnsi="Times New Roman" w:cs="Times New Roman"/>
                <w:sz w:val="20"/>
                <w:szCs w:val="20"/>
                <w:vertAlign w:val="subscript"/>
              </w:rPr>
              <w:t>min</w:t>
            </w:r>
            <w:r w:rsidRPr="00492063">
              <w:rPr>
                <w:rFonts w:ascii="Times New Roman" w:eastAsia="TimesNewRoman" w:hAnsi="Times New Roman" w:cs="Times New Roman"/>
                <w:sz w:val="20"/>
                <w:szCs w:val="20"/>
              </w:rPr>
              <w:t xml:space="preserve">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наименьшая из длительностей фронта и спада импульса сигнала;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vertAlign w:val="subscript"/>
              </w:rPr>
              <w:t>гр</w:t>
            </w:r>
            <w:r w:rsidRPr="00492063">
              <w:rPr>
                <w:rFonts w:ascii="Times New Roman" w:eastAsia="TimesNewRoman" w:hAnsi="Times New Roman" w:cs="Times New Roman"/>
                <w:sz w:val="20"/>
                <w:szCs w:val="20"/>
              </w:rPr>
              <w:t xml:space="preserve">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групповая скорость распространения, приближенно рассчитываемаядля длинных линий по формуле </w:t>
            </w:r>
            <m:oMath>
              <m:sSub>
                <m:sSubPr>
                  <m:ctrlPr>
                    <w:rPr>
                      <w:rFonts w:ascii="Cambria Math" w:eastAsia="TimesNewRoman" w:hAnsi="Cambria Math" w:cs="Times New Roman"/>
                      <w:i/>
                      <w:sz w:val="20"/>
                      <w:szCs w:val="20"/>
                    </w:rPr>
                  </m:ctrlPr>
                </m:sSubPr>
                <m:e>
                  <m:r>
                    <w:rPr>
                      <w:rFonts w:ascii="Cambria Math" w:eastAsia="TimesNewRoman" w:hAnsi="Cambria Math" w:cs="Times New Roman"/>
                      <w:sz w:val="20"/>
                      <w:szCs w:val="20"/>
                    </w:rPr>
                    <m:t>υ</m:t>
                  </m:r>
                </m:e>
                <m:sub>
                  <m:r>
                    <w:rPr>
                      <w:rFonts w:ascii="Cambria Math" w:eastAsia="TimesNewRoman" w:hAnsi="Cambria Math" w:cs="Times New Roman"/>
                      <w:sz w:val="20"/>
                      <w:szCs w:val="20"/>
                    </w:rPr>
                    <m:t>гр</m:t>
                  </m:r>
                </m:sub>
              </m:sSub>
              <m:r>
                <w:rPr>
                  <w:rFonts w:ascii="Cambria Math" w:eastAsia="TimesNewRoman" w:hAnsi="Cambria Math" w:cs="Times New Roman"/>
                  <w:sz w:val="20"/>
                  <w:szCs w:val="20"/>
                </w:rPr>
                <m:t>≈</m:t>
              </m:r>
              <m:sSub>
                <m:sSubPr>
                  <m:ctrlPr>
                    <w:rPr>
                      <w:rFonts w:ascii="Cambria Math" w:eastAsia="TimesNewRoman" w:hAnsi="Cambria Math" w:cs="Times New Roman"/>
                      <w:i/>
                      <w:sz w:val="20"/>
                      <w:szCs w:val="20"/>
                    </w:rPr>
                  </m:ctrlPr>
                </m:sSubPr>
                <m:e>
                  <m:r>
                    <w:rPr>
                      <w:rFonts w:ascii="Cambria Math" w:eastAsia="TimesNewRoman" w:hAnsi="Cambria Math" w:cs="Times New Roman"/>
                      <w:sz w:val="20"/>
                      <w:szCs w:val="20"/>
                    </w:rPr>
                    <m:t>С</m:t>
                  </m:r>
                </m:e>
                <m:sub>
                  <m:r>
                    <w:rPr>
                      <w:rFonts w:ascii="Cambria Math" w:eastAsia="TimesNewRoman" w:hAnsi="Cambria Math" w:cs="Times New Roman"/>
                      <w:sz w:val="20"/>
                      <w:szCs w:val="20"/>
                    </w:rPr>
                    <m:t>0</m:t>
                  </m:r>
                </m:sub>
              </m:sSub>
              <m:r>
                <w:rPr>
                  <w:rFonts w:ascii="Cambria Math" w:eastAsia="TimesNewRoman" w:hAnsi="Cambria Math" w:cs="Times New Roman"/>
                  <w:sz w:val="20"/>
                  <w:szCs w:val="20"/>
                </w:rPr>
                <m:t>/</m:t>
              </m:r>
              <m:rad>
                <m:radPr>
                  <m:degHide m:val="1"/>
                  <m:ctrlPr>
                    <w:rPr>
                      <w:rFonts w:ascii="Cambria Math" w:eastAsia="TimesNewRoman" w:hAnsi="Cambria Math" w:cs="Times New Roman"/>
                      <w:i/>
                      <w:sz w:val="20"/>
                      <w:szCs w:val="20"/>
                    </w:rPr>
                  </m:ctrlPr>
                </m:radPr>
                <m:deg/>
                <m:e>
                  <m:sSub>
                    <m:sSubPr>
                      <m:ctrlPr>
                        <w:rPr>
                          <w:rFonts w:ascii="Cambria Math" w:eastAsia="TimesNewRoman" w:hAnsi="Cambria Math" w:cs="Times New Roman"/>
                          <w:i/>
                          <w:sz w:val="20"/>
                          <w:szCs w:val="20"/>
                        </w:rPr>
                      </m:ctrlPr>
                    </m:sSubPr>
                    <m:e>
                      <m:r>
                        <w:rPr>
                          <w:rFonts w:ascii="Cambria Math" w:eastAsia="TimesNewRoman" w:hAnsi="Cambria Math" w:cs="Times New Roman"/>
                          <w:sz w:val="20"/>
                          <w:szCs w:val="20"/>
                        </w:rPr>
                        <m:t>ε</m:t>
                      </m:r>
                    </m:e>
                    <m:sub>
                      <m:r>
                        <w:rPr>
                          <w:rFonts w:ascii="Cambria Math" w:eastAsia="TimesNewRoman" w:hAnsi="Cambria Math" w:cs="Times New Roman"/>
                          <w:sz w:val="20"/>
                          <w:szCs w:val="20"/>
                        </w:rPr>
                        <m:t>эфф</m:t>
                      </m:r>
                    </m:sub>
                  </m:sSub>
                </m:e>
              </m:rad>
            </m:oMath>
            <w:r w:rsidR="008F152F" w:rsidRPr="00492063">
              <w:rPr>
                <w:rFonts w:ascii="Times New Roman" w:eastAsia="TimesNewRoman" w:hAnsi="Times New Roman" w:cs="Times New Roman"/>
                <w:sz w:val="20"/>
                <w:szCs w:val="20"/>
              </w:rPr>
              <w:t xml:space="preserve">, где </w:t>
            </w:r>
            <w:r w:rsidR="008F152F" w:rsidRPr="00492063">
              <w:rPr>
                <w:rFonts w:ascii="Times New Roman" w:eastAsia="SymbolMT" w:hAnsi="Times New Roman" w:cs="Times New Roman"/>
                <w:sz w:val="20"/>
                <w:szCs w:val="20"/>
              </w:rPr>
              <w:t>ε</w:t>
            </w:r>
            <w:r w:rsidR="008F152F" w:rsidRPr="00492063">
              <w:rPr>
                <w:rFonts w:ascii="Times New Roman" w:eastAsia="TimesNewRoman" w:hAnsi="Times New Roman" w:cs="Times New Roman"/>
                <w:sz w:val="20"/>
                <w:szCs w:val="20"/>
                <w:vertAlign w:val="subscript"/>
              </w:rPr>
              <w:t>эфф</w:t>
            </w:r>
            <w:r w:rsidR="008F152F" w:rsidRPr="00492063">
              <w:rPr>
                <w:rFonts w:ascii="Times New Roman" w:eastAsia="TimesNewRoman" w:hAnsi="Times New Roman" w:cs="Times New Roman"/>
                <w:sz w:val="20"/>
                <w:szCs w:val="20"/>
              </w:rPr>
              <w:t xml:space="preserve"> </w:t>
            </w:r>
            <w:r w:rsidR="008F152F" w:rsidRPr="00492063">
              <w:rPr>
                <w:rFonts w:ascii="Times New Roman" w:eastAsia="SymbolMT" w:hAnsi="Times New Roman" w:cs="Times New Roman"/>
                <w:sz w:val="20"/>
                <w:szCs w:val="20"/>
              </w:rPr>
              <w:t xml:space="preserve">− </w:t>
            </w:r>
            <w:r w:rsidR="008F152F" w:rsidRPr="00492063">
              <w:rPr>
                <w:rFonts w:ascii="Times New Roman" w:eastAsia="TimesNewRoman" w:hAnsi="Times New Roman" w:cs="Times New Roman"/>
                <w:sz w:val="20"/>
                <w:szCs w:val="20"/>
              </w:rPr>
              <w:t xml:space="preserve">эффективная диэлектрическая </w:t>
            </w:r>
            <w:r w:rsidR="00600FA0" w:rsidRPr="00492063">
              <w:rPr>
                <w:rFonts w:ascii="Times New Roman" w:eastAsia="TimesNewRoman" w:hAnsi="Times New Roman" w:cs="Times New Roman"/>
                <w:sz w:val="20"/>
                <w:szCs w:val="20"/>
              </w:rPr>
              <w:t>проницаемость</w:t>
            </w:r>
            <w:r w:rsidR="008F152F" w:rsidRPr="00492063">
              <w:rPr>
                <w:rFonts w:ascii="Times New Roman" w:eastAsia="TimesNewRoman" w:hAnsi="Times New Roman" w:cs="Times New Roman"/>
                <w:sz w:val="20"/>
                <w:szCs w:val="20"/>
              </w:rPr>
              <w:t xml:space="preserve"> подложки, которая зависит от конструкции.</w:t>
            </w:r>
          </w:p>
          <w:p w:rsidR="008F152F" w:rsidRPr="00492063" w:rsidRDefault="00600FA0" w:rsidP="00600FA0">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Согласование ЛС на стороне передатчика наиболее просто и практически безальтернативно осуществляется с применением последовательного дополнительного сопротивления </w:t>
            </w:r>
            <w:r w:rsidRPr="00492063">
              <w:rPr>
                <w:rFonts w:ascii="Times New Roman" w:eastAsia="TimesNewRoman" w:hAnsi="Times New Roman" w:cs="Times New Roman"/>
                <w:i/>
                <w:iCs/>
                <w:sz w:val="20"/>
                <w:szCs w:val="20"/>
              </w:rPr>
              <w:t>R</w:t>
            </w:r>
            <w:r w:rsidRPr="00492063">
              <w:rPr>
                <w:rFonts w:ascii="Times New Roman" w:eastAsia="TimesNewRoman" w:hAnsi="Times New Roman" w:cs="Times New Roman"/>
                <w:sz w:val="20"/>
                <w:szCs w:val="20"/>
              </w:rPr>
              <w:t xml:space="preserve">п, величина которого определяется из </w:t>
            </w:r>
            <w:r w:rsidRPr="00492063">
              <w:rPr>
                <w:rFonts w:ascii="Times New Roman" w:eastAsia="TimesNewRoman" w:hAnsi="Times New Roman" w:cs="Times New Roman"/>
                <w:i/>
                <w:iCs/>
                <w:sz w:val="20"/>
                <w:szCs w:val="20"/>
              </w:rPr>
              <w:t>R</w:t>
            </w:r>
            <w:r w:rsidRPr="00492063">
              <w:rPr>
                <w:rFonts w:ascii="Times New Roman" w:eastAsia="TimesNewRoman" w:hAnsi="Times New Roman" w:cs="Times New Roman"/>
                <w:sz w:val="20"/>
                <w:szCs w:val="20"/>
                <w:vertAlign w:val="subscript"/>
              </w:rPr>
              <w:t>п</w:t>
            </w:r>
            <w:r w:rsidRPr="00492063">
              <w:rPr>
                <w:rFonts w:ascii="Times New Roman" w:eastAsia="TimesNewRoman" w:hAnsi="Times New Roman" w:cs="Times New Roman"/>
                <w:sz w:val="20"/>
                <w:szCs w:val="20"/>
              </w:rPr>
              <w:t xml:space="preserve"> = </w:t>
            </w:r>
            <w:r w:rsidRPr="00492063">
              <w:rPr>
                <w:rFonts w:ascii="Times New Roman" w:eastAsia="TimesNewRoman" w:hAnsi="Times New Roman" w:cs="Times New Roman"/>
                <w:i/>
                <w:iCs/>
                <w:sz w:val="20"/>
                <w:szCs w:val="20"/>
              </w:rPr>
              <w:t>Z</w:t>
            </w:r>
            <w:r w:rsidRPr="00492063">
              <w:rPr>
                <w:rFonts w:ascii="Times New Roman" w:eastAsia="TimesNewRoman" w:hAnsi="Times New Roman" w:cs="Times New Roman"/>
                <w:sz w:val="20"/>
                <w:szCs w:val="20"/>
                <w:vertAlign w:val="subscript"/>
              </w:rPr>
              <w:t>в</w:t>
            </w:r>
            <w:r w:rsidRPr="00492063">
              <w:rPr>
                <w:rFonts w:ascii="Times New Roman" w:eastAsia="TimesNewRoman" w:hAnsi="Times New Roman" w:cs="Times New Roman"/>
                <w:sz w:val="20"/>
                <w:szCs w:val="20"/>
              </w:rPr>
              <w:t xml:space="preserve"> – </w:t>
            </w:r>
            <w:r w:rsidRPr="00492063">
              <w:rPr>
                <w:rFonts w:ascii="Times New Roman" w:eastAsia="TimesNewRoman" w:hAnsi="Times New Roman" w:cs="Times New Roman"/>
                <w:i/>
                <w:iCs/>
                <w:sz w:val="20"/>
                <w:szCs w:val="20"/>
              </w:rPr>
              <w:t>R</w:t>
            </w:r>
            <w:r w:rsidRPr="00492063">
              <w:rPr>
                <w:rFonts w:ascii="Times New Roman" w:eastAsia="TimesNewRoman" w:hAnsi="Times New Roman" w:cs="Times New Roman"/>
                <w:sz w:val="20"/>
                <w:szCs w:val="20"/>
                <w:vertAlign w:val="subscript"/>
              </w:rPr>
              <w:t>вых г</w:t>
            </w:r>
            <w:r w:rsidRPr="00492063">
              <w:rPr>
                <w:rFonts w:ascii="Times New Roman" w:eastAsia="TimesNewRoman" w:hAnsi="Times New Roman" w:cs="Times New Roman"/>
                <w:sz w:val="20"/>
                <w:szCs w:val="20"/>
              </w:rPr>
              <w:t>.</w:t>
            </w:r>
          </w:p>
          <w:p w:rsidR="00600FA0" w:rsidRPr="00492063" w:rsidRDefault="00600FA0" w:rsidP="00600FA0">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Согласования на стороне приемника менее однозначны и возможны на базе ряда схемных решений:</w:t>
            </w:r>
          </w:p>
          <w:p w:rsidR="00FD0531" w:rsidRPr="00492063" w:rsidRDefault="00600FA0" w:rsidP="00600FA0">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i/>
                <w:iCs/>
                <w:sz w:val="20"/>
                <w:szCs w:val="20"/>
              </w:rPr>
              <w:t>а</w:t>
            </w:r>
            <w:r w:rsidRPr="00492063">
              <w:rPr>
                <w:rFonts w:ascii="Times New Roman" w:eastAsia="TimesNewRoman" w:hAnsi="Times New Roman" w:cs="Times New Roman"/>
                <w:sz w:val="20"/>
                <w:szCs w:val="20"/>
              </w:rPr>
              <w:t xml:space="preserve">) Подключение параллельно входу приемника дополнительного сопротивления </w:t>
            </w: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rPr>
              <w:t xml:space="preserve">н, которое выбирается равным </w:t>
            </w:r>
            <w:r w:rsidRPr="00492063">
              <w:rPr>
                <w:rFonts w:ascii="Times New Roman" w:hAnsi="Times New Roman" w:cs="Times New Roman"/>
                <w:i/>
                <w:iCs/>
                <w:sz w:val="20"/>
                <w:szCs w:val="20"/>
              </w:rPr>
              <w:t>Z</w:t>
            </w:r>
            <w:r w:rsidRPr="00492063">
              <w:rPr>
                <w:rFonts w:ascii="Times New Roman" w:eastAsia="TimesNewRoman" w:hAnsi="Times New Roman" w:cs="Times New Roman"/>
                <w:sz w:val="20"/>
                <w:szCs w:val="20"/>
              </w:rPr>
              <w:t>в</w:t>
            </w:r>
          </w:p>
          <w:p w:rsidR="00600FA0" w:rsidRPr="00492063" w:rsidRDefault="00600FA0" w:rsidP="00600FA0">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i/>
                <w:iCs/>
                <w:sz w:val="20"/>
                <w:szCs w:val="20"/>
              </w:rPr>
              <w:t>б</w:t>
            </w:r>
            <w:r w:rsidRPr="00492063">
              <w:rPr>
                <w:rFonts w:ascii="Times New Roman" w:eastAsia="TimesNewRoman" w:hAnsi="Times New Roman" w:cs="Times New Roman"/>
                <w:sz w:val="20"/>
                <w:szCs w:val="20"/>
              </w:rPr>
              <w:t xml:space="preserve">) Подключение сопротивления </w:t>
            </w: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rPr>
              <w:t xml:space="preserve">в между входными зажимами приемника и шиной источника питания. Такое сопротивление обеспечивает режим согласования, если учесть, что по переменному току это сопротивление эквивалентно включению </w:t>
            </w: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rPr>
              <w:t>н в случае “</w:t>
            </w:r>
            <w:r w:rsidRPr="00492063">
              <w:rPr>
                <w:rFonts w:ascii="Times New Roman" w:hAnsi="Times New Roman" w:cs="Times New Roman"/>
                <w:i/>
                <w:iCs/>
                <w:sz w:val="20"/>
                <w:szCs w:val="20"/>
              </w:rPr>
              <w:t>a</w:t>
            </w:r>
            <w:r w:rsidRPr="00492063">
              <w:rPr>
                <w:rFonts w:ascii="Times New Roman" w:eastAsia="TimesNewRoman" w:hAnsi="Times New Roman" w:cs="Times New Roman"/>
                <w:sz w:val="20"/>
                <w:szCs w:val="20"/>
              </w:rPr>
              <w:t>”.</w:t>
            </w:r>
          </w:p>
          <w:p w:rsidR="00600FA0" w:rsidRPr="00492063" w:rsidRDefault="00600FA0" w:rsidP="00600FA0">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i/>
                <w:iCs/>
                <w:sz w:val="20"/>
                <w:szCs w:val="20"/>
              </w:rPr>
              <w:t>в</w:t>
            </w:r>
            <w:r w:rsidRPr="00492063">
              <w:rPr>
                <w:rFonts w:ascii="Times New Roman" w:eastAsia="TimesNewRoman" w:hAnsi="Times New Roman" w:cs="Times New Roman"/>
                <w:sz w:val="20"/>
                <w:szCs w:val="20"/>
              </w:rPr>
              <w:t xml:space="preserve">) Вариант комбинированного (одновременного) подключения на входе приемника резисторов </w:t>
            </w: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rPr>
              <w:t xml:space="preserve">н и </w:t>
            </w: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rPr>
              <w:t>в</w:t>
            </w:r>
          </w:p>
          <w:p w:rsidR="00522232" w:rsidRPr="00492063" w:rsidRDefault="00522232" w:rsidP="00522232">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b/>
                <w:sz w:val="20"/>
                <w:szCs w:val="20"/>
              </w:rPr>
              <w:t>«Неискажающие» длинные линии.</w:t>
            </w:r>
            <w:r w:rsidR="009A3966" w:rsidRPr="00492063">
              <w:rPr>
                <w:rFonts w:ascii="Times New Roman" w:eastAsia="TimesNewRoman" w:hAnsi="Times New Roman" w:cs="Times New Roman"/>
                <w:b/>
                <w:sz w:val="20"/>
                <w:szCs w:val="20"/>
              </w:rPr>
              <w:t>(6 лекция)</w:t>
            </w:r>
          </w:p>
          <w:p w:rsidR="00522232" w:rsidRPr="00492063" w:rsidRDefault="00522232" w:rsidP="00522232">
            <w:pPr>
              <w:autoSpaceDE w:val="0"/>
              <w:autoSpaceDN w:val="0"/>
              <w:adjustRightInd w:val="0"/>
              <w:rPr>
                <w:rFonts w:ascii="Times New Roman" w:eastAsia="TimesNewRoman" w:hAnsi="Times New Roman" w:cs="Times New Roman"/>
                <w:color w:val="000000"/>
                <w:sz w:val="20"/>
                <w:szCs w:val="20"/>
              </w:rPr>
            </w:pPr>
            <w:r w:rsidRPr="00492063">
              <w:rPr>
                <w:rFonts w:ascii="Times New Roman" w:eastAsia="TimesNewRoman" w:hAnsi="Times New Roman" w:cs="Times New Roman"/>
                <w:color w:val="000000"/>
                <w:sz w:val="20"/>
                <w:szCs w:val="20"/>
              </w:rPr>
              <w:t xml:space="preserve">Для неикажающей передачи информации необходимо обеспечить постоянство по частоте фазовой скорости </w:t>
            </w:r>
            <w:r w:rsidRPr="00492063">
              <w:rPr>
                <w:rFonts w:ascii="Times New Roman" w:eastAsia="TimesNewRoman" w:hAnsi="Times New Roman" w:cs="Times New Roman"/>
                <w:i/>
                <w:iCs/>
                <w:color w:val="000000"/>
                <w:sz w:val="20"/>
                <w:szCs w:val="20"/>
              </w:rPr>
              <w:t xml:space="preserve">v </w:t>
            </w:r>
            <w:r w:rsidRPr="00492063">
              <w:rPr>
                <w:rFonts w:ascii="Times New Roman" w:eastAsia="TimesNewRoman" w:hAnsi="Times New Roman" w:cs="Times New Roman"/>
                <w:color w:val="000000"/>
                <w:sz w:val="20"/>
                <w:szCs w:val="20"/>
              </w:rPr>
              <w:t xml:space="preserve">и волнового сопротивления </w:t>
            </w:r>
            <w:r w:rsidRPr="00492063">
              <w:rPr>
                <w:rFonts w:ascii="Times New Roman" w:eastAsia="TimesNewRoman" w:hAnsi="Times New Roman" w:cs="Times New Roman"/>
                <w:i/>
                <w:iCs/>
                <w:color w:val="000000"/>
                <w:sz w:val="20"/>
                <w:szCs w:val="20"/>
              </w:rPr>
              <w:t xml:space="preserve">Z </w:t>
            </w:r>
            <w:r w:rsidRPr="00492063">
              <w:rPr>
                <w:rFonts w:ascii="Times New Roman" w:eastAsia="TimesNewRoman" w:hAnsi="Times New Roman" w:cs="Times New Roman"/>
                <w:color w:val="000000"/>
                <w:sz w:val="20"/>
                <w:szCs w:val="20"/>
                <w:vertAlign w:val="subscript"/>
              </w:rPr>
              <w:t>B</w:t>
            </w:r>
            <w:r w:rsidRPr="00492063">
              <w:rPr>
                <w:rFonts w:ascii="Times New Roman" w:eastAsia="TimesNewRoman" w:hAnsi="Times New Roman" w:cs="Times New Roman"/>
                <w:color w:val="000000"/>
                <w:sz w:val="20"/>
                <w:szCs w:val="20"/>
              </w:rPr>
              <w:t xml:space="preserve"> </w:t>
            </w:r>
            <w:r w:rsidRPr="00492063">
              <w:rPr>
                <w:rFonts w:ascii="Times New Roman" w:eastAsia="TimesNewRoman" w:hAnsi="Times New Roman" w:cs="Times New Roman"/>
                <w:color w:val="0000FF"/>
                <w:sz w:val="20"/>
                <w:szCs w:val="20"/>
              </w:rPr>
              <w:t xml:space="preserve">. </w:t>
            </w:r>
            <w:r w:rsidRPr="00492063">
              <w:rPr>
                <w:rFonts w:ascii="Times New Roman" w:eastAsia="TimesNewRoman" w:hAnsi="Times New Roman" w:cs="Times New Roman"/>
                <w:color w:val="000000"/>
                <w:sz w:val="20"/>
                <w:szCs w:val="20"/>
              </w:rPr>
              <w:t>Этого можно достичь в двух случаях.</w:t>
            </w:r>
          </w:p>
          <w:p w:rsidR="00522232" w:rsidRPr="00492063" w:rsidRDefault="00522232" w:rsidP="00522232">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1) Равенство отношений первичных параметров </w:t>
            </w:r>
            <w:r w:rsidRPr="00492063">
              <w:rPr>
                <w:rFonts w:ascii="Times New Roman" w:eastAsia="TimesNewRoman" w:hAnsi="Times New Roman" w:cs="Times New Roman"/>
                <w:sz w:val="20"/>
                <w:szCs w:val="20"/>
                <w:lang w:val="en-US"/>
              </w:rPr>
              <w:t>r</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w:t>
            </w:r>
            <w:r w:rsidRPr="00492063">
              <w:rPr>
                <w:rFonts w:ascii="Times New Roman" w:eastAsia="TimesNewRoman" w:hAnsi="Times New Roman" w:cs="Times New Roman"/>
                <w:sz w:val="20"/>
                <w:szCs w:val="20"/>
                <w:lang w:val="en-US"/>
              </w:rPr>
              <w:t>g</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w:t>
            </w:r>
            <w:r w:rsidRPr="00492063">
              <w:rPr>
                <w:rFonts w:ascii="Times New Roman" w:eastAsia="TimesNewRoman" w:hAnsi="Times New Roman" w:cs="Times New Roman"/>
                <w:sz w:val="20"/>
                <w:szCs w:val="20"/>
                <w:lang w:val="en-US"/>
              </w:rPr>
              <w:t>L</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w:t>
            </w:r>
            <w:r w:rsidRPr="00492063">
              <w:rPr>
                <w:rFonts w:ascii="Times New Roman" w:eastAsia="TimesNewRoman" w:hAnsi="Times New Roman" w:cs="Times New Roman"/>
                <w:sz w:val="20"/>
                <w:szCs w:val="20"/>
                <w:lang w:val="en-US"/>
              </w:rPr>
              <w:t>C</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 что приводит к виду фазовой скорости </w:t>
            </w:r>
            <m:oMath>
              <m:r>
                <w:rPr>
                  <w:rFonts w:ascii="Cambria Math" w:eastAsia="TimesNewRoman" w:hAnsi="Cambria Math" w:cs="Times New Roman"/>
                  <w:color w:val="000000"/>
                  <w:sz w:val="20"/>
                  <w:szCs w:val="20"/>
                </w:rPr>
                <m:t>ν=</m:t>
              </m:r>
              <m:f>
                <m:fPr>
                  <m:ctrlPr>
                    <w:rPr>
                      <w:rFonts w:ascii="Cambria Math" w:eastAsia="TimesNewRoman" w:hAnsi="Cambria Math" w:cs="Times New Roman"/>
                      <w:i/>
                      <w:color w:val="000000"/>
                      <w:sz w:val="20"/>
                      <w:szCs w:val="20"/>
                    </w:rPr>
                  </m:ctrlPr>
                </m:fPr>
                <m:num>
                  <m:r>
                    <w:rPr>
                      <w:rFonts w:ascii="Cambria Math" w:eastAsia="TimesNewRoman" w:hAnsi="Cambria Math" w:cs="Times New Roman"/>
                      <w:color w:val="000000"/>
                      <w:sz w:val="20"/>
                      <w:szCs w:val="20"/>
                    </w:rPr>
                    <m:t>1</m:t>
                  </m:r>
                </m:num>
                <m:den>
                  <m:rad>
                    <m:radPr>
                      <m:degHide m:val="1"/>
                      <m:ctrlPr>
                        <w:rPr>
                          <w:rFonts w:ascii="Cambria Math" w:eastAsia="TimesNewRoman" w:hAnsi="Cambria Math" w:cs="Times New Roman"/>
                          <w:i/>
                          <w:color w:val="000000"/>
                          <w:sz w:val="20"/>
                          <w:szCs w:val="20"/>
                        </w:rPr>
                      </m:ctrlPr>
                    </m:radPr>
                    <m:deg/>
                    <m:e>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L</m:t>
                          </m:r>
                        </m:e>
                        <m:sub>
                          <m:r>
                            <w:rPr>
                              <w:rFonts w:ascii="Cambria Math" w:eastAsia="TimesNewRoman" w:hAnsi="Cambria Math" w:cs="Times New Roman"/>
                              <w:color w:val="000000"/>
                              <w:sz w:val="20"/>
                              <w:szCs w:val="20"/>
                            </w:rPr>
                            <m:t>0</m:t>
                          </m:r>
                        </m:sub>
                      </m:sSub>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C</m:t>
                          </m:r>
                        </m:e>
                        <m:sub>
                          <m:r>
                            <w:rPr>
                              <w:rFonts w:ascii="Cambria Math" w:eastAsia="TimesNewRoman" w:hAnsi="Cambria Math" w:cs="Times New Roman"/>
                              <w:color w:val="000000"/>
                              <w:sz w:val="20"/>
                              <w:szCs w:val="20"/>
                            </w:rPr>
                            <m:t>0</m:t>
                          </m:r>
                        </m:sub>
                      </m:sSub>
                    </m:e>
                  </m:rad>
                </m:den>
              </m:f>
              <m:r>
                <w:rPr>
                  <w:rFonts w:ascii="Cambria Math" w:eastAsia="TimesNewRoman" w:hAnsi="Cambria Math" w:cs="Times New Roman"/>
                  <w:color w:val="000000"/>
                  <w:sz w:val="20"/>
                  <w:szCs w:val="20"/>
                </w:rPr>
                <m:t>=</m:t>
              </m:r>
              <m:f>
                <m:fPr>
                  <m:ctrlPr>
                    <w:rPr>
                      <w:rFonts w:ascii="Cambria Math" w:eastAsia="TimesNewRoman" w:hAnsi="Cambria Math" w:cs="Times New Roman"/>
                      <w:i/>
                      <w:color w:val="000000"/>
                      <w:sz w:val="20"/>
                      <w:szCs w:val="20"/>
                    </w:rPr>
                  </m:ctrlPr>
                </m:fPr>
                <m:num>
                  <m:r>
                    <w:rPr>
                      <w:rFonts w:ascii="Cambria Math" w:eastAsia="TimesNewRoman" w:hAnsi="Cambria Math" w:cs="Times New Roman"/>
                      <w:color w:val="000000"/>
                      <w:sz w:val="20"/>
                      <w:szCs w:val="20"/>
                    </w:rPr>
                    <m:t>c</m:t>
                  </m:r>
                </m:num>
                <m:den>
                  <m:rad>
                    <m:radPr>
                      <m:degHide m:val="1"/>
                      <m:ctrlPr>
                        <w:rPr>
                          <w:rFonts w:ascii="Cambria Math" w:eastAsia="TimesNewRoman" w:hAnsi="Cambria Math" w:cs="Times New Roman"/>
                          <w:i/>
                          <w:color w:val="000000"/>
                          <w:sz w:val="20"/>
                          <w:szCs w:val="20"/>
                        </w:rPr>
                      </m:ctrlPr>
                    </m:radPr>
                    <m:deg/>
                    <m:e>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μ</m:t>
                          </m:r>
                        </m:e>
                        <m:sub>
                          <m:r>
                            <w:rPr>
                              <w:rFonts w:ascii="Cambria Math" w:eastAsia="TimesNewRoman" w:hAnsi="Cambria Math" w:cs="Times New Roman"/>
                              <w:color w:val="000000"/>
                              <w:sz w:val="20"/>
                              <w:szCs w:val="20"/>
                            </w:rPr>
                            <m:t>r</m:t>
                          </m:r>
                        </m:sub>
                      </m:sSub>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ε</m:t>
                          </m:r>
                        </m:e>
                        <m:sub>
                          <m:r>
                            <w:rPr>
                              <w:rFonts w:ascii="Cambria Math" w:eastAsia="TimesNewRoman" w:hAnsi="Cambria Math" w:cs="Times New Roman"/>
                              <w:color w:val="000000"/>
                              <w:sz w:val="20"/>
                              <w:szCs w:val="20"/>
                            </w:rPr>
                            <m:t>r</m:t>
                          </m:r>
                        </m:sub>
                      </m:sSub>
                    </m:e>
                  </m:rad>
                </m:den>
              </m:f>
            </m:oMath>
            <w:r w:rsidRPr="00492063">
              <w:rPr>
                <w:rFonts w:ascii="Times New Roman" w:eastAsia="TimesNewRoman" w:hAnsi="Times New Roman" w:cs="Times New Roman"/>
                <w:color w:val="000000"/>
                <w:sz w:val="20"/>
                <w:szCs w:val="20"/>
              </w:rPr>
              <w:t xml:space="preserve">, где с- скорость света в вакууме, </w:t>
            </w:r>
            <w:r w:rsidRPr="00492063">
              <w:rPr>
                <w:rFonts w:ascii="Times New Roman" w:eastAsia="TimesNewRoman" w:hAnsi="Times New Roman" w:cs="Times New Roman"/>
                <w:sz w:val="20"/>
                <w:szCs w:val="20"/>
              </w:rPr>
              <w:t xml:space="preserve"> </w:t>
            </w:r>
            <m:oMath>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μ</m:t>
                  </m:r>
                </m:e>
                <m:sub>
                  <m:r>
                    <w:rPr>
                      <w:rFonts w:ascii="Cambria Math" w:eastAsia="TimesNewRoman" w:hAnsi="Cambria Math" w:cs="Times New Roman"/>
                      <w:color w:val="000000"/>
                      <w:sz w:val="20"/>
                      <w:szCs w:val="20"/>
                    </w:rPr>
                    <m:t>r</m:t>
                  </m:r>
                </m:sub>
              </m:sSub>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ε</m:t>
                  </m:r>
                </m:e>
                <m:sub>
                  <m:r>
                    <w:rPr>
                      <w:rFonts w:ascii="Cambria Math" w:eastAsia="TimesNewRoman" w:hAnsi="Cambria Math" w:cs="Times New Roman"/>
                      <w:color w:val="000000"/>
                      <w:sz w:val="20"/>
                      <w:szCs w:val="20"/>
                    </w:rPr>
                    <m:t>r</m:t>
                  </m:r>
                </m:sub>
              </m:sSub>
            </m:oMath>
            <w:r w:rsidRPr="00492063">
              <w:rPr>
                <w:rFonts w:ascii="Times New Roman" w:eastAsia="TimesNewRoman" w:hAnsi="Times New Roman" w:cs="Times New Roman"/>
                <w:color w:val="000000"/>
                <w:sz w:val="20"/>
                <w:szCs w:val="20"/>
              </w:rPr>
              <w:t xml:space="preserve"> - </w:t>
            </w:r>
            <w:r w:rsidRPr="00492063">
              <w:rPr>
                <w:rFonts w:ascii="Times New Roman" w:eastAsia="TimesNewRoman" w:hAnsi="Times New Roman" w:cs="Times New Roman"/>
                <w:sz w:val="20"/>
                <w:szCs w:val="20"/>
              </w:rPr>
              <w:t>относительные диэлектрическая и магнитная проницаемости среде распространения волны в линии. Т</w:t>
            </w:r>
            <w:r w:rsidRPr="00492063">
              <w:rPr>
                <w:rFonts w:ascii="Times New Roman" w:eastAsia="TimesNewRoman" w:hAnsi="Times New Roman" w:cs="Times New Roman"/>
                <w:color w:val="000000"/>
                <w:sz w:val="20"/>
                <w:szCs w:val="20"/>
              </w:rPr>
              <w:t>акая линия называется «</w:t>
            </w:r>
            <w:r w:rsidRPr="00492063">
              <w:rPr>
                <w:rFonts w:ascii="Times New Roman" w:eastAsia="TimesNewRoman" w:hAnsi="Times New Roman" w:cs="Times New Roman"/>
                <w:color w:val="0000FF"/>
                <w:sz w:val="20"/>
                <w:szCs w:val="20"/>
              </w:rPr>
              <w:t>линией без искажений</w:t>
            </w:r>
            <w:r w:rsidRPr="00492063">
              <w:rPr>
                <w:rFonts w:ascii="Times New Roman" w:eastAsia="TimesNewRoman" w:hAnsi="Times New Roman" w:cs="Times New Roman"/>
                <w:color w:val="000000"/>
                <w:sz w:val="20"/>
                <w:szCs w:val="20"/>
              </w:rPr>
              <w:t>».</w:t>
            </w:r>
          </w:p>
          <w:p w:rsidR="00522232" w:rsidRPr="00492063" w:rsidRDefault="00522232" w:rsidP="00522232">
            <w:pPr>
              <w:autoSpaceDE w:val="0"/>
              <w:autoSpaceDN w:val="0"/>
              <w:adjustRightInd w:val="0"/>
              <w:rPr>
                <w:rFonts w:ascii="Times New Roman" w:eastAsia="TimesNewRoman" w:hAnsi="Times New Roman" w:cs="Times New Roman"/>
                <w:color w:val="000000"/>
                <w:sz w:val="20"/>
                <w:szCs w:val="20"/>
              </w:rPr>
            </w:pPr>
            <w:r w:rsidRPr="00492063">
              <w:rPr>
                <w:rFonts w:ascii="Times New Roman" w:eastAsia="TimesNewRoman" w:hAnsi="Times New Roman" w:cs="Times New Roman"/>
                <w:color w:val="000000"/>
                <w:sz w:val="20"/>
                <w:szCs w:val="20"/>
              </w:rPr>
              <w:t xml:space="preserve">2) </w:t>
            </w:r>
            <m:oMath>
              <m:r>
                <m:rPr>
                  <m:sty m:val="p"/>
                </m:rPr>
                <w:rPr>
                  <w:rFonts w:ascii="Cambria Math" w:eastAsia="TimesNewRoman" w:hAnsi="Cambria Math" w:cs="Times New Roman"/>
                  <w:color w:val="000000"/>
                  <w:sz w:val="20"/>
                  <w:szCs w:val="20"/>
                </w:rPr>
                <m:t xml:space="preserve">Равенства </m:t>
              </m:r>
              <m:sSub>
                <m:sSubPr>
                  <m:ctrlPr>
                    <w:rPr>
                      <w:rFonts w:ascii="Cambria Math" w:eastAsia="TimesNewRoman" w:hAnsi="Cambria Math" w:cs="Times New Roman"/>
                      <w:i/>
                      <w:iCs/>
                      <w:color w:val="000000"/>
                      <w:sz w:val="20"/>
                      <w:szCs w:val="20"/>
                    </w:rPr>
                  </m:ctrlPr>
                </m:sSubPr>
                <m:e>
                  <m:r>
                    <w:rPr>
                      <w:rFonts w:ascii="Cambria Math" w:eastAsia="TimesNewRoman" w:hAnsi="Cambria Math" w:cs="Times New Roman"/>
                      <w:color w:val="000000"/>
                      <w:sz w:val="20"/>
                      <w:szCs w:val="20"/>
                    </w:rPr>
                    <m:t>r</m:t>
                  </m:r>
                </m:e>
                <m:sub>
                  <m:r>
                    <w:rPr>
                      <w:rFonts w:ascii="Cambria Math" w:eastAsia="TimesNewRoman" w:hAnsi="Cambria Math" w:cs="Times New Roman"/>
                      <w:color w:val="000000"/>
                      <w:sz w:val="20"/>
                      <w:szCs w:val="20"/>
                    </w:rPr>
                    <m:t>0</m:t>
                  </m:r>
                </m:sub>
              </m:sSub>
              <m:r>
                <m:rPr>
                  <m:sty m:val="p"/>
                </m:rPr>
                <w:rPr>
                  <w:rFonts w:ascii="Cambria Math" w:eastAsia="SymbolMT" w:hAnsi="Cambria Math" w:cs="Times New Roman"/>
                  <w:color w:val="000000"/>
                  <w:sz w:val="20"/>
                  <w:szCs w:val="20"/>
                </w:rPr>
                <m:t xml:space="preserve">= </m:t>
              </m:r>
              <m:r>
                <m:rPr>
                  <m:sty m:val="p"/>
                </m:rPr>
                <w:rPr>
                  <w:rFonts w:ascii="Cambria Math" w:eastAsia="TimesNewRoman" w:hAnsi="Cambria Math" w:cs="Times New Roman"/>
                  <w:color w:val="000000"/>
                  <w:sz w:val="20"/>
                  <w:szCs w:val="20"/>
                </w:rPr>
                <m:t xml:space="preserve">0 и </m:t>
              </m:r>
              <m:sSub>
                <m:sSubPr>
                  <m:ctrlPr>
                    <w:rPr>
                      <w:rFonts w:ascii="Cambria Math" w:eastAsia="TimesNewRoman" w:hAnsi="Cambria Math" w:cs="Times New Roman"/>
                      <w:i/>
                      <w:iCs/>
                      <w:color w:val="000000"/>
                      <w:sz w:val="20"/>
                      <w:szCs w:val="20"/>
                    </w:rPr>
                  </m:ctrlPr>
                </m:sSubPr>
                <m:e>
                  <m:r>
                    <w:rPr>
                      <w:rFonts w:ascii="Cambria Math" w:eastAsia="TimesNewRoman" w:hAnsi="Cambria Math" w:cs="Times New Roman"/>
                      <w:color w:val="000000"/>
                      <w:sz w:val="20"/>
                      <w:szCs w:val="20"/>
                    </w:rPr>
                    <m:t>g</m:t>
                  </m:r>
                </m:e>
                <m:sub>
                  <m:r>
                    <w:rPr>
                      <w:rFonts w:ascii="Cambria Math" w:eastAsia="TimesNewRoman" w:hAnsi="Cambria Math" w:cs="Times New Roman"/>
                      <w:color w:val="000000"/>
                      <w:sz w:val="20"/>
                      <w:szCs w:val="20"/>
                    </w:rPr>
                    <m:t>0</m:t>
                  </m:r>
                </m:sub>
              </m:sSub>
              <m:r>
                <m:rPr>
                  <m:sty m:val="p"/>
                </m:rPr>
                <w:rPr>
                  <w:rFonts w:ascii="Cambria Math" w:eastAsia="TimesNewRoman" w:hAnsi="Cambria Math" w:cs="Times New Roman"/>
                  <w:color w:val="000000"/>
                  <w:sz w:val="20"/>
                  <w:szCs w:val="20"/>
                </w:rPr>
                <m:t xml:space="preserve"> </m:t>
              </m:r>
              <m:r>
                <m:rPr>
                  <m:sty m:val="p"/>
                </m:rPr>
                <w:rPr>
                  <w:rFonts w:ascii="Cambria Math" w:eastAsia="SymbolMT" w:hAnsi="Cambria Math" w:cs="Times New Roman"/>
                  <w:color w:val="000000"/>
                  <w:sz w:val="20"/>
                  <w:szCs w:val="20"/>
                </w:rPr>
                <m:t xml:space="preserve">= </m:t>
              </m:r>
              <m:r>
                <m:rPr>
                  <m:sty m:val="p"/>
                </m:rPr>
                <w:rPr>
                  <w:rFonts w:ascii="Cambria Math" w:eastAsia="TimesNewRoman" w:hAnsi="Cambria Math" w:cs="Times New Roman"/>
                  <w:color w:val="000000"/>
                  <w:sz w:val="20"/>
                  <w:szCs w:val="20"/>
                </w:rPr>
                <m:t xml:space="preserve">0 также приводят к </m:t>
              </m:r>
              <m:r>
                <w:rPr>
                  <w:rFonts w:ascii="Cambria Math" w:eastAsia="TimesNewRoman" w:hAnsi="Cambria Math" w:cs="Times New Roman"/>
                  <w:color w:val="000000"/>
                  <w:sz w:val="20"/>
                  <w:szCs w:val="20"/>
                </w:rPr>
                <m:t>ν=</m:t>
              </m:r>
              <m:f>
                <m:fPr>
                  <m:ctrlPr>
                    <w:rPr>
                      <w:rFonts w:ascii="Cambria Math" w:eastAsia="TimesNewRoman" w:hAnsi="Cambria Math" w:cs="Times New Roman"/>
                      <w:i/>
                      <w:color w:val="000000"/>
                      <w:sz w:val="20"/>
                      <w:szCs w:val="20"/>
                    </w:rPr>
                  </m:ctrlPr>
                </m:fPr>
                <m:num>
                  <m:r>
                    <w:rPr>
                      <w:rFonts w:ascii="Cambria Math" w:eastAsia="TimesNewRoman" w:hAnsi="Cambria Math" w:cs="Times New Roman"/>
                      <w:color w:val="000000"/>
                      <w:sz w:val="20"/>
                      <w:szCs w:val="20"/>
                    </w:rPr>
                    <m:t>1</m:t>
                  </m:r>
                </m:num>
                <m:den>
                  <m:rad>
                    <m:radPr>
                      <m:degHide m:val="1"/>
                      <m:ctrlPr>
                        <w:rPr>
                          <w:rFonts w:ascii="Cambria Math" w:eastAsia="TimesNewRoman" w:hAnsi="Cambria Math" w:cs="Times New Roman"/>
                          <w:i/>
                          <w:color w:val="000000"/>
                          <w:sz w:val="20"/>
                          <w:szCs w:val="20"/>
                        </w:rPr>
                      </m:ctrlPr>
                    </m:radPr>
                    <m:deg/>
                    <m:e>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L</m:t>
                          </m:r>
                        </m:e>
                        <m:sub>
                          <m:r>
                            <w:rPr>
                              <w:rFonts w:ascii="Cambria Math" w:eastAsia="TimesNewRoman" w:hAnsi="Cambria Math" w:cs="Times New Roman"/>
                              <w:color w:val="000000"/>
                              <w:sz w:val="20"/>
                              <w:szCs w:val="20"/>
                            </w:rPr>
                            <m:t>0</m:t>
                          </m:r>
                        </m:sub>
                      </m:sSub>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C</m:t>
                          </m:r>
                        </m:e>
                        <m:sub>
                          <m:r>
                            <w:rPr>
                              <w:rFonts w:ascii="Cambria Math" w:eastAsia="TimesNewRoman" w:hAnsi="Cambria Math" w:cs="Times New Roman"/>
                              <w:color w:val="000000"/>
                              <w:sz w:val="20"/>
                              <w:szCs w:val="20"/>
                            </w:rPr>
                            <m:t>0</m:t>
                          </m:r>
                        </m:sub>
                      </m:sSub>
                    </m:e>
                  </m:rad>
                </m:den>
              </m:f>
              <m:r>
                <w:rPr>
                  <w:rFonts w:ascii="Cambria Math" w:eastAsia="TimesNewRoman" w:hAnsi="Cambria Math" w:cs="Times New Roman"/>
                  <w:color w:val="000000"/>
                  <w:sz w:val="20"/>
                  <w:szCs w:val="20"/>
                </w:rPr>
                <m:t>=</m:t>
              </m:r>
              <m:f>
                <m:fPr>
                  <m:ctrlPr>
                    <w:rPr>
                      <w:rFonts w:ascii="Cambria Math" w:eastAsia="TimesNewRoman" w:hAnsi="Cambria Math" w:cs="Times New Roman"/>
                      <w:i/>
                      <w:color w:val="000000"/>
                      <w:sz w:val="20"/>
                      <w:szCs w:val="20"/>
                    </w:rPr>
                  </m:ctrlPr>
                </m:fPr>
                <m:num>
                  <m:r>
                    <w:rPr>
                      <w:rFonts w:ascii="Cambria Math" w:eastAsia="TimesNewRoman" w:hAnsi="Cambria Math" w:cs="Times New Roman"/>
                      <w:color w:val="000000"/>
                      <w:sz w:val="20"/>
                      <w:szCs w:val="20"/>
                    </w:rPr>
                    <m:t>c</m:t>
                  </m:r>
                </m:num>
                <m:den>
                  <m:rad>
                    <m:radPr>
                      <m:degHide m:val="1"/>
                      <m:ctrlPr>
                        <w:rPr>
                          <w:rFonts w:ascii="Cambria Math" w:eastAsia="TimesNewRoman" w:hAnsi="Cambria Math" w:cs="Times New Roman"/>
                          <w:i/>
                          <w:color w:val="000000"/>
                          <w:sz w:val="20"/>
                          <w:szCs w:val="20"/>
                        </w:rPr>
                      </m:ctrlPr>
                    </m:radPr>
                    <m:deg/>
                    <m:e>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μ</m:t>
                          </m:r>
                        </m:e>
                        <m:sub>
                          <m:r>
                            <w:rPr>
                              <w:rFonts w:ascii="Cambria Math" w:eastAsia="TimesNewRoman" w:hAnsi="Cambria Math" w:cs="Times New Roman"/>
                              <w:color w:val="000000"/>
                              <w:sz w:val="20"/>
                              <w:szCs w:val="20"/>
                            </w:rPr>
                            <m:t>r</m:t>
                          </m:r>
                        </m:sub>
                      </m:sSub>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ε</m:t>
                          </m:r>
                        </m:e>
                        <m:sub>
                          <m:r>
                            <w:rPr>
                              <w:rFonts w:ascii="Cambria Math" w:eastAsia="TimesNewRoman" w:hAnsi="Cambria Math" w:cs="Times New Roman"/>
                              <w:color w:val="000000"/>
                              <w:sz w:val="20"/>
                              <w:szCs w:val="20"/>
                            </w:rPr>
                            <m:t>r</m:t>
                          </m:r>
                        </m:sub>
                      </m:sSub>
                    </m:e>
                  </m:rad>
                </m:den>
              </m:f>
              <m:r>
                <w:rPr>
                  <w:rFonts w:ascii="Cambria Math" w:eastAsia="TimesNewRoman" w:hAnsi="Cambria Math" w:cs="Times New Roman"/>
                  <w:color w:val="000000"/>
                  <w:sz w:val="20"/>
                  <w:szCs w:val="20"/>
                </w:rPr>
                <m:t>.</m:t>
              </m:r>
            </m:oMath>
            <w:r w:rsidRPr="00492063">
              <w:rPr>
                <w:rFonts w:ascii="Times New Roman" w:eastAsia="TimesNewRoman" w:hAnsi="Times New Roman" w:cs="Times New Roman"/>
                <w:color w:val="000000"/>
                <w:sz w:val="20"/>
                <w:szCs w:val="20"/>
              </w:rPr>
              <w:t xml:space="preserve"> Это получается простой подстановкой нулевых значений в формулу фазовой скорости </w:t>
            </w:r>
            <w:r w:rsidRPr="00492063">
              <w:rPr>
                <w:rFonts w:ascii="Times New Roman" w:eastAsia="TimesNewRoman" w:hAnsi="Times New Roman" w:cs="Times New Roman"/>
                <w:i/>
                <w:iCs/>
                <w:color w:val="000000"/>
                <w:sz w:val="20"/>
                <w:szCs w:val="20"/>
              </w:rPr>
              <w:t xml:space="preserve">v. </w:t>
            </w:r>
            <w:r w:rsidRPr="00492063">
              <w:rPr>
                <w:rFonts w:ascii="Times New Roman" w:eastAsia="TimesNewRoman" w:hAnsi="Times New Roman" w:cs="Times New Roman"/>
                <w:color w:val="000000"/>
                <w:sz w:val="20"/>
                <w:szCs w:val="20"/>
              </w:rPr>
              <w:t xml:space="preserve">Такая линия называется </w:t>
            </w:r>
            <w:r w:rsidRPr="00492063">
              <w:rPr>
                <w:rFonts w:ascii="Times New Roman" w:eastAsia="TimesNewRoman" w:hAnsi="Times New Roman" w:cs="Times New Roman"/>
                <w:color w:val="0000FF"/>
                <w:sz w:val="20"/>
                <w:szCs w:val="20"/>
              </w:rPr>
              <w:t xml:space="preserve">линией без потерь </w:t>
            </w:r>
            <w:r w:rsidRPr="00492063">
              <w:rPr>
                <w:rFonts w:ascii="Times New Roman" w:eastAsia="TimesNewRoman" w:hAnsi="Times New Roman" w:cs="Times New Roman"/>
                <w:color w:val="000000"/>
                <w:sz w:val="20"/>
                <w:szCs w:val="20"/>
              </w:rPr>
              <w:t>и тоже является неискажающей.</w:t>
            </w:r>
          </w:p>
          <w:p w:rsidR="00522232" w:rsidRPr="00492063" w:rsidRDefault="00522232" w:rsidP="00600FA0">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b/>
                <w:sz w:val="20"/>
                <w:szCs w:val="20"/>
              </w:rPr>
              <w:t>Длинные линии без потерь.</w:t>
            </w:r>
            <w:r w:rsidR="009A3966" w:rsidRPr="00492063">
              <w:rPr>
                <w:rFonts w:ascii="Times New Roman" w:eastAsia="TimesNewRoman" w:hAnsi="Times New Roman" w:cs="Times New Roman"/>
                <w:b/>
                <w:sz w:val="20"/>
                <w:szCs w:val="20"/>
              </w:rPr>
              <w:t>(6 лекция)</w:t>
            </w:r>
          </w:p>
          <w:p w:rsidR="00522232" w:rsidRPr="00492063" w:rsidRDefault="00522232" w:rsidP="00600FA0">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Для линии без потерь справедливо: </w:t>
            </w:r>
          </w:p>
          <w:p w:rsidR="00522232" w:rsidRPr="00492063" w:rsidRDefault="00522232" w:rsidP="00522232">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08C7D2E1" wp14:editId="74F1B5BC">
                  <wp:extent cx="5081239" cy="4226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82793" cy="422823"/>
                          </a:xfrm>
                          <a:prstGeom prst="rect">
                            <a:avLst/>
                          </a:prstGeom>
                        </pic:spPr>
                      </pic:pic>
                    </a:graphicData>
                  </a:graphic>
                </wp:inline>
              </w:drawing>
            </w:r>
            <w:r w:rsidRPr="00492063">
              <w:rPr>
                <w:rFonts w:ascii="Times New Roman" w:hAnsi="Times New Roman" w:cs="Times New Roman"/>
                <w:sz w:val="20"/>
                <w:szCs w:val="20"/>
              </w:rPr>
              <w:t xml:space="preserve">, </w:t>
            </w:r>
            <w:r w:rsidRPr="00492063">
              <w:rPr>
                <w:rFonts w:ascii="Times New Roman" w:eastAsia="TimesNewRoman" w:hAnsi="Times New Roman" w:cs="Times New Roman"/>
                <w:sz w:val="20"/>
                <w:szCs w:val="20"/>
              </w:rPr>
              <w:t>т.е. в линии без потерь затухание равно нулю, а волновое сопротивление активное и не зависит от частоты. Точно так же и фазовая скорость в линии без потерь</w:t>
            </w:r>
          </w:p>
          <w:p w:rsidR="00522232" w:rsidRPr="00492063" w:rsidRDefault="00522232" w:rsidP="00B044C9">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не зависит от частоты. Заметим, что коэффициент фазы </w:t>
            </w:r>
            <w:r w:rsidRPr="00492063">
              <w:rPr>
                <w:rFonts w:ascii="Times New Roman" w:eastAsia="SymbolMT" w:hAnsi="Times New Roman" w:cs="Times New Roman"/>
                <w:sz w:val="20"/>
                <w:szCs w:val="20"/>
              </w:rPr>
              <w:t xml:space="preserve">β </w:t>
            </w:r>
            <w:r w:rsidRPr="00492063">
              <w:rPr>
                <w:rFonts w:ascii="Times New Roman" w:eastAsia="TimesNewRoman" w:hAnsi="Times New Roman" w:cs="Times New Roman"/>
                <w:sz w:val="20"/>
                <w:szCs w:val="20"/>
              </w:rPr>
              <w:t xml:space="preserve">, волновое сопротивление </w:t>
            </w:r>
            <w:r w:rsidRPr="00492063">
              <w:rPr>
                <w:rFonts w:ascii="Times New Roman" w:eastAsia="TimesNewRoman" w:hAnsi="Times New Roman" w:cs="Times New Roman"/>
                <w:i/>
                <w:iCs/>
                <w:sz w:val="20"/>
                <w:szCs w:val="20"/>
              </w:rPr>
              <w:t xml:space="preserve">Z </w:t>
            </w:r>
            <w:r w:rsidRPr="00492063">
              <w:rPr>
                <w:rFonts w:ascii="Times New Roman" w:eastAsia="TimesNewRoman" w:hAnsi="Times New Roman" w:cs="Times New Roman"/>
                <w:sz w:val="20"/>
                <w:szCs w:val="20"/>
              </w:rPr>
              <w:t xml:space="preserve">В , фазовая скорость волны </w:t>
            </w:r>
            <w:r w:rsidRPr="00492063">
              <w:rPr>
                <w:rFonts w:ascii="Times New Roman" w:eastAsia="TimesNewRoman" w:hAnsi="Times New Roman" w:cs="Times New Roman"/>
                <w:i/>
                <w:iCs/>
                <w:sz w:val="20"/>
                <w:szCs w:val="20"/>
              </w:rPr>
              <w:t xml:space="preserve">v </w:t>
            </w:r>
            <w:r w:rsidRPr="00492063">
              <w:rPr>
                <w:rFonts w:ascii="Times New Roman" w:eastAsia="TimesNewRoman" w:hAnsi="Times New Roman" w:cs="Times New Roman"/>
                <w:sz w:val="20"/>
                <w:szCs w:val="20"/>
              </w:rPr>
              <w:t xml:space="preserve">и длина волны </w:t>
            </w:r>
            <w:r w:rsidRPr="00492063">
              <w:rPr>
                <w:rFonts w:ascii="Times New Roman" w:eastAsia="SymbolMT" w:hAnsi="Times New Roman" w:cs="Times New Roman"/>
                <w:sz w:val="20"/>
                <w:szCs w:val="20"/>
              </w:rPr>
              <w:t xml:space="preserve">λ </w:t>
            </w:r>
            <w:r w:rsidRPr="00492063">
              <w:rPr>
                <w:rFonts w:ascii="Times New Roman" w:eastAsia="TimesNewRoman" w:hAnsi="Times New Roman" w:cs="Times New Roman"/>
                <w:sz w:val="20"/>
                <w:szCs w:val="20"/>
              </w:rPr>
              <w:t>в линии без потерь такие же</w:t>
            </w:r>
            <w:r w:rsidR="00B044C9"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rPr>
              <w:t>как и для неискажающей линии с потерями</w:t>
            </w:r>
            <w:r w:rsidR="00B044C9" w:rsidRPr="00492063">
              <w:rPr>
                <w:rFonts w:ascii="Times New Roman" w:eastAsia="TimesNewRoman" w:hAnsi="Times New Roman" w:cs="Times New Roman"/>
                <w:sz w:val="20"/>
                <w:szCs w:val="20"/>
              </w:rPr>
              <w:t>.</w:t>
            </w:r>
          </w:p>
          <w:p w:rsidR="00B044C9" w:rsidRPr="00492063" w:rsidRDefault="00B044C9" w:rsidP="00B044C9">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Свойствах линий без потерь, длиной в четверть и в половину длины волны. При линии длиной </w:t>
            </w:r>
            <w:r w:rsidRPr="00492063">
              <w:rPr>
                <w:rFonts w:ascii="Times New Roman" w:eastAsia="TimesNewRoman" w:hAnsi="Times New Roman" w:cs="Times New Roman"/>
                <w:i/>
                <w:iCs/>
                <w:sz w:val="20"/>
                <w:szCs w:val="20"/>
              </w:rPr>
              <w:t xml:space="preserve">l </w:t>
            </w:r>
            <w:r w:rsidRPr="00492063">
              <w:rPr>
                <w:rFonts w:ascii="Times New Roman" w:eastAsia="SymbolMT" w:hAnsi="Times New Roman" w:cs="Times New Roman"/>
                <w:sz w:val="20"/>
                <w:szCs w:val="20"/>
              </w:rPr>
              <w:t xml:space="preserve">= λ/4 </w:t>
            </w:r>
            <w:r w:rsidRPr="00492063">
              <w:rPr>
                <w:rFonts w:ascii="Times New Roman" w:eastAsia="TimesNewRoman" w:hAnsi="Times New Roman" w:cs="Times New Roman"/>
                <w:sz w:val="20"/>
                <w:szCs w:val="20"/>
              </w:rPr>
              <w:t xml:space="preserve">получим </w:t>
            </w:r>
            <w:r w:rsidRPr="00492063">
              <w:rPr>
                <w:rFonts w:ascii="Times New Roman" w:eastAsia="SymbolMT" w:hAnsi="Times New Roman" w:cs="Times New Roman"/>
                <w:sz w:val="20"/>
                <w:szCs w:val="20"/>
              </w:rPr>
              <w:t>β</w:t>
            </w:r>
            <w:r w:rsidRPr="00492063">
              <w:rPr>
                <w:rFonts w:ascii="Times New Roman" w:eastAsia="TimesNewRoman" w:hAnsi="Times New Roman" w:cs="Times New Roman"/>
                <w:i/>
                <w:iCs/>
                <w:sz w:val="20"/>
                <w:szCs w:val="20"/>
              </w:rPr>
              <w:t xml:space="preserve">l </w:t>
            </w:r>
            <w:r w:rsidRPr="00492063">
              <w:rPr>
                <w:rFonts w:ascii="Times New Roman" w:eastAsia="SymbolMT" w:hAnsi="Times New Roman" w:cs="Times New Roman"/>
                <w:sz w:val="20"/>
                <w:szCs w:val="20"/>
              </w:rPr>
              <w:t>= π/2</w:t>
            </w:r>
            <w:r w:rsidRPr="00492063">
              <w:rPr>
                <w:rFonts w:ascii="Times New Roman" w:eastAsia="TimesNewRoman" w:hAnsi="Times New Roman" w:cs="Times New Roman"/>
                <w:sz w:val="20"/>
                <w:szCs w:val="20"/>
              </w:rPr>
              <w:t>, из чего следует, что напряжение (ток) в начале линии пропорционально току (напряжению) в конце и опережает его по фазе на 90</w:t>
            </w:r>
            <w:r w:rsidRPr="00492063">
              <w:rPr>
                <w:rFonts w:ascii="Times New Roman" w:eastAsia="TimesNewRoman" w:hAnsi="Times New Roman" w:cs="Times New Roman"/>
                <w:sz w:val="20"/>
                <w:szCs w:val="20"/>
                <w:vertAlign w:val="superscript"/>
              </w:rPr>
              <w:t>0</w:t>
            </w:r>
            <w:r w:rsidRPr="00492063">
              <w:rPr>
                <w:rFonts w:ascii="Times New Roman" w:eastAsia="TimesNewRoman" w:hAnsi="Times New Roman" w:cs="Times New Roman"/>
                <w:sz w:val="20"/>
                <w:szCs w:val="20"/>
              </w:rPr>
              <w:t xml:space="preserve"> .</w:t>
            </w:r>
          </w:p>
          <w:p w:rsidR="00B044C9" w:rsidRPr="00492063" w:rsidRDefault="00B044C9" w:rsidP="00B044C9">
            <w:pPr>
              <w:autoSpaceDE w:val="0"/>
              <w:autoSpaceDN w:val="0"/>
              <w:adjustRightInd w:val="0"/>
              <w:rPr>
                <w:rFonts w:ascii="Times New Roman" w:hAnsi="Times New Roman" w:cs="Times New Roman"/>
                <w:sz w:val="20"/>
                <w:szCs w:val="20"/>
              </w:rPr>
            </w:pPr>
            <w:r w:rsidRPr="00492063">
              <w:rPr>
                <w:rFonts w:ascii="Times New Roman" w:eastAsia="TimesNewRoman" w:hAnsi="Times New Roman" w:cs="Times New Roman"/>
                <w:sz w:val="20"/>
                <w:szCs w:val="20"/>
              </w:rPr>
              <w:t xml:space="preserve">При линии длиной </w:t>
            </w:r>
            <w:r w:rsidRPr="00492063">
              <w:rPr>
                <w:rFonts w:ascii="Times New Roman" w:eastAsia="TimesNewRoman" w:hAnsi="Times New Roman" w:cs="Times New Roman"/>
                <w:i/>
                <w:iCs/>
                <w:sz w:val="20"/>
                <w:szCs w:val="20"/>
              </w:rPr>
              <w:t xml:space="preserve">l </w:t>
            </w:r>
            <w:r w:rsidRPr="00492063">
              <w:rPr>
                <w:rFonts w:ascii="Times New Roman" w:eastAsia="SymbolMT" w:hAnsi="Times New Roman" w:cs="Times New Roman"/>
                <w:sz w:val="20"/>
                <w:szCs w:val="20"/>
              </w:rPr>
              <w:t xml:space="preserve">= λ/2 </w:t>
            </w:r>
            <w:r w:rsidRPr="00492063">
              <w:rPr>
                <w:rFonts w:ascii="Times New Roman" w:eastAsia="TimesNewRoman" w:hAnsi="Times New Roman" w:cs="Times New Roman"/>
                <w:sz w:val="20"/>
                <w:szCs w:val="20"/>
              </w:rPr>
              <w:t xml:space="preserve">получим </w:t>
            </w:r>
            <w:r w:rsidRPr="00492063">
              <w:rPr>
                <w:rFonts w:ascii="Times New Roman" w:eastAsia="SymbolMT" w:hAnsi="Times New Roman" w:cs="Times New Roman"/>
                <w:sz w:val="20"/>
                <w:szCs w:val="20"/>
              </w:rPr>
              <w:t>β</w:t>
            </w:r>
            <w:r w:rsidRPr="00492063">
              <w:rPr>
                <w:rFonts w:ascii="Times New Roman" w:eastAsia="TimesNewRoman" w:hAnsi="Times New Roman" w:cs="Times New Roman"/>
                <w:i/>
                <w:iCs/>
                <w:sz w:val="20"/>
                <w:szCs w:val="20"/>
              </w:rPr>
              <w:t xml:space="preserve">l </w:t>
            </w:r>
            <w:r w:rsidRPr="00492063">
              <w:rPr>
                <w:rFonts w:ascii="Times New Roman" w:eastAsia="SymbolMT" w:hAnsi="Times New Roman" w:cs="Times New Roman"/>
                <w:sz w:val="20"/>
                <w:szCs w:val="20"/>
              </w:rPr>
              <w:t xml:space="preserve">= π, </w:t>
            </w:r>
            <w:r w:rsidRPr="00492063">
              <w:rPr>
                <w:rFonts w:ascii="Times New Roman" w:eastAsia="TimesNewRoman" w:hAnsi="Times New Roman" w:cs="Times New Roman"/>
                <w:sz w:val="20"/>
                <w:szCs w:val="20"/>
              </w:rPr>
              <w:t>из чего следует,  что напряжение и ток в конце линии равны по величине и противоположны по фазе напряжению и току в начале линии.</w:t>
            </w:r>
          </w:p>
        </w:tc>
      </w:tr>
      <w:tr w:rsidR="00FD0531" w:rsidRPr="00492063" w:rsidTr="00FD0531">
        <w:tc>
          <w:tcPr>
            <w:tcW w:w="11556" w:type="dxa"/>
          </w:tcPr>
          <w:p w:rsidR="00FD0531" w:rsidRPr="00492063" w:rsidRDefault="008F76C3" w:rsidP="008F76C3">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 xml:space="preserve">2. </w:t>
            </w:r>
            <w:r w:rsidRPr="00492063">
              <w:rPr>
                <w:rFonts w:ascii="Times New Roman" w:eastAsia="TimesNewRoman" w:hAnsi="Times New Roman" w:cs="Times New Roman"/>
                <w:b/>
                <w:sz w:val="20"/>
                <w:szCs w:val="20"/>
              </w:rPr>
              <w:t>Типы выходных элементов информационных каналов. Типы входных элементов информационных каналов.</w:t>
            </w:r>
            <w:r w:rsidR="00014812" w:rsidRPr="00492063">
              <w:rPr>
                <w:rFonts w:ascii="Times New Roman" w:eastAsia="TimesNewRoman" w:hAnsi="Times New Roman" w:cs="Times New Roman"/>
                <w:b/>
                <w:sz w:val="20"/>
                <w:szCs w:val="20"/>
              </w:rPr>
              <w:t xml:space="preserve"> (13 лекция)</w:t>
            </w:r>
          </w:p>
          <w:p w:rsidR="00014812"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Повторимся: выходными элементами информационных каналов в приёмопередающих системах называют выходные каскады передающих устройств информационных сигналов.</w:t>
            </w:r>
          </w:p>
          <w:p w:rsidR="00014812"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В любых системах передачи информационных сигналов основное требование условий надежного трафика − достаточное для надежной работы приемного оборудования соотношение сигнал/помеха, которое тождественно отношению мощностей полезного сигнала и помехи. Как правило, уровень мощности помехи в системах передачи данных стараются (пытаются в той или иной мере) уменьшить различными способами, которые рассматриваются в разделах теории электромагнитной совместимости. Это повышает относительный (относительно помехи) уровень полезного сигнала. Однако основное внимание следует уделить возможности повысить абсолютный уровень полезного сигнала. Это возможно на двух направлениях. Во-первых, можно просто повысить мощность сигнала на</w:t>
            </w:r>
          </w:p>
          <w:p w:rsidR="00014812"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выходе передатчика до приемлемого по техническим и экономическим соображениям уровня. Во-вторых, повысить уровень мощности в тракте за счет лучшего согласования выходного (внутреннего) сопротивления генератора с волновым сопротивлением тракта.</w:t>
            </w:r>
          </w:p>
          <w:p w:rsidR="00014812" w:rsidRPr="00492063" w:rsidRDefault="00014812" w:rsidP="00014812">
            <w:pPr>
              <w:rPr>
                <w:rFonts w:ascii="Times New Roman" w:hAnsi="Times New Roman" w:cs="Times New Roman"/>
                <w:sz w:val="20"/>
                <w:szCs w:val="20"/>
              </w:rPr>
            </w:pPr>
            <w:r w:rsidRPr="00492063">
              <w:rPr>
                <w:rFonts w:ascii="Times New Roman" w:hAnsi="Times New Roman" w:cs="Times New Roman"/>
                <w:sz w:val="20"/>
                <w:szCs w:val="20"/>
              </w:rPr>
              <w:t>Выходными элементами информационных каналов в приёмо-передающих системах называют входные каскады приемных устройств информационных сигналов. В отличие от выходных каскадов передающих устройств, входные сопротивления входных каскадов имеют большие активные составляющие. Процесс согласования режимов линий на входе приемников также актуален, как и на входе линий (ввиду различия волновых сопротивлений и сопротивлений нагрузок). Все сказанное относительно проблем согласования входных элементов информационных каскадов можно повторить, рассматривая согласование выходных элементов каскадов.</w:t>
            </w:r>
          </w:p>
        </w:tc>
      </w:tr>
    </w:tbl>
    <w:p w:rsidR="00FD0531" w:rsidRPr="00492063" w:rsidRDefault="00FD0531">
      <w:pPr>
        <w:rPr>
          <w:rFonts w:ascii="Times New Roman" w:hAnsi="Times New Roman" w:cs="Times New Roman"/>
          <w:sz w:val="20"/>
          <w:szCs w:val="20"/>
        </w:rPr>
      </w:pPr>
    </w:p>
    <w:p w:rsidR="00014812" w:rsidRPr="00492063" w:rsidRDefault="00014812">
      <w:pPr>
        <w:rPr>
          <w:rFonts w:ascii="Times New Roman" w:hAnsi="Times New Roman" w:cs="Times New Roman"/>
          <w:sz w:val="20"/>
          <w:szCs w:val="20"/>
        </w:rPr>
      </w:pPr>
    </w:p>
    <w:p w:rsidR="00014812" w:rsidRDefault="00014812">
      <w:pPr>
        <w:rPr>
          <w:rFonts w:ascii="Times New Roman" w:hAnsi="Times New Roman" w:cs="Times New Roman"/>
          <w:sz w:val="20"/>
          <w:szCs w:val="20"/>
        </w:rPr>
      </w:pPr>
    </w:p>
    <w:p w:rsidR="00D10901" w:rsidRPr="00492063" w:rsidRDefault="00D10901">
      <w:pPr>
        <w:rPr>
          <w:rFonts w:ascii="Times New Roman" w:hAnsi="Times New Roman" w:cs="Times New Roman"/>
          <w:sz w:val="20"/>
          <w:szCs w:val="20"/>
        </w:rPr>
      </w:pPr>
    </w:p>
    <w:p w:rsidR="00014812" w:rsidRPr="00492063" w:rsidRDefault="00014812">
      <w:pPr>
        <w:rPr>
          <w:rFonts w:ascii="Times New Roman" w:hAnsi="Times New Roman" w:cs="Times New Roman"/>
          <w:sz w:val="20"/>
          <w:szCs w:val="20"/>
        </w:rPr>
      </w:pPr>
    </w:p>
    <w:p w:rsidR="00014812" w:rsidRPr="00492063" w:rsidRDefault="00014812">
      <w:pPr>
        <w:rPr>
          <w:rFonts w:ascii="Times New Roman" w:hAnsi="Times New Roman" w:cs="Times New Roman"/>
          <w:sz w:val="20"/>
          <w:szCs w:val="20"/>
        </w:rPr>
      </w:pPr>
    </w:p>
    <w:p w:rsidR="00014812" w:rsidRDefault="00014812">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B044C9" w:rsidRPr="00492063" w:rsidTr="00B044C9">
        <w:tc>
          <w:tcPr>
            <w:tcW w:w="11556" w:type="dxa"/>
          </w:tcPr>
          <w:p w:rsidR="00B044C9" w:rsidRPr="00492063" w:rsidRDefault="00B044C9" w:rsidP="00B044C9">
            <w:pPr>
              <w:rPr>
                <w:rFonts w:ascii="Times New Roman" w:hAnsi="Times New Roman" w:cs="Times New Roman"/>
                <w:sz w:val="20"/>
                <w:szCs w:val="20"/>
              </w:rPr>
            </w:pPr>
            <w:r w:rsidRPr="00492063">
              <w:rPr>
                <w:rFonts w:ascii="Times New Roman" w:hAnsi="Times New Roman" w:cs="Times New Roman"/>
                <w:sz w:val="20"/>
                <w:szCs w:val="20"/>
              </w:rPr>
              <w:lastRenderedPageBreak/>
              <w:t>12 билет</w:t>
            </w:r>
          </w:p>
        </w:tc>
      </w:tr>
      <w:tr w:rsidR="00B044C9" w:rsidRPr="00492063" w:rsidTr="00B044C9">
        <w:tc>
          <w:tcPr>
            <w:tcW w:w="11556" w:type="dxa"/>
          </w:tcPr>
          <w:p w:rsidR="00B044C9" w:rsidRPr="00807634" w:rsidRDefault="00B044C9">
            <w:pPr>
              <w:rPr>
                <w:rFonts w:ascii="Times New Roman" w:eastAsia="TimesNewRoman" w:hAnsi="Times New Roman" w:cs="Times New Roman"/>
                <w:b/>
                <w:sz w:val="16"/>
                <w:szCs w:val="16"/>
              </w:rPr>
            </w:pPr>
            <w:r w:rsidRPr="00807634">
              <w:rPr>
                <w:rFonts w:ascii="Times New Roman" w:hAnsi="Times New Roman" w:cs="Times New Roman"/>
                <w:sz w:val="16"/>
                <w:szCs w:val="16"/>
              </w:rPr>
              <w:t xml:space="preserve">1. </w:t>
            </w:r>
            <w:r w:rsidRPr="00807634">
              <w:rPr>
                <w:rFonts w:ascii="Times New Roman" w:eastAsia="TimesNewRoman" w:hAnsi="Times New Roman" w:cs="Times New Roman"/>
                <w:b/>
                <w:sz w:val="16"/>
                <w:szCs w:val="16"/>
              </w:rPr>
              <w:t xml:space="preserve">Распределения напряжений и токов </w:t>
            </w:r>
            <w:proofErr w:type="gramStart"/>
            <w:r w:rsidRPr="00807634">
              <w:rPr>
                <w:rFonts w:ascii="Times New Roman" w:eastAsia="TimesNewRoman" w:hAnsi="Times New Roman" w:cs="Times New Roman"/>
                <w:b/>
                <w:sz w:val="16"/>
                <w:szCs w:val="16"/>
              </w:rPr>
              <w:t>в длинной линии без потерь в зависимости от нагрузок на концах</w:t>
            </w:r>
            <w:proofErr w:type="gramEnd"/>
            <w:r w:rsidRPr="00807634">
              <w:rPr>
                <w:rFonts w:ascii="Times New Roman" w:eastAsia="TimesNewRoman" w:hAnsi="Times New Roman" w:cs="Times New Roman"/>
                <w:b/>
                <w:sz w:val="16"/>
                <w:szCs w:val="16"/>
              </w:rPr>
              <w:t xml:space="preserve"> линии.</w:t>
            </w:r>
            <w:r w:rsidR="009A3966" w:rsidRPr="00807634">
              <w:rPr>
                <w:rFonts w:ascii="Times New Roman" w:eastAsia="TimesNewRoman" w:hAnsi="Times New Roman" w:cs="Times New Roman"/>
                <w:b/>
                <w:sz w:val="16"/>
                <w:szCs w:val="16"/>
              </w:rPr>
              <w:t xml:space="preserve"> (6 лекция)</w:t>
            </w:r>
          </w:p>
          <w:p w:rsidR="00CD32D2" w:rsidRPr="00807634" w:rsidRDefault="00CD32D2" w:rsidP="00CD32D2">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Рассмотрим в общем виде зависимость распределения напряжения и тока в длинной линии без потерь от сопротивления нагрузки. Анализ проведем для представления сопротивления нагрузки, представленной в относительных единицах </w:t>
            </w:r>
            <w:proofErr w:type="gramStart"/>
            <w:r w:rsidRPr="00807634">
              <w:rPr>
                <w:rFonts w:ascii="Times New Roman" w:eastAsia="TimesNewRoman" w:hAnsi="Times New Roman" w:cs="Times New Roman"/>
                <w:sz w:val="16"/>
                <w:szCs w:val="16"/>
                <w:lang w:val="en-US"/>
              </w:rPr>
              <w:t>Z</w:t>
            </w:r>
            <w:proofErr w:type="gramEnd"/>
            <w:r w:rsidRPr="00807634">
              <w:rPr>
                <w:rFonts w:ascii="Times New Roman" w:eastAsia="TimesNewRoman" w:hAnsi="Times New Roman" w:cs="Times New Roman"/>
                <w:sz w:val="16"/>
                <w:szCs w:val="16"/>
                <w:vertAlign w:val="subscript"/>
              </w:rPr>
              <w:t>в</w:t>
            </w:r>
            <w:r w:rsidRPr="00807634">
              <w:rPr>
                <w:rFonts w:ascii="Times New Roman" w:eastAsia="TimesNewRoman" w:hAnsi="Times New Roman" w:cs="Times New Roman"/>
                <w:sz w:val="16"/>
                <w:szCs w:val="16"/>
              </w:rPr>
              <w:t>/</w:t>
            </w:r>
            <w:r w:rsidRPr="00807634">
              <w:rPr>
                <w:rFonts w:ascii="Times New Roman" w:eastAsia="TimesNewRoman" w:hAnsi="Times New Roman" w:cs="Times New Roman"/>
                <w:sz w:val="16"/>
                <w:szCs w:val="16"/>
                <w:lang w:val="en-US"/>
              </w:rPr>
              <w:t>Z</w:t>
            </w:r>
            <w:r w:rsidRPr="00807634">
              <w:rPr>
                <w:rFonts w:ascii="Times New Roman" w:eastAsia="TimesNewRoman" w:hAnsi="Times New Roman" w:cs="Times New Roman"/>
                <w:sz w:val="16"/>
                <w:szCs w:val="16"/>
                <w:vertAlign w:val="subscript"/>
              </w:rPr>
              <w:t>н</w:t>
            </w:r>
            <w:r w:rsidRPr="00807634">
              <w:rPr>
                <w:rFonts w:ascii="Times New Roman" w:eastAsia="TimesNewRoman" w:hAnsi="Times New Roman" w:cs="Times New Roman"/>
                <w:sz w:val="16"/>
                <w:szCs w:val="16"/>
              </w:rPr>
              <w:t>=</w:t>
            </w:r>
            <w:r w:rsidRPr="00807634">
              <w:rPr>
                <w:rFonts w:ascii="Times New Roman" w:eastAsia="TimesNewRoman" w:hAnsi="Times New Roman" w:cs="Times New Roman"/>
                <w:i/>
                <w:iCs/>
                <w:sz w:val="16"/>
                <w:szCs w:val="16"/>
              </w:rPr>
              <w:t>k</w:t>
            </w:r>
            <w:r w:rsidRPr="00807634">
              <w:rPr>
                <w:rFonts w:ascii="Times New Roman" w:eastAsia="TimesNewRoman" w:hAnsi="Times New Roman" w:cs="Times New Roman"/>
                <w:sz w:val="16"/>
                <w:szCs w:val="16"/>
              </w:rPr>
              <w:t xml:space="preserve">. </w:t>
            </w:r>
            <w:r w:rsidRPr="00807634">
              <w:rPr>
                <w:rFonts w:ascii="Times New Roman" w:hAnsi="Times New Roman" w:cs="Times New Roman"/>
                <w:noProof/>
                <w:sz w:val="16"/>
                <w:szCs w:val="16"/>
                <w:lang w:eastAsia="ru-RU"/>
              </w:rPr>
              <w:drawing>
                <wp:inline distT="0" distB="0" distL="0" distR="0" wp14:anchorId="3B3D9769" wp14:editId="44E664EC">
                  <wp:extent cx="4988527" cy="2286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88012" cy="228576"/>
                          </a:xfrm>
                          <a:prstGeom prst="rect">
                            <a:avLst/>
                          </a:prstGeom>
                        </pic:spPr>
                      </pic:pic>
                    </a:graphicData>
                  </a:graphic>
                </wp:inline>
              </w:drawing>
            </w:r>
          </w:p>
          <w:p w:rsidR="00CD32D2" w:rsidRPr="00807634" w:rsidRDefault="00CD32D2" w:rsidP="00CD32D2">
            <w:pPr>
              <w:autoSpaceDE w:val="0"/>
              <w:autoSpaceDN w:val="0"/>
              <w:adjustRightInd w:val="0"/>
              <w:rPr>
                <w:rFonts w:ascii="Times New Roman" w:hAnsi="Times New Roman" w:cs="Times New Roman"/>
                <w:noProof/>
                <w:sz w:val="16"/>
                <w:szCs w:val="16"/>
                <w:lang w:eastAsia="ru-RU"/>
              </w:rPr>
            </w:pPr>
            <w:r w:rsidRPr="00807634">
              <w:rPr>
                <w:rFonts w:ascii="Times New Roman" w:eastAsia="TimesNewRoman" w:hAnsi="Times New Roman" w:cs="Times New Roman"/>
                <w:sz w:val="16"/>
                <w:szCs w:val="16"/>
              </w:rPr>
              <w:t>Аналогично для тока:</w:t>
            </w:r>
            <w:r w:rsidRPr="00807634">
              <w:rPr>
                <w:rFonts w:ascii="Times New Roman" w:hAnsi="Times New Roman" w:cs="Times New Roman"/>
                <w:noProof/>
                <w:sz w:val="16"/>
                <w:szCs w:val="16"/>
                <w:lang w:eastAsia="ru-RU"/>
              </w:rPr>
              <w:t xml:space="preserve"> </w:t>
            </w:r>
          </w:p>
          <w:p w:rsidR="00CD32D2" w:rsidRPr="00807634" w:rsidRDefault="00CD32D2" w:rsidP="00CD32D2">
            <w:pPr>
              <w:autoSpaceDE w:val="0"/>
              <w:autoSpaceDN w:val="0"/>
              <w:adjustRightInd w:val="0"/>
              <w:rPr>
                <w:rFonts w:ascii="Times New Roman" w:hAnsi="Times New Roman" w:cs="Times New Roman"/>
                <w:sz w:val="16"/>
                <w:szCs w:val="16"/>
              </w:rPr>
            </w:pPr>
            <w:r w:rsidRPr="00807634">
              <w:rPr>
                <w:rFonts w:ascii="Times New Roman" w:hAnsi="Times New Roman" w:cs="Times New Roman"/>
                <w:noProof/>
                <w:sz w:val="16"/>
                <w:szCs w:val="16"/>
                <w:lang w:eastAsia="ru-RU"/>
              </w:rPr>
              <w:drawing>
                <wp:inline distT="0" distB="0" distL="0" distR="0" wp14:anchorId="55BA7A0A" wp14:editId="6DE8B655">
                  <wp:extent cx="1257300" cy="227012"/>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267761" cy="228901"/>
                          </a:xfrm>
                          <a:prstGeom prst="rect">
                            <a:avLst/>
                          </a:prstGeom>
                        </pic:spPr>
                      </pic:pic>
                    </a:graphicData>
                  </a:graphic>
                </wp:inline>
              </w:drawing>
            </w:r>
          </w:p>
          <w:p w:rsidR="00CD32D2" w:rsidRPr="00807634" w:rsidRDefault="00CD32D2" w:rsidP="00CD32D2">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В каждом сечении линии и напряжение и ток формируются из двух составляющих, одна из которых представляет собой функцию бегущей волны (это слагаемое, соответствующее сомножителю e </w:t>
            </w:r>
            <w:r w:rsidRPr="00807634">
              <w:rPr>
                <w:rFonts w:ascii="Times New Roman" w:eastAsia="TimesNewRoman" w:hAnsi="Times New Roman" w:cs="Times New Roman"/>
                <w:i/>
                <w:iCs/>
                <w:sz w:val="16"/>
                <w:szCs w:val="16"/>
              </w:rPr>
              <w:t>j</w:t>
            </w:r>
            <w:r w:rsidRPr="00807634">
              <w:rPr>
                <w:rFonts w:ascii="Times New Roman" w:eastAsia="SymbolMT" w:hAnsi="Times New Roman" w:cs="Times New Roman"/>
                <w:sz w:val="16"/>
                <w:szCs w:val="16"/>
              </w:rPr>
              <w:t xml:space="preserve">β </w:t>
            </w:r>
            <w:r w:rsidRPr="00807634">
              <w:rPr>
                <w:rFonts w:ascii="Times New Roman" w:eastAsia="TimesNewRoman" w:hAnsi="Times New Roman" w:cs="Times New Roman"/>
                <w:i/>
                <w:iCs/>
                <w:sz w:val="16"/>
                <w:szCs w:val="16"/>
              </w:rPr>
              <w:t>x</w:t>
            </w:r>
            <w:proofErr w:type="gramStart"/>
            <w:r w:rsidRPr="00807634">
              <w:rPr>
                <w:rFonts w:ascii="Times New Roman" w:eastAsia="TimesNewRoman" w:hAnsi="Times New Roman" w:cs="Times New Roman"/>
                <w:i/>
                <w:iCs/>
                <w:sz w:val="16"/>
                <w:szCs w:val="16"/>
              </w:rPr>
              <w:t xml:space="preserve"> </w:t>
            </w:r>
            <w:r w:rsidRPr="00807634">
              <w:rPr>
                <w:rFonts w:ascii="Times New Roman" w:eastAsia="TimesNewRoman" w:hAnsi="Times New Roman" w:cs="Times New Roman"/>
                <w:sz w:val="16"/>
                <w:szCs w:val="16"/>
              </w:rPr>
              <w:t>)</w:t>
            </w:r>
            <w:proofErr w:type="gramEnd"/>
            <w:r w:rsidRPr="00807634">
              <w:rPr>
                <w:rFonts w:ascii="Times New Roman" w:eastAsia="TimesNewRoman" w:hAnsi="Times New Roman" w:cs="Times New Roman"/>
                <w:sz w:val="16"/>
                <w:szCs w:val="16"/>
              </w:rPr>
              <w:t>, а вторая составляющая «стоячая» волна.</w:t>
            </w:r>
          </w:p>
          <w:p w:rsidR="00CD32D2" w:rsidRPr="00807634" w:rsidRDefault="00CD32D2" w:rsidP="00CD32D2">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Частные случаи распределения напряжения</w:t>
            </w:r>
            <w:r w:rsidR="00F027E4" w:rsidRPr="00807634">
              <w:rPr>
                <w:rFonts w:ascii="Times New Roman" w:eastAsia="TimesNewRoman" w:hAnsi="Times New Roman" w:cs="Times New Roman"/>
                <w:sz w:val="16"/>
                <w:szCs w:val="16"/>
              </w:rPr>
              <w:t xml:space="preserve"> </w:t>
            </w:r>
            <w:r w:rsidRPr="00807634">
              <w:rPr>
                <w:rFonts w:ascii="Times New Roman" w:eastAsia="TimesNewRoman" w:hAnsi="Times New Roman" w:cs="Times New Roman"/>
                <w:sz w:val="16"/>
                <w:szCs w:val="16"/>
              </w:rPr>
              <w:t>вдоль линии без потерь при активной (</w:t>
            </w:r>
            <w:r w:rsidRPr="00807634">
              <w:rPr>
                <w:rFonts w:ascii="Times New Roman" w:eastAsia="TimesNewRoman" w:hAnsi="Times New Roman" w:cs="Times New Roman"/>
                <w:i/>
                <w:iCs/>
                <w:sz w:val="16"/>
                <w:szCs w:val="16"/>
              </w:rPr>
              <w:t>k</w:t>
            </w:r>
            <w:r w:rsidRPr="00807634">
              <w:rPr>
                <w:rFonts w:ascii="Times New Roman" w:eastAsia="TimesNewRoman" w:hAnsi="Times New Roman" w:cs="Times New Roman"/>
                <w:i/>
                <w:iCs/>
                <w:sz w:val="16"/>
                <w:szCs w:val="16"/>
                <w:vertAlign w:val="subscript"/>
              </w:rPr>
              <w:t>b</w:t>
            </w:r>
            <w:r w:rsidRPr="00807634">
              <w:rPr>
                <w:rFonts w:ascii="Times New Roman" w:eastAsia="TimesNewRoman" w:hAnsi="Times New Roman" w:cs="Times New Roman"/>
                <w:i/>
                <w:iCs/>
                <w:sz w:val="16"/>
                <w:szCs w:val="16"/>
              </w:rPr>
              <w:t xml:space="preserve">= </w:t>
            </w:r>
            <w:r w:rsidRPr="00807634">
              <w:rPr>
                <w:rFonts w:ascii="Times New Roman" w:eastAsia="TimesNewRoman" w:hAnsi="Times New Roman" w:cs="Times New Roman"/>
                <w:sz w:val="16"/>
                <w:szCs w:val="16"/>
              </w:rPr>
              <w:t>0) нагрузке.</w:t>
            </w:r>
          </w:p>
          <w:p w:rsidR="00CD32D2" w:rsidRPr="00807634" w:rsidRDefault="00CD32D2" w:rsidP="00CD32D2">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1) При </w:t>
            </w:r>
            <w:r w:rsidRPr="00807634">
              <w:rPr>
                <w:rFonts w:ascii="Times New Roman" w:eastAsia="TimesNewRoman" w:hAnsi="Times New Roman" w:cs="Times New Roman"/>
                <w:i/>
                <w:iCs/>
                <w:sz w:val="16"/>
                <w:szCs w:val="16"/>
              </w:rPr>
              <w:t>k = k</w:t>
            </w:r>
            <w:r w:rsidRPr="00807634">
              <w:rPr>
                <w:rFonts w:ascii="Times New Roman" w:eastAsia="TimesNewRoman" w:hAnsi="Times New Roman" w:cs="Times New Roman"/>
                <w:i/>
                <w:iCs/>
                <w:sz w:val="16"/>
                <w:szCs w:val="16"/>
                <w:vertAlign w:val="subscript"/>
              </w:rPr>
              <w:t>a</w:t>
            </w:r>
            <w:r w:rsidRPr="00807634">
              <w:rPr>
                <w:rFonts w:ascii="Times New Roman" w:eastAsia="TimesNewRoman" w:hAnsi="Times New Roman" w:cs="Times New Roman"/>
                <w:i/>
                <w:iCs/>
                <w:sz w:val="16"/>
                <w:szCs w:val="16"/>
              </w:rPr>
              <w:t xml:space="preserve">= </w:t>
            </w:r>
            <w:r w:rsidRPr="00807634">
              <w:rPr>
                <w:rFonts w:ascii="Times New Roman" w:eastAsia="TimesNewRoman" w:hAnsi="Times New Roman" w:cs="Times New Roman"/>
                <w:sz w:val="16"/>
                <w:szCs w:val="16"/>
              </w:rPr>
              <w:t xml:space="preserve">1 – согласованная нагрузка, </w:t>
            </w:r>
            <w:r w:rsidRPr="00807634">
              <w:rPr>
                <w:rFonts w:ascii="Times New Roman" w:eastAsia="TimesNewRoman" w:hAnsi="Times New Roman" w:cs="Times New Roman"/>
                <w:i/>
                <w:iCs/>
                <w:sz w:val="16"/>
                <w:szCs w:val="16"/>
              </w:rPr>
              <w:t>U</w:t>
            </w:r>
            <w:r w:rsidRPr="00807634">
              <w:rPr>
                <w:rFonts w:ascii="Times New Roman" w:eastAsia="TimesNewRoman" w:hAnsi="Times New Roman" w:cs="Times New Roman"/>
                <w:sz w:val="16"/>
                <w:szCs w:val="16"/>
              </w:rPr>
              <w:t>(</w:t>
            </w:r>
            <w:r w:rsidRPr="00807634">
              <w:rPr>
                <w:rFonts w:ascii="Times New Roman" w:eastAsia="TimesNewRoman" w:hAnsi="Times New Roman" w:cs="Times New Roman"/>
                <w:i/>
                <w:iCs/>
                <w:sz w:val="16"/>
                <w:szCs w:val="16"/>
              </w:rPr>
              <w:t>x</w:t>
            </w:r>
            <w:r w:rsidRPr="00807634">
              <w:rPr>
                <w:rFonts w:ascii="Times New Roman" w:eastAsia="TimesNewRoman" w:hAnsi="Times New Roman" w:cs="Times New Roman"/>
                <w:sz w:val="16"/>
                <w:szCs w:val="16"/>
              </w:rPr>
              <w:t xml:space="preserve">) </w:t>
            </w:r>
            <w:r w:rsidRPr="00807634">
              <w:rPr>
                <w:rFonts w:ascii="Times New Roman" w:eastAsia="SymbolMT" w:hAnsi="Times New Roman" w:cs="Times New Roman"/>
                <w:sz w:val="16"/>
                <w:szCs w:val="16"/>
              </w:rPr>
              <w:t>=</w:t>
            </w:r>
            <w:r w:rsidRPr="00807634">
              <w:rPr>
                <w:rFonts w:ascii="Times New Roman" w:eastAsia="TimesNewRoman" w:hAnsi="Times New Roman" w:cs="Times New Roman"/>
                <w:i/>
                <w:iCs/>
                <w:sz w:val="16"/>
                <w:szCs w:val="16"/>
              </w:rPr>
              <w:t>U</w:t>
            </w:r>
            <w:r w:rsidRPr="00807634">
              <w:rPr>
                <w:rFonts w:ascii="Times New Roman" w:eastAsia="TimesNewRoman" w:hAnsi="Times New Roman" w:cs="Times New Roman"/>
                <w:sz w:val="16"/>
                <w:szCs w:val="16"/>
                <w:vertAlign w:val="subscript"/>
              </w:rPr>
              <w:t>2</w:t>
            </w:r>
            <w:r w:rsidRPr="00807634">
              <w:rPr>
                <w:rFonts w:ascii="Times New Roman" w:eastAsia="TimesNewRoman" w:hAnsi="Times New Roman" w:cs="Times New Roman"/>
                <w:sz w:val="16"/>
                <w:szCs w:val="16"/>
              </w:rPr>
              <w:t>– постоянное значение –</w:t>
            </w:r>
            <w:r w:rsidR="00F027E4" w:rsidRPr="00807634">
              <w:rPr>
                <w:rFonts w:ascii="Times New Roman" w:eastAsia="TimesNewRoman" w:hAnsi="Times New Roman" w:cs="Times New Roman"/>
                <w:sz w:val="16"/>
                <w:szCs w:val="16"/>
              </w:rPr>
              <w:t xml:space="preserve"> </w:t>
            </w:r>
            <w:r w:rsidRPr="00807634">
              <w:rPr>
                <w:rFonts w:ascii="Times New Roman" w:eastAsia="TimesNewRoman" w:hAnsi="Times New Roman" w:cs="Times New Roman"/>
                <w:sz w:val="16"/>
                <w:szCs w:val="16"/>
              </w:rPr>
              <w:t>режим бегущей волны.</w:t>
            </w:r>
          </w:p>
          <w:p w:rsidR="00CD32D2" w:rsidRPr="00807634" w:rsidRDefault="00CD32D2" w:rsidP="00CD32D2">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2) При </w:t>
            </w:r>
            <w:r w:rsidRPr="00807634">
              <w:rPr>
                <w:rFonts w:ascii="Times New Roman" w:eastAsia="TimesNewRoman" w:hAnsi="Times New Roman" w:cs="Times New Roman"/>
                <w:i/>
                <w:iCs/>
                <w:sz w:val="16"/>
                <w:szCs w:val="16"/>
              </w:rPr>
              <w:t>k = k</w:t>
            </w:r>
            <w:r w:rsidRPr="00807634">
              <w:rPr>
                <w:rFonts w:ascii="Times New Roman" w:eastAsia="TimesNewRoman" w:hAnsi="Times New Roman" w:cs="Times New Roman"/>
                <w:i/>
                <w:iCs/>
                <w:sz w:val="16"/>
                <w:szCs w:val="16"/>
                <w:vertAlign w:val="subscript"/>
              </w:rPr>
              <w:t>a</w:t>
            </w:r>
            <w:r w:rsidRPr="00807634">
              <w:rPr>
                <w:rFonts w:ascii="Times New Roman" w:eastAsia="TimesNewRoman" w:hAnsi="Times New Roman" w:cs="Times New Roman"/>
                <w:i/>
                <w:iCs/>
                <w:sz w:val="16"/>
                <w:szCs w:val="16"/>
              </w:rPr>
              <w:t xml:space="preserve">= </w:t>
            </w:r>
            <w:r w:rsidRPr="00807634">
              <w:rPr>
                <w:rFonts w:ascii="Times New Roman" w:eastAsia="TimesNewRoman" w:hAnsi="Times New Roman" w:cs="Times New Roman"/>
                <w:sz w:val="16"/>
                <w:szCs w:val="16"/>
              </w:rPr>
              <w:t>0 =</w:t>
            </w:r>
            <w:r w:rsidR="00F027E4" w:rsidRPr="00807634">
              <w:rPr>
                <w:rFonts w:ascii="Times New Roman" w:eastAsia="TimesNewRoman" w:hAnsi="Times New Roman" w:cs="Times New Roman"/>
                <w:i/>
                <w:iCs/>
                <w:sz w:val="16"/>
                <w:szCs w:val="16"/>
              </w:rPr>
              <w:t xml:space="preserve"> </w:t>
            </w:r>
            <w:proofErr w:type="gramStart"/>
            <w:r w:rsidR="00F027E4" w:rsidRPr="00807634">
              <w:rPr>
                <w:rFonts w:ascii="Times New Roman" w:eastAsia="TimesNewRoman" w:hAnsi="Times New Roman" w:cs="Times New Roman"/>
                <w:i/>
                <w:iCs/>
                <w:sz w:val="16"/>
                <w:szCs w:val="16"/>
              </w:rPr>
              <w:t>Z</w:t>
            </w:r>
            <w:proofErr w:type="gramEnd"/>
            <w:r w:rsidR="00F027E4" w:rsidRPr="00807634">
              <w:rPr>
                <w:rFonts w:ascii="Times New Roman" w:eastAsia="TimesNewRoman" w:hAnsi="Times New Roman" w:cs="Times New Roman"/>
                <w:sz w:val="16"/>
                <w:szCs w:val="16"/>
                <w:vertAlign w:val="subscript"/>
              </w:rPr>
              <w:t>В</w:t>
            </w:r>
            <w:r w:rsidR="00F027E4" w:rsidRPr="00807634">
              <w:rPr>
                <w:rFonts w:ascii="Times New Roman" w:eastAsia="SymbolMT" w:hAnsi="Times New Roman" w:cs="Times New Roman"/>
                <w:sz w:val="16"/>
                <w:szCs w:val="16"/>
              </w:rPr>
              <w:t xml:space="preserve"> / </w:t>
            </w:r>
            <w:r w:rsidRPr="00807634">
              <w:rPr>
                <w:rFonts w:ascii="Times New Roman" w:eastAsia="SymbolMT" w:hAnsi="Times New Roman" w:cs="Times New Roman"/>
                <w:sz w:val="16"/>
                <w:szCs w:val="16"/>
              </w:rPr>
              <w:t>∞</w:t>
            </w:r>
            <w:r w:rsidR="00F027E4" w:rsidRPr="00807634">
              <w:rPr>
                <w:rFonts w:ascii="Times New Roman" w:eastAsia="SymbolMT" w:hAnsi="Times New Roman" w:cs="Times New Roman"/>
                <w:sz w:val="16"/>
                <w:szCs w:val="16"/>
              </w:rPr>
              <w:t xml:space="preserve"> </w:t>
            </w:r>
            <w:r w:rsidRPr="00807634">
              <w:rPr>
                <w:rFonts w:ascii="Times New Roman" w:eastAsia="TimesNewRoman" w:hAnsi="Times New Roman" w:cs="Times New Roman"/>
                <w:sz w:val="16"/>
                <w:szCs w:val="16"/>
              </w:rPr>
              <w:t xml:space="preserve">– режим холостого хода, </w:t>
            </w:r>
            <w:r w:rsidRPr="00807634">
              <w:rPr>
                <w:rFonts w:ascii="Times New Roman" w:eastAsia="TimesNewRoman" w:hAnsi="Times New Roman" w:cs="Times New Roman"/>
                <w:i/>
                <w:iCs/>
                <w:sz w:val="16"/>
                <w:szCs w:val="16"/>
              </w:rPr>
              <w:t>U</w:t>
            </w:r>
            <w:r w:rsidRPr="00807634">
              <w:rPr>
                <w:rFonts w:ascii="Times New Roman" w:eastAsia="TimesNewRoman" w:hAnsi="Times New Roman" w:cs="Times New Roman"/>
                <w:sz w:val="16"/>
                <w:szCs w:val="16"/>
              </w:rPr>
              <w:t>(</w:t>
            </w:r>
            <w:r w:rsidRPr="00807634">
              <w:rPr>
                <w:rFonts w:ascii="Times New Roman" w:eastAsia="TimesNewRoman" w:hAnsi="Times New Roman" w:cs="Times New Roman"/>
                <w:i/>
                <w:iCs/>
                <w:sz w:val="16"/>
                <w:szCs w:val="16"/>
              </w:rPr>
              <w:t>x</w:t>
            </w:r>
            <w:r w:rsidRPr="00807634">
              <w:rPr>
                <w:rFonts w:ascii="Times New Roman" w:eastAsia="TimesNewRoman" w:hAnsi="Times New Roman" w:cs="Times New Roman"/>
                <w:sz w:val="16"/>
                <w:szCs w:val="16"/>
              </w:rPr>
              <w:t xml:space="preserve">) </w:t>
            </w:r>
            <w:r w:rsidRPr="00807634">
              <w:rPr>
                <w:rFonts w:ascii="Times New Roman" w:eastAsia="SymbolMT" w:hAnsi="Times New Roman" w:cs="Times New Roman"/>
                <w:sz w:val="16"/>
                <w:szCs w:val="16"/>
              </w:rPr>
              <w:t>=</w:t>
            </w:r>
            <w:r w:rsidRPr="00807634">
              <w:rPr>
                <w:rFonts w:ascii="Times New Roman" w:eastAsia="TimesNewRoman" w:hAnsi="Times New Roman" w:cs="Times New Roman"/>
                <w:i/>
                <w:iCs/>
                <w:sz w:val="16"/>
                <w:szCs w:val="16"/>
              </w:rPr>
              <w:t>U</w:t>
            </w:r>
            <w:r w:rsidRPr="00807634">
              <w:rPr>
                <w:rFonts w:ascii="Times New Roman" w:eastAsia="TimesNewRoman" w:hAnsi="Times New Roman" w:cs="Times New Roman"/>
                <w:sz w:val="16"/>
                <w:szCs w:val="16"/>
              </w:rPr>
              <w:t>2 cos</w:t>
            </w:r>
            <w:r w:rsidR="00F027E4" w:rsidRPr="00807634">
              <w:rPr>
                <w:rFonts w:ascii="Times New Roman" w:eastAsia="TimesNewRoman" w:hAnsi="Times New Roman" w:cs="Times New Roman"/>
                <w:sz w:val="16"/>
                <w:szCs w:val="16"/>
              </w:rPr>
              <w:t>(</w:t>
            </w:r>
            <w:r w:rsidRPr="00807634">
              <w:rPr>
                <w:rFonts w:ascii="Times New Roman" w:eastAsia="SymbolMT" w:hAnsi="Times New Roman" w:cs="Times New Roman"/>
                <w:sz w:val="16"/>
                <w:szCs w:val="16"/>
              </w:rPr>
              <w:t>β</w:t>
            </w:r>
            <w:r w:rsidRPr="00807634">
              <w:rPr>
                <w:rFonts w:ascii="Times New Roman" w:eastAsia="TimesNewRoman" w:hAnsi="Times New Roman" w:cs="Times New Roman"/>
                <w:i/>
                <w:iCs/>
                <w:sz w:val="16"/>
                <w:szCs w:val="16"/>
              </w:rPr>
              <w:t>x</w:t>
            </w:r>
            <w:r w:rsidR="00F027E4" w:rsidRPr="00807634">
              <w:rPr>
                <w:rFonts w:ascii="Times New Roman" w:eastAsia="TimesNewRoman" w:hAnsi="Times New Roman" w:cs="Times New Roman"/>
                <w:i/>
                <w:iCs/>
                <w:sz w:val="16"/>
                <w:szCs w:val="16"/>
              </w:rPr>
              <w:t>)</w:t>
            </w:r>
            <w:r w:rsidRPr="00807634">
              <w:rPr>
                <w:rFonts w:ascii="Times New Roman" w:eastAsia="TimesNewRoman" w:hAnsi="Times New Roman" w:cs="Times New Roman"/>
                <w:i/>
                <w:iCs/>
                <w:sz w:val="16"/>
                <w:szCs w:val="16"/>
              </w:rPr>
              <w:t xml:space="preserve"> </w:t>
            </w:r>
            <w:r w:rsidRPr="00807634">
              <w:rPr>
                <w:rFonts w:ascii="Times New Roman" w:eastAsia="TimesNewRoman" w:hAnsi="Times New Roman" w:cs="Times New Roman"/>
                <w:sz w:val="16"/>
                <w:szCs w:val="16"/>
              </w:rPr>
              <w:t>– режим стоячей волны.</w:t>
            </w:r>
          </w:p>
          <w:p w:rsidR="00CD32D2" w:rsidRPr="00807634" w:rsidRDefault="00CD32D2" w:rsidP="00F027E4">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3) При </w:t>
            </w:r>
            <w:r w:rsidRPr="00807634">
              <w:rPr>
                <w:rFonts w:ascii="Times New Roman" w:eastAsia="TimesNewRoman" w:hAnsi="Times New Roman" w:cs="Times New Roman"/>
                <w:i/>
                <w:iCs/>
                <w:sz w:val="16"/>
                <w:szCs w:val="16"/>
              </w:rPr>
              <w:t>k = k</w:t>
            </w:r>
            <w:r w:rsidRPr="00807634">
              <w:rPr>
                <w:rFonts w:ascii="Times New Roman" w:eastAsia="TimesNewRoman" w:hAnsi="Times New Roman" w:cs="Times New Roman"/>
                <w:i/>
                <w:iCs/>
                <w:sz w:val="16"/>
                <w:szCs w:val="16"/>
                <w:vertAlign w:val="subscript"/>
              </w:rPr>
              <w:t>a</w:t>
            </w:r>
            <w:r w:rsidRPr="00807634">
              <w:rPr>
                <w:rFonts w:ascii="Times New Roman" w:eastAsia="TimesNewRoman" w:hAnsi="Times New Roman" w:cs="Times New Roman"/>
                <w:i/>
                <w:iCs/>
                <w:sz w:val="16"/>
                <w:szCs w:val="16"/>
              </w:rPr>
              <w:t xml:space="preserve">= </w:t>
            </w:r>
            <w:r w:rsidRPr="00807634">
              <w:rPr>
                <w:rFonts w:ascii="Times New Roman" w:eastAsia="TimesNewRoman" w:hAnsi="Times New Roman" w:cs="Times New Roman"/>
                <w:sz w:val="16"/>
                <w:szCs w:val="16"/>
              </w:rPr>
              <w:t>∞ =</w:t>
            </w:r>
            <w:r w:rsidR="00F027E4" w:rsidRPr="00807634">
              <w:rPr>
                <w:rFonts w:ascii="Times New Roman" w:eastAsia="TimesNewRoman" w:hAnsi="Times New Roman" w:cs="Times New Roman"/>
                <w:i/>
                <w:iCs/>
                <w:sz w:val="16"/>
                <w:szCs w:val="16"/>
              </w:rPr>
              <w:t xml:space="preserve"> </w:t>
            </w:r>
            <w:proofErr w:type="gramStart"/>
            <w:r w:rsidR="00F027E4" w:rsidRPr="00807634">
              <w:rPr>
                <w:rFonts w:ascii="Times New Roman" w:eastAsia="TimesNewRoman" w:hAnsi="Times New Roman" w:cs="Times New Roman"/>
                <w:i/>
                <w:iCs/>
                <w:sz w:val="16"/>
                <w:szCs w:val="16"/>
              </w:rPr>
              <w:t>Z</w:t>
            </w:r>
            <w:proofErr w:type="gramEnd"/>
            <w:r w:rsidR="00F027E4" w:rsidRPr="00807634">
              <w:rPr>
                <w:rFonts w:ascii="Times New Roman" w:eastAsia="TimesNewRoman" w:hAnsi="Times New Roman" w:cs="Times New Roman"/>
                <w:sz w:val="16"/>
                <w:szCs w:val="16"/>
                <w:vertAlign w:val="subscript"/>
              </w:rPr>
              <w:t>В</w:t>
            </w:r>
            <w:r w:rsidR="00F027E4" w:rsidRPr="00807634">
              <w:rPr>
                <w:rFonts w:ascii="Times New Roman" w:eastAsia="TimesNewRoman" w:hAnsi="Times New Roman" w:cs="Times New Roman"/>
                <w:sz w:val="16"/>
                <w:szCs w:val="16"/>
              </w:rPr>
              <w:t xml:space="preserve"> / 0</w:t>
            </w:r>
            <w:r w:rsidRPr="00807634">
              <w:rPr>
                <w:rFonts w:ascii="Times New Roman" w:eastAsia="TimesNewRoman" w:hAnsi="Times New Roman" w:cs="Times New Roman"/>
                <w:sz w:val="16"/>
                <w:szCs w:val="16"/>
              </w:rPr>
              <w:t xml:space="preserve">– режим короткого замыкания. </w:t>
            </w:r>
            <w:r w:rsidRPr="00807634">
              <w:rPr>
                <w:rFonts w:ascii="Times New Roman" w:eastAsia="TimesNewRoman" w:hAnsi="Times New Roman" w:cs="Times New Roman"/>
                <w:i/>
                <w:iCs/>
                <w:sz w:val="16"/>
                <w:szCs w:val="16"/>
                <w:lang w:val="en-US"/>
              </w:rPr>
              <w:t>U</w:t>
            </w:r>
            <w:r w:rsidRPr="00807634">
              <w:rPr>
                <w:rFonts w:ascii="Times New Roman" w:eastAsia="TimesNewRoman" w:hAnsi="Times New Roman" w:cs="Times New Roman"/>
                <w:sz w:val="16"/>
                <w:szCs w:val="16"/>
                <w:lang w:val="en-US"/>
              </w:rPr>
              <w:t>(</w:t>
            </w:r>
            <w:r w:rsidRPr="00807634">
              <w:rPr>
                <w:rFonts w:ascii="Times New Roman" w:eastAsia="TimesNewRoman" w:hAnsi="Times New Roman" w:cs="Times New Roman"/>
                <w:i/>
                <w:iCs/>
                <w:sz w:val="16"/>
                <w:szCs w:val="16"/>
                <w:lang w:val="en-US"/>
              </w:rPr>
              <w:t>x</w:t>
            </w:r>
            <w:r w:rsidRPr="00807634">
              <w:rPr>
                <w:rFonts w:ascii="Times New Roman" w:eastAsia="TimesNewRoman" w:hAnsi="Times New Roman" w:cs="Times New Roman"/>
                <w:sz w:val="16"/>
                <w:szCs w:val="16"/>
                <w:lang w:val="en-US"/>
              </w:rPr>
              <w:t xml:space="preserve">) </w:t>
            </w:r>
            <w:r w:rsidR="00F027E4" w:rsidRPr="00807634">
              <w:rPr>
                <w:rFonts w:ascii="Times New Roman" w:eastAsia="SymbolMT" w:hAnsi="Times New Roman" w:cs="Times New Roman"/>
                <w:sz w:val="16"/>
                <w:szCs w:val="16"/>
                <w:lang w:val="en-US"/>
              </w:rPr>
              <w:t>=</w:t>
            </w:r>
            <w:r w:rsidRPr="00807634">
              <w:rPr>
                <w:rFonts w:ascii="Times New Roman" w:eastAsia="TimesNewRoman" w:hAnsi="Times New Roman" w:cs="Times New Roman"/>
                <w:i/>
                <w:iCs/>
                <w:sz w:val="16"/>
                <w:szCs w:val="16"/>
                <w:lang w:val="en-US"/>
              </w:rPr>
              <w:t>jZ</w:t>
            </w:r>
            <w:r w:rsidR="00F027E4" w:rsidRPr="00807634">
              <w:rPr>
                <w:rFonts w:ascii="Times New Roman" w:eastAsia="TimesNewRoman" w:hAnsi="Times New Roman" w:cs="Times New Roman"/>
                <w:sz w:val="16"/>
                <w:szCs w:val="16"/>
                <w:vertAlign w:val="subscript"/>
                <w:lang w:val="en-US"/>
              </w:rPr>
              <w:t>B</w:t>
            </w:r>
            <w:r w:rsidRPr="00807634">
              <w:rPr>
                <w:rFonts w:ascii="Times New Roman" w:eastAsia="TimesNewRoman" w:hAnsi="Times New Roman" w:cs="Times New Roman"/>
                <w:i/>
                <w:iCs/>
                <w:sz w:val="16"/>
                <w:szCs w:val="16"/>
                <w:lang w:val="en-US"/>
              </w:rPr>
              <w:t>I</w:t>
            </w:r>
            <w:r w:rsidRPr="00807634">
              <w:rPr>
                <w:rFonts w:ascii="Times New Roman" w:eastAsia="TimesNewRoman" w:hAnsi="Times New Roman" w:cs="Times New Roman"/>
                <w:sz w:val="16"/>
                <w:szCs w:val="16"/>
                <w:vertAlign w:val="subscript"/>
                <w:lang w:val="en-US"/>
              </w:rPr>
              <w:t>2</w:t>
            </w:r>
            <w:r w:rsidRPr="00807634">
              <w:rPr>
                <w:rFonts w:ascii="Times New Roman" w:eastAsia="TimesNewRoman" w:hAnsi="Times New Roman" w:cs="Times New Roman"/>
                <w:sz w:val="16"/>
                <w:szCs w:val="16"/>
                <w:lang w:val="en-US"/>
              </w:rPr>
              <w:t xml:space="preserve"> </w:t>
            </w:r>
            <w:proofErr w:type="gramStart"/>
            <w:r w:rsidRPr="00807634">
              <w:rPr>
                <w:rFonts w:ascii="Times New Roman" w:eastAsia="TimesNewRoman" w:hAnsi="Times New Roman" w:cs="Times New Roman"/>
                <w:sz w:val="16"/>
                <w:szCs w:val="16"/>
                <w:lang w:val="en-US"/>
              </w:rPr>
              <w:t>sin</w:t>
            </w:r>
            <w:r w:rsidR="00F027E4" w:rsidRPr="00807634">
              <w:rPr>
                <w:rFonts w:ascii="Times New Roman" w:eastAsia="TimesNewRoman" w:hAnsi="Times New Roman" w:cs="Times New Roman"/>
                <w:sz w:val="16"/>
                <w:szCs w:val="16"/>
                <w:lang w:val="en-US"/>
              </w:rPr>
              <w:t>(</w:t>
            </w:r>
            <w:proofErr w:type="gramEnd"/>
            <w:r w:rsidRPr="00807634">
              <w:rPr>
                <w:rFonts w:ascii="Times New Roman" w:eastAsia="SymbolMT" w:hAnsi="Times New Roman" w:cs="Times New Roman"/>
                <w:sz w:val="16"/>
                <w:szCs w:val="16"/>
              </w:rPr>
              <w:t>β</w:t>
            </w:r>
            <w:r w:rsidRPr="00807634">
              <w:rPr>
                <w:rFonts w:ascii="Times New Roman" w:eastAsia="TimesNewRoman" w:hAnsi="Times New Roman" w:cs="Times New Roman"/>
                <w:i/>
                <w:iCs/>
                <w:sz w:val="16"/>
                <w:szCs w:val="16"/>
                <w:lang w:val="en-US"/>
              </w:rPr>
              <w:t>x</w:t>
            </w:r>
            <w:r w:rsidR="00F027E4" w:rsidRPr="00807634">
              <w:rPr>
                <w:rFonts w:ascii="Times New Roman" w:eastAsia="TimesNewRoman" w:hAnsi="Times New Roman" w:cs="Times New Roman"/>
                <w:i/>
                <w:iCs/>
                <w:sz w:val="16"/>
                <w:szCs w:val="16"/>
                <w:lang w:val="en-US"/>
              </w:rPr>
              <w:t>)</w:t>
            </w:r>
            <w:r w:rsidRPr="00807634">
              <w:rPr>
                <w:rFonts w:ascii="Times New Roman" w:eastAsia="TimesNewRoman" w:hAnsi="Times New Roman" w:cs="Times New Roman"/>
                <w:i/>
                <w:iCs/>
                <w:sz w:val="16"/>
                <w:szCs w:val="16"/>
                <w:lang w:val="en-US"/>
              </w:rPr>
              <w:t xml:space="preserve"> </w:t>
            </w:r>
            <w:r w:rsidRPr="00807634">
              <w:rPr>
                <w:rFonts w:ascii="Times New Roman" w:eastAsia="TimesNewRoman" w:hAnsi="Times New Roman" w:cs="Times New Roman"/>
                <w:sz w:val="16"/>
                <w:szCs w:val="16"/>
                <w:lang w:val="en-US"/>
              </w:rPr>
              <w:t>.</w:t>
            </w:r>
            <w:r w:rsidR="00F027E4" w:rsidRPr="00807634">
              <w:rPr>
                <w:rFonts w:ascii="Times New Roman" w:eastAsia="TimesNewRoman" w:hAnsi="Times New Roman" w:cs="Times New Roman"/>
                <w:sz w:val="16"/>
                <w:szCs w:val="16"/>
                <w:lang w:val="en-US"/>
              </w:rPr>
              <w:t xml:space="preserve"> </w:t>
            </w:r>
            <w:r w:rsidR="00F027E4" w:rsidRPr="00807634">
              <w:rPr>
                <w:rFonts w:ascii="Times New Roman" w:eastAsia="TimesNewRoman" w:hAnsi="Times New Roman" w:cs="Times New Roman"/>
                <w:sz w:val="16"/>
                <w:szCs w:val="16"/>
              </w:rPr>
              <w:t>И</w:t>
            </w:r>
            <w:r w:rsidRPr="00807634">
              <w:rPr>
                <w:rFonts w:ascii="Times New Roman" w:eastAsia="TimesNewRoman" w:hAnsi="Times New Roman" w:cs="Times New Roman"/>
                <w:sz w:val="16"/>
                <w:szCs w:val="16"/>
              </w:rPr>
              <w:t xml:space="preserve"> модуль </w:t>
            </w:r>
            <w:r w:rsidRPr="00807634">
              <w:rPr>
                <w:rFonts w:ascii="Times New Roman" w:eastAsia="TimesNewRoman" w:hAnsi="Times New Roman" w:cs="Times New Roman"/>
                <w:i/>
                <w:iCs/>
                <w:sz w:val="16"/>
                <w:szCs w:val="16"/>
              </w:rPr>
              <w:t>U</w:t>
            </w:r>
            <w:r w:rsidRPr="00807634">
              <w:rPr>
                <w:rFonts w:ascii="Times New Roman" w:eastAsia="TimesNewRoman" w:hAnsi="Times New Roman" w:cs="Times New Roman"/>
                <w:sz w:val="16"/>
                <w:szCs w:val="16"/>
              </w:rPr>
              <w:t>(</w:t>
            </w:r>
            <w:r w:rsidRPr="00807634">
              <w:rPr>
                <w:rFonts w:ascii="Times New Roman" w:eastAsia="TimesNewRoman" w:hAnsi="Times New Roman" w:cs="Times New Roman"/>
                <w:i/>
                <w:iCs/>
                <w:sz w:val="16"/>
                <w:szCs w:val="16"/>
              </w:rPr>
              <w:t>x</w:t>
            </w:r>
            <w:r w:rsidRPr="00807634">
              <w:rPr>
                <w:rFonts w:ascii="Times New Roman" w:eastAsia="TimesNewRoman" w:hAnsi="Times New Roman" w:cs="Times New Roman"/>
                <w:sz w:val="16"/>
                <w:szCs w:val="16"/>
              </w:rPr>
              <w:t xml:space="preserve">) </w:t>
            </w:r>
            <w:r w:rsidRPr="00807634">
              <w:rPr>
                <w:rFonts w:ascii="Times New Roman" w:eastAsia="SymbolMT" w:hAnsi="Times New Roman" w:cs="Times New Roman"/>
                <w:sz w:val="16"/>
                <w:szCs w:val="16"/>
              </w:rPr>
              <w:t xml:space="preserve">= </w:t>
            </w:r>
            <w:r w:rsidRPr="00807634">
              <w:rPr>
                <w:rFonts w:ascii="Times New Roman" w:eastAsia="TimesNewRoman" w:hAnsi="Times New Roman" w:cs="Times New Roman"/>
                <w:i/>
                <w:iCs/>
                <w:sz w:val="16"/>
                <w:szCs w:val="16"/>
              </w:rPr>
              <w:t>Z</w:t>
            </w:r>
            <w:r w:rsidRPr="00807634">
              <w:rPr>
                <w:rFonts w:ascii="Times New Roman" w:eastAsia="TimesNewRoman" w:hAnsi="Times New Roman" w:cs="Times New Roman"/>
                <w:sz w:val="16"/>
                <w:szCs w:val="16"/>
                <w:vertAlign w:val="subscript"/>
              </w:rPr>
              <w:t>B</w:t>
            </w:r>
            <w:r w:rsidRPr="00807634">
              <w:rPr>
                <w:rFonts w:ascii="Times New Roman" w:eastAsia="TimesNewRoman" w:hAnsi="Times New Roman" w:cs="Times New Roman"/>
                <w:i/>
                <w:iCs/>
                <w:sz w:val="16"/>
                <w:szCs w:val="16"/>
              </w:rPr>
              <w:t>I</w:t>
            </w:r>
            <w:r w:rsidRPr="00807634">
              <w:rPr>
                <w:rFonts w:ascii="Times New Roman" w:eastAsia="TimesNewRoman" w:hAnsi="Times New Roman" w:cs="Times New Roman"/>
                <w:sz w:val="16"/>
                <w:szCs w:val="16"/>
                <w:vertAlign w:val="subscript"/>
              </w:rPr>
              <w:t>2</w:t>
            </w:r>
            <w:r w:rsidRPr="00807634">
              <w:rPr>
                <w:rFonts w:ascii="Times New Roman" w:eastAsia="TimesNewRoman" w:hAnsi="Times New Roman" w:cs="Times New Roman"/>
                <w:sz w:val="16"/>
                <w:szCs w:val="16"/>
              </w:rPr>
              <w:t xml:space="preserve"> sin</w:t>
            </w:r>
            <w:r w:rsidR="00F027E4" w:rsidRPr="00807634">
              <w:rPr>
                <w:rFonts w:ascii="Times New Roman" w:eastAsia="TimesNewRoman" w:hAnsi="Times New Roman" w:cs="Times New Roman"/>
                <w:sz w:val="16"/>
                <w:szCs w:val="16"/>
              </w:rPr>
              <w:t>(</w:t>
            </w:r>
            <w:r w:rsidRPr="00807634">
              <w:rPr>
                <w:rFonts w:ascii="Times New Roman" w:eastAsia="SymbolMT" w:hAnsi="Times New Roman" w:cs="Times New Roman"/>
                <w:sz w:val="16"/>
                <w:szCs w:val="16"/>
              </w:rPr>
              <w:t>β</w:t>
            </w:r>
            <w:r w:rsidR="00F027E4" w:rsidRPr="00807634">
              <w:rPr>
                <w:rFonts w:ascii="Times New Roman" w:eastAsia="SymbolMT" w:hAnsi="Times New Roman" w:cs="Times New Roman"/>
                <w:sz w:val="16"/>
                <w:szCs w:val="16"/>
              </w:rPr>
              <w:t>)</w:t>
            </w:r>
            <w:r w:rsidRPr="00807634">
              <w:rPr>
                <w:rFonts w:ascii="Times New Roman" w:eastAsia="TimesNewRoman" w:hAnsi="Times New Roman" w:cs="Times New Roman"/>
                <w:i/>
                <w:iCs/>
                <w:sz w:val="16"/>
                <w:szCs w:val="16"/>
              </w:rPr>
              <w:t xml:space="preserve">x </w:t>
            </w:r>
            <w:r w:rsidRPr="00807634">
              <w:rPr>
                <w:rFonts w:ascii="Times New Roman" w:eastAsia="TimesNewRoman" w:hAnsi="Times New Roman" w:cs="Times New Roman"/>
                <w:sz w:val="16"/>
                <w:szCs w:val="16"/>
              </w:rPr>
              <w:t>.</w:t>
            </w:r>
          </w:p>
          <w:p w:rsidR="00F027E4" w:rsidRPr="00807634" w:rsidRDefault="00F027E4" w:rsidP="00F027E4">
            <w:pPr>
              <w:autoSpaceDE w:val="0"/>
              <w:autoSpaceDN w:val="0"/>
              <w:adjustRightInd w:val="0"/>
              <w:rPr>
                <w:rFonts w:ascii="Times New Roman" w:eastAsia="TimesNewRoman" w:hAnsi="Times New Roman" w:cs="Times New Roman"/>
                <w:b/>
                <w:sz w:val="16"/>
                <w:szCs w:val="16"/>
              </w:rPr>
            </w:pPr>
            <w:r w:rsidRPr="00807634">
              <w:rPr>
                <w:rFonts w:ascii="Times New Roman" w:eastAsia="TimesNewRoman" w:hAnsi="Times New Roman" w:cs="Times New Roman"/>
                <w:b/>
                <w:sz w:val="16"/>
                <w:szCs w:val="16"/>
              </w:rPr>
              <w:t>Стоячие волны.</w:t>
            </w:r>
            <w:r w:rsidR="009A3966" w:rsidRPr="00807634">
              <w:rPr>
                <w:rFonts w:ascii="Times New Roman" w:eastAsia="TimesNewRoman" w:hAnsi="Times New Roman" w:cs="Times New Roman"/>
                <w:b/>
                <w:sz w:val="16"/>
                <w:szCs w:val="16"/>
              </w:rPr>
              <w:t xml:space="preserve"> (6 лекция)</w:t>
            </w:r>
          </w:p>
          <w:p w:rsidR="00F027E4" w:rsidRPr="00807634" w:rsidRDefault="00F027E4" w:rsidP="00F027E4">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Режим стоячей волны возникает в длинной линии в ряде случаев нагрузки, которые объединяет одна особенность: активная мощность, поглощаемая приёмником, равна нулю. Это наблюдается в случаях режимов холостого хода</w:t>
            </w:r>
            <w:proofErr w:type="gramStart"/>
            <w:r w:rsidRPr="00807634">
              <w:rPr>
                <w:rFonts w:ascii="Times New Roman" w:eastAsia="TimesNewRoman" w:hAnsi="Times New Roman" w:cs="Times New Roman"/>
                <w:sz w:val="16"/>
                <w:szCs w:val="16"/>
              </w:rPr>
              <w:t>.</w:t>
            </w:r>
            <w:proofErr w:type="gramEnd"/>
            <w:r w:rsidRPr="00807634">
              <w:rPr>
                <w:rFonts w:ascii="Times New Roman" w:eastAsia="TimesNewRoman" w:hAnsi="Times New Roman" w:cs="Times New Roman"/>
                <w:sz w:val="16"/>
                <w:szCs w:val="16"/>
              </w:rPr>
              <w:t xml:space="preserve"> </w:t>
            </w:r>
            <w:proofErr w:type="gramStart"/>
            <w:r w:rsidRPr="00807634">
              <w:rPr>
                <w:rFonts w:ascii="Times New Roman" w:eastAsia="TimesNewRoman" w:hAnsi="Times New Roman" w:cs="Times New Roman"/>
                <w:sz w:val="16"/>
                <w:szCs w:val="16"/>
              </w:rPr>
              <w:t>к</w:t>
            </w:r>
            <w:proofErr w:type="gramEnd"/>
            <w:r w:rsidRPr="00807634">
              <w:rPr>
                <w:rFonts w:ascii="Times New Roman" w:eastAsia="TimesNewRoman" w:hAnsi="Times New Roman" w:cs="Times New Roman"/>
                <w:sz w:val="16"/>
                <w:szCs w:val="16"/>
              </w:rPr>
              <w:t>ороткого замыкания и в случаях чисто реактивной нагрузки.</w:t>
            </w:r>
          </w:p>
          <w:p w:rsidR="00F027E4" w:rsidRPr="00807634" w:rsidRDefault="00F027E4" w:rsidP="00F027E4">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При </w:t>
            </w:r>
            <w:r w:rsidRPr="00807634">
              <w:rPr>
                <w:rFonts w:ascii="Times New Roman" w:eastAsia="TimesNewRoman" w:hAnsi="Times New Roman" w:cs="Times New Roman"/>
                <w:b/>
                <w:sz w:val="16"/>
                <w:szCs w:val="16"/>
              </w:rPr>
              <w:t>холостом ходе</w:t>
            </w:r>
            <w:r w:rsidRPr="00807634">
              <w:rPr>
                <w:rFonts w:ascii="Times New Roman" w:eastAsia="TimesNewRoman" w:hAnsi="Times New Roman" w:cs="Times New Roman"/>
                <w:sz w:val="16"/>
                <w:szCs w:val="16"/>
              </w:rPr>
              <w:t xml:space="preserve"> </w:t>
            </w:r>
            <w:proofErr w:type="gramStart"/>
            <w:r w:rsidRPr="00807634">
              <w:rPr>
                <w:rFonts w:ascii="Times New Roman" w:eastAsia="TimesNewRoman" w:hAnsi="Times New Roman" w:cs="Times New Roman"/>
                <w:sz w:val="16"/>
                <w:szCs w:val="16"/>
              </w:rPr>
              <w:t xml:space="preserve">( </w:t>
            </w:r>
            <w:proofErr w:type="gramEnd"/>
            <w:r w:rsidRPr="00807634">
              <w:rPr>
                <w:rFonts w:ascii="Times New Roman" w:eastAsia="TimesNewRoman" w:hAnsi="Times New Roman" w:cs="Times New Roman"/>
                <w:i/>
                <w:iCs/>
                <w:sz w:val="16"/>
                <w:szCs w:val="16"/>
              </w:rPr>
              <w:t>Z</w:t>
            </w:r>
            <w:r w:rsidRPr="00807634">
              <w:rPr>
                <w:rFonts w:ascii="Times New Roman" w:eastAsia="TimesNewRoman" w:hAnsi="Times New Roman" w:cs="Times New Roman"/>
                <w:sz w:val="16"/>
                <w:szCs w:val="16"/>
                <w:vertAlign w:val="subscript"/>
              </w:rPr>
              <w:t>н</w:t>
            </w:r>
            <w:r w:rsidRPr="00807634">
              <w:rPr>
                <w:rFonts w:ascii="Times New Roman" w:eastAsia="TimesNewRoman" w:hAnsi="Times New Roman" w:cs="Times New Roman"/>
                <w:sz w:val="16"/>
                <w:szCs w:val="16"/>
              </w:rPr>
              <w:t xml:space="preserve">= </w:t>
            </w:r>
            <w:r w:rsidRPr="00807634">
              <w:rPr>
                <w:rFonts w:ascii="Times New Roman" w:eastAsia="TimesNewRoman" w:hAnsi="Times New Roman" w:cs="Times New Roman"/>
                <w:i/>
                <w:iCs/>
                <w:sz w:val="16"/>
                <w:szCs w:val="16"/>
              </w:rPr>
              <w:t>Z</w:t>
            </w:r>
            <w:r w:rsidRPr="00807634">
              <w:rPr>
                <w:rFonts w:ascii="Times New Roman" w:eastAsia="TimesNewRoman" w:hAnsi="Times New Roman" w:cs="Times New Roman"/>
                <w:sz w:val="16"/>
                <w:szCs w:val="16"/>
                <w:vertAlign w:val="subscript"/>
              </w:rPr>
              <w:t>2</w:t>
            </w:r>
            <w:r w:rsidRPr="00807634">
              <w:rPr>
                <w:rFonts w:ascii="Times New Roman" w:eastAsia="TimesNewRoman" w:hAnsi="Times New Roman" w:cs="Times New Roman"/>
                <w:sz w:val="16"/>
                <w:szCs w:val="16"/>
              </w:rPr>
              <w:t xml:space="preserve"> = ∞, </w:t>
            </w:r>
            <w:r w:rsidRPr="00807634">
              <w:rPr>
                <w:rFonts w:ascii="Times New Roman" w:eastAsia="TimesNewRoman" w:hAnsi="Times New Roman" w:cs="Times New Roman"/>
                <w:i/>
                <w:iCs/>
                <w:sz w:val="16"/>
                <w:szCs w:val="16"/>
              </w:rPr>
              <w:t>I</w:t>
            </w:r>
            <w:r w:rsidRPr="00807634">
              <w:rPr>
                <w:rFonts w:ascii="Times New Roman" w:eastAsia="TimesNewRoman" w:hAnsi="Times New Roman" w:cs="Times New Roman"/>
                <w:sz w:val="16"/>
                <w:szCs w:val="16"/>
                <w:vertAlign w:val="subscript"/>
              </w:rPr>
              <w:t>2</w:t>
            </w:r>
            <w:r w:rsidRPr="00807634">
              <w:rPr>
                <w:rFonts w:ascii="Times New Roman" w:eastAsia="TimesNewRoman" w:hAnsi="Times New Roman" w:cs="Times New Roman"/>
                <w:sz w:val="16"/>
                <w:szCs w:val="16"/>
              </w:rPr>
              <w:t>= 0)</w:t>
            </w:r>
          </w:p>
          <w:p w:rsidR="00F027E4" w:rsidRPr="00807634" w:rsidRDefault="00F027E4" w:rsidP="00F027E4">
            <w:pPr>
              <w:autoSpaceDE w:val="0"/>
              <w:autoSpaceDN w:val="0"/>
              <w:adjustRightInd w:val="0"/>
              <w:rPr>
                <w:rFonts w:ascii="Times New Roman" w:eastAsia="TimesNewRoman" w:hAnsi="Times New Roman" w:cs="Times New Roman"/>
                <w:sz w:val="16"/>
                <w:szCs w:val="16"/>
                <w:lang w:val="en-US"/>
              </w:rPr>
            </w:pPr>
            <w:r w:rsidRPr="00807634">
              <w:rPr>
                <w:rFonts w:ascii="Times New Roman" w:hAnsi="Times New Roman" w:cs="Times New Roman"/>
                <w:noProof/>
                <w:sz w:val="16"/>
                <w:szCs w:val="16"/>
                <w:lang w:eastAsia="ru-RU"/>
              </w:rPr>
              <w:drawing>
                <wp:inline distT="0" distB="0" distL="0" distR="0" wp14:anchorId="13A7DFE1" wp14:editId="2A447E1A">
                  <wp:extent cx="3990975" cy="284628"/>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993762" cy="284827"/>
                          </a:xfrm>
                          <a:prstGeom prst="rect">
                            <a:avLst/>
                          </a:prstGeom>
                        </pic:spPr>
                      </pic:pic>
                    </a:graphicData>
                  </a:graphic>
                </wp:inline>
              </w:drawing>
            </w:r>
          </w:p>
          <w:p w:rsidR="00F027E4" w:rsidRPr="00807634" w:rsidRDefault="00F027E4" w:rsidP="00F027E4">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Мгновенные значения напряжения и тока равны:</w:t>
            </w:r>
          </w:p>
          <w:p w:rsidR="00F027E4" w:rsidRPr="00807634" w:rsidRDefault="00F027E4" w:rsidP="00F027E4">
            <w:pPr>
              <w:autoSpaceDE w:val="0"/>
              <w:autoSpaceDN w:val="0"/>
              <w:adjustRightInd w:val="0"/>
              <w:rPr>
                <w:rFonts w:ascii="Times New Roman" w:eastAsia="TimesNewRoman" w:hAnsi="Times New Roman" w:cs="Times New Roman"/>
                <w:sz w:val="16"/>
                <w:szCs w:val="16"/>
              </w:rPr>
            </w:pPr>
            <w:r w:rsidRPr="00807634">
              <w:rPr>
                <w:rFonts w:ascii="Times New Roman" w:hAnsi="Times New Roman" w:cs="Times New Roman"/>
                <w:noProof/>
                <w:sz w:val="16"/>
                <w:szCs w:val="16"/>
                <w:lang w:eastAsia="ru-RU"/>
              </w:rPr>
              <w:drawing>
                <wp:inline distT="0" distB="0" distL="0" distR="0" wp14:anchorId="20A66A3D" wp14:editId="2B4661E1">
                  <wp:extent cx="2390775" cy="32292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93278" cy="323262"/>
                          </a:xfrm>
                          <a:prstGeom prst="rect">
                            <a:avLst/>
                          </a:prstGeom>
                        </pic:spPr>
                      </pic:pic>
                    </a:graphicData>
                  </a:graphic>
                </wp:inline>
              </w:drawing>
            </w:r>
          </w:p>
          <w:p w:rsidR="00F027E4" w:rsidRPr="00807634" w:rsidRDefault="00F027E4" w:rsidP="00F027E4">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Стоячая </w:t>
            </w:r>
            <w:proofErr w:type="gramStart"/>
            <w:r w:rsidRPr="00807634">
              <w:rPr>
                <w:rFonts w:ascii="Times New Roman" w:eastAsia="TimesNewRoman" w:hAnsi="Times New Roman" w:cs="Times New Roman"/>
                <w:sz w:val="16"/>
                <w:szCs w:val="16"/>
              </w:rPr>
              <w:t>волна</w:t>
            </w:r>
            <w:proofErr w:type="gramEnd"/>
            <w:r w:rsidRPr="00807634">
              <w:rPr>
                <w:rFonts w:ascii="Times New Roman" w:eastAsia="TimesNewRoman" w:hAnsi="Times New Roman" w:cs="Times New Roman"/>
                <w:sz w:val="16"/>
                <w:szCs w:val="16"/>
              </w:rPr>
              <w:t xml:space="preserve"> получается от наложения прямой и обратной волн с одинаковыми амплитудами. Действительно, при холостом ходе </w:t>
            </w:r>
            <w:proofErr w:type="gramStart"/>
            <w:r w:rsidRPr="00807634">
              <w:rPr>
                <w:rFonts w:ascii="Times New Roman" w:eastAsia="TimesNewRoman" w:hAnsi="Times New Roman" w:cs="Times New Roman"/>
                <w:sz w:val="16"/>
                <w:szCs w:val="16"/>
              </w:rPr>
              <w:t xml:space="preserve">( </w:t>
            </w:r>
            <w:proofErr w:type="gramEnd"/>
            <w:r w:rsidRPr="00807634">
              <w:rPr>
                <w:rFonts w:ascii="Times New Roman" w:eastAsia="TimesNewRoman" w:hAnsi="Times New Roman" w:cs="Times New Roman"/>
                <w:i/>
                <w:iCs/>
                <w:sz w:val="16"/>
                <w:szCs w:val="16"/>
              </w:rPr>
              <w:t>Z</w:t>
            </w:r>
            <w:r w:rsidRPr="00807634">
              <w:rPr>
                <w:rFonts w:ascii="Times New Roman" w:eastAsia="TimesNewRoman" w:hAnsi="Times New Roman" w:cs="Times New Roman"/>
                <w:sz w:val="16"/>
                <w:szCs w:val="16"/>
                <w:vertAlign w:val="subscript"/>
              </w:rPr>
              <w:t>н</w:t>
            </w:r>
            <w:r w:rsidRPr="00807634">
              <w:rPr>
                <w:rFonts w:ascii="Times New Roman" w:eastAsia="TimesNewRoman" w:hAnsi="Times New Roman" w:cs="Times New Roman"/>
                <w:sz w:val="16"/>
                <w:szCs w:val="16"/>
              </w:rPr>
              <w:t xml:space="preserve">= </w:t>
            </w:r>
            <w:r w:rsidRPr="00807634">
              <w:rPr>
                <w:rFonts w:ascii="Times New Roman" w:eastAsia="TimesNewRoman" w:hAnsi="Times New Roman" w:cs="Times New Roman"/>
                <w:i/>
                <w:iCs/>
                <w:sz w:val="16"/>
                <w:szCs w:val="16"/>
              </w:rPr>
              <w:t>Z</w:t>
            </w:r>
            <w:r w:rsidRPr="00807634">
              <w:rPr>
                <w:rFonts w:ascii="Times New Roman" w:eastAsia="TimesNewRoman" w:hAnsi="Times New Roman" w:cs="Times New Roman"/>
                <w:sz w:val="16"/>
                <w:szCs w:val="16"/>
                <w:vertAlign w:val="subscript"/>
              </w:rPr>
              <w:t>2</w:t>
            </w:r>
            <w:r w:rsidRPr="00807634">
              <w:rPr>
                <w:rFonts w:ascii="Times New Roman" w:eastAsia="TimesNewRoman" w:hAnsi="Times New Roman" w:cs="Times New Roman"/>
                <w:sz w:val="16"/>
                <w:szCs w:val="16"/>
              </w:rPr>
              <w:t xml:space="preserve"> </w:t>
            </w:r>
            <w:r w:rsidRPr="00807634">
              <w:rPr>
                <w:rFonts w:ascii="Times New Roman" w:eastAsia="SymbolMT" w:hAnsi="Times New Roman" w:cs="Times New Roman"/>
                <w:sz w:val="16"/>
                <w:szCs w:val="16"/>
              </w:rPr>
              <w:t>= ∞</w:t>
            </w:r>
            <w:r w:rsidRPr="00807634">
              <w:rPr>
                <w:rFonts w:ascii="Times New Roman" w:eastAsia="TimesNewRoman" w:hAnsi="Times New Roman" w:cs="Times New Roman"/>
                <w:sz w:val="16"/>
                <w:szCs w:val="16"/>
              </w:rPr>
              <w:t xml:space="preserve">) коэффициент отражения на нагрузке </w:t>
            </w:r>
            <w:r w:rsidRPr="00807634">
              <w:rPr>
                <w:rFonts w:ascii="Times New Roman" w:eastAsia="TimesNewRoman" w:hAnsi="Times New Roman" w:cs="Times New Roman"/>
                <w:sz w:val="16"/>
                <w:szCs w:val="16"/>
                <w:lang w:val="en-US"/>
              </w:rPr>
              <w:t>n</w:t>
            </w:r>
            <w:r w:rsidRPr="00807634">
              <w:rPr>
                <w:rFonts w:ascii="Times New Roman" w:eastAsia="TimesNewRoman" w:hAnsi="Times New Roman" w:cs="Times New Roman"/>
                <w:sz w:val="16"/>
                <w:szCs w:val="16"/>
              </w:rPr>
              <w:t>(0)=1</w:t>
            </w:r>
          </w:p>
          <w:p w:rsidR="002B646A" w:rsidRPr="00807634" w:rsidRDefault="002B646A" w:rsidP="00F027E4">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Входное сопротивление разомкнутой линии без потерь</w:t>
            </w:r>
          </w:p>
          <w:p w:rsidR="0002273D" w:rsidRPr="00807634" w:rsidRDefault="002B646A" w:rsidP="00F027E4">
            <w:pPr>
              <w:autoSpaceDE w:val="0"/>
              <w:autoSpaceDN w:val="0"/>
              <w:adjustRightInd w:val="0"/>
              <w:rPr>
                <w:rFonts w:ascii="Times New Roman" w:hAnsi="Times New Roman" w:cs="Times New Roman"/>
                <w:b/>
                <w:sz w:val="16"/>
                <w:szCs w:val="16"/>
              </w:rPr>
            </w:pPr>
            <w:r w:rsidRPr="00807634">
              <w:rPr>
                <w:rFonts w:ascii="Times New Roman" w:hAnsi="Times New Roman" w:cs="Times New Roman"/>
                <w:noProof/>
                <w:sz w:val="16"/>
                <w:szCs w:val="16"/>
                <w:lang w:eastAsia="ru-RU"/>
              </w:rPr>
              <w:drawing>
                <wp:inline distT="0" distB="0" distL="0" distR="0" wp14:anchorId="4625C5A9" wp14:editId="321CC4D4">
                  <wp:extent cx="3057525" cy="2703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56773" cy="270294"/>
                          </a:xfrm>
                          <a:prstGeom prst="rect">
                            <a:avLst/>
                          </a:prstGeom>
                        </pic:spPr>
                      </pic:pic>
                    </a:graphicData>
                  </a:graphic>
                </wp:inline>
              </w:drawing>
            </w:r>
            <w:r w:rsidR="0002273D" w:rsidRPr="00807634">
              <w:rPr>
                <w:rFonts w:ascii="Times New Roman" w:hAnsi="Times New Roman" w:cs="Times New Roman"/>
                <w:noProof/>
                <w:sz w:val="16"/>
                <w:szCs w:val="16"/>
                <w:lang w:eastAsia="ru-RU"/>
              </w:rPr>
              <w:drawing>
                <wp:inline distT="0" distB="0" distL="0" distR="0" wp14:anchorId="14B7CA17" wp14:editId="69D09C5C">
                  <wp:extent cx="1008128" cy="266700"/>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20861" cy="270069"/>
                          </a:xfrm>
                          <a:prstGeom prst="rect">
                            <a:avLst/>
                          </a:prstGeom>
                        </pic:spPr>
                      </pic:pic>
                    </a:graphicData>
                  </a:graphic>
                </wp:inline>
              </w:drawing>
            </w:r>
          </w:p>
          <w:p w:rsidR="002B646A" w:rsidRPr="00807634" w:rsidRDefault="0002273D" w:rsidP="0002273D">
            <w:pPr>
              <w:autoSpaceDE w:val="0"/>
              <w:autoSpaceDN w:val="0"/>
              <w:adjustRightInd w:val="0"/>
              <w:rPr>
                <w:rFonts w:ascii="Times New Roman" w:eastAsia="TimesNewRoman" w:hAnsi="Times New Roman" w:cs="Times New Roman"/>
                <w:sz w:val="16"/>
                <w:szCs w:val="16"/>
              </w:rPr>
            </w:pPr>
            <w:r w:rsidRPr="00807634">
              <w:rPr>
                <w:rFonts w:ascii="Times New Roman" w:eastAsia="TimesNewRoman" w:hAnsi="Times New Roman" w:cs="Times New Roman"/>
                <w:sz w:val="16"/>
                <w:szCs w:val="16"/>
              </w:rPr>
              <w:t xml:space="preserve">При </w:t>
            </w:r>
            <w:r w:rsidRPr="00807634">
              <w:rPr>
                <w:rFonts w:ascii="Times New Roman" w:eastAsia="TimesNewRoman" w:hAnsi="Times New Roman" w:cs="Times New Roman"/>
                <w:b/>
                <w:sz w:val="16"/>
                <w:szCs w:val="16"/>
              </w:rPr>
              <w:t>коротком замыкании</w:t>
            </w:r>
            <w:r w:rsidRPr="00807634">
              <w:rPr>
                <w:rFonts w:ascii="Times New Roman" w:eastAsia="TimesNewRoman" w:hAnsi="Times New Roman" w:cs="Times New Roman"/>
                <w:sz w:val="16"/>
                <w:szCs w:val="16"/>
              </w:rPr>
              <w:t xml:space="preserve"> на конце длинной линии (т.е. при </w:t>
            </w:r>
            <w:r w:rsidRPr="00807634">
              <w:rPr>
                <w:rFonts w:ascii="Times New Roman" w:eastAsia="TimesNewRoman" w:hAnsi="Times New Roman" w:cs="Times New Roman"/>
                <w:i/>
                <w:iCs/>
                <w:sz w:val="16"/>
                <w:szCs w:val="16"/>
              </w:rPr>
              <w:t xml:space="preserve">U </w:t>
            </w:r>
            <w:r w:rsidRPr="00807634">
              <w:rPr>
                <w:rFonts w:ascii="Times New Roman" w:eastAsia="TimesNewRoman" w:hAnsi="Times New Roman" w:cs="Times New Roman"/>
                <w:sz w:val="16"/>
                <w:szCs w:val="16"/>
              </w:rPr>
              <w:t xml:space="preserve">2 </w:t>
            </w:r>
            <w:r w:rsidRPr="00807634">
              <w:rPr>
                <w:rFonts w:ascii="Times New Roman" w:eastAsia="SymbolMT" w:hAnsi="Times New Roman" w:cs="Times New Roman"/>
                <w:sz w:val="16"/>
                <w:szCs w:val="16"/>
              </w:rPr>
              <w:t xml:space="preserve">= </w:t>
            </w:r>
            <w:r w:rsidRPr="00807634">
              <w:rPr>
                <w:rFonts w:ascii="Times New Roman" w:eastAsia="TimesNewRoman" w:hAnsi="Times New Roman" w:cs="Times New Roman"/>
                <w:sz w:val="16"/>
                <w:szCs w:val="16"/>
              </w:rPr>
              <w:t xml:space="preserve">0, </w:t>
            </w:r>
            <w:r w:rsidRPr="00807634">
              <w:rPr>
                <w:rFonts w:ascii="Times New Roman" w:eastAsia="TimesNewRoman" w:hAnsi="Times New Roman" w:cs="Times New Roman"/>
                <w:i/>
                <w:iCs/>
                <w:sz w:val="16"/>
                <w:szCs w:val="16"/>
              </w:rPr>
              <w:t xml:space="preserve">Z </w:t>
            </w:r>
            <w:r w:rsidRPr="00807634">
              <w:rPr>
                <w:rFonts w:ascii="Times New Roman" w:eastAsia="TimesNewRoman" w:hAnsi="Times New Roman" w:cs="Times New Roman"/>
                <w:sz w:val="16"/>
                <w:szCs w:val="16"/>
              </w:rPr>
              <w:t xml:space="preserve">2 </w:t>
            </w:r>
            <w:r w:rsidRPr="00807634">
              <w:rPr>
                <w:rFonts w:ascii="Times New Roman" w:eastAsia="SymbolMT" w:hAnsi="Times New Roman" w:cs="Times New Roman"/>
                <w:sz w:val="16"/>
                <w:szCs w:val="16"/>
              </w:rPr>
              <w:t xml:space="preserve">= </w:t>
            </w:r>
            <w:r w:rsidRPr="00807634">
              <w:rPr>
                <w:rFonts w:ascii="Times New Roman" w:eastAsia="TimesNewRoman" w:hAnsi="Times New Roman" w:cs="Times New Roman"/>
                <w:sz w:val="16"/>
                <w:szCs w:val="16"/>
              </w:rPr>
              <w:t>0)</w:t>
            </w:r>
          </w:p>
          <w:p w:rsidR="0002273D" w:rsidRPr="00807634" w:rsidRDefault="0002273D" w:rsidP="0002273D">
            <w:pPr>
              <w:autoSpaceDE w:val="0"/>
              <w:autoSpaceDN w:val="0"/>
              <w:adjustRightInd w:val="0"/>
              <w:rPr>
                <w:rFonts w:ascii="Times New Roman" w:hAnsi="Times New Roman" w:cs="Times New Roman"/>
                <w:b/>
                <w:sz w:val="16"/>
                <w:szCs w:val="16"/>
              </w:rPr>
            </w:pPr>
            <w:r w:rsidRPr="00807634">
              <w:rPr>
                <w:rFonts w:ascii="Times New Roman" w:hAnsi="Times New Roman" w:cs="Times New Roman"/>
                <w:noProof/>
                <w:sz w:val="16"/>
                <w:szCs w:val="16"/>
                <w:lang w:eastAsia="ru-RU"/>
              </w:rPr>
              <w:drawing>
                <wp:inline distT="0" distB="0" distL="0" distR="0" wp14:anchorId="030B649F" wp14:editId="671FCA27">
                  <wp:extent cx="1866900" cy="1146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883635" cy="115663"/>
                          </a:xfrm>
                          <a:prstGeom prst="rect">
                            <a:avLst/>
                          </a:prstGeom>
                        </pic:spPr>
                      </pic:pic>
                    </a:graphicData>
                  </a:graphic>
                </wp:inline>
              </w:drawing>
            </w:r>
          </w:p>
          <w:p w:rsidR="0002273D" w:rsidRPr="00807634" w:rsidRDefault="0002273D" w:rsidP="0002273D">
            <w:pPr>
              <w:autoSpaceDE w:val="0"/>
              <w:autoSpaceDN w:val="0"/>
              <w:adjustRightInd w:val="0"/>
              <w:rPr>
                <w:rFonts w:ascii="Times New Roman" w:hAnsi="Times New Roman" w:cs="Times New Roman"/>
                <w:b/>
                <w:sz w:val="16"/>
                <w:szCs w:val="16"/>
              </w:rPr>
            </w:pPr>
            <w:r w:rsidRPr="00807634">
              <w:rPr>
                <w:rFonts w:ascii="Times New Roman" w:hAnsi="Times New Roman" w:cs="Times New Roman"/>
                <w:noProof/>
                <w:sz w:val="16"/>
                <w:szCs w:val="16"/>
                <w:lang w:eastAsia="ru-RU"/>
              </w:rPr>
              <w:drawing>
                <wp:inline distT="0" distB="0" distL="0" distR="0" wp14:anchorId="499B2252" wp14:editId="5F8080B3">
                  <wp:extent cx="3114675" cy="2758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33650" cy="277497"/>
                          </a:xfrm>
                          <a:prstGeom prst="rect">
                            <a:avLst/>
                          </a:prstGeom>
                        </pic:spPr>
                      </pic:pic>
                    </a:graphicData>
                  </a:graphic>
                </wp:inline>
              </w:drawing>
            </w:r>
            <w:r w:rsidR="00807634">
              <w:rPr>
                <w:rFonts w:ascii="Times New Roman" w:hAnsi="Times New Roman" w:cs="Times New Roman"/>
                <w:b/>
                <w:sz w:val="16"/>
                <w:szCs w:val="16"/>
              </w:rPr>
              <w:t xml:space="preserve">   </w:t>
            </w:r>
            <w:r w:rsidRPr="00807634">
              <w:rPr>
                <w:rFonts w:ascii="Times New Roman" w:hAnsi="Times New Roman" w:cs="Times New Roman"/>
                <w:noProof/>
                <w:sz w:val="16"/>
                <w:szCs w:val="16"/>
                <w:lang w:eastAsia="ru-RU"/>
              </w:rPr>
              <w:drawing>
                <wp:inline distT="0" distB="0" distL="0" distR="0" wp14:anchorId="5FD635DB" wp14:editId="37DD02CD">
                  <wp:extent cx="3057525" cy="303658"/>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115084" cy="309374"/>
                          </a:xfrm>
                          <a:prstGeom prst="rect">
                            <a:avLst/>
                          </a:prstGeom>
                        </pic:spPr>
                      </pic:pic>
                    </a:graphicData>
                  </a:graphic>
                </wp:inline>
              </w:drawing>
            </w:r>
            <w:r w:rsidRPr="00807634">
              <w:rPr>
                <w:rFonts w:ascii="Times New Roman" w:hAnsi="Times New Roman" w:cs="Times New Roman"/>
                <w:noProof/>
                <w:sz w:val="16"/>
                <w:szCs w:val="16"/>
                <w:lang w:eastAsia="ru-RU"/>
              </w:rPr>
              <w:drawing>
                <wp:inline distT="0" distB="0" distL="0" distR="0" wp14:anchorId="34C1500F" wp14:editId="77292444">
                  <wp:extent cx="904875" cy="258536"/>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927986" cy="265139"/>
                          </a:xfrm>
                          <a:prstGeom prst="rect">
                            <a:avLst/>
                          </a:prstGeom>
                        </pic:spPr>
                      </pic:pic>
                    </a:graphicData>
                  </a:graphic>
                </wp:inline>
              </w:drawing>
            </w:r>
          </w:p>
          <w:p w:rsidR="0002273D" w:rsidRPr="00807634" w:rsidRDefault="0002273D" w:rsidP="0002273D">
            <w:pPr>
              <w:autoSpaceDE w:val="0"/>
              <w:autoSpaceDN w:val="0"/>
              <w:adjustRightInd w:val="0"/>
              <w:rPr>
                <w:rFonts w:ascii="Times New Roman" w:hAnsi="Times New Roman" w:cs="Times New Roman"/>
                <w:b/>
                <w:sz w:val="16"/>
                <w:szCs w:val="16"/>
              </w:rPr>
            </w:pPr>
            <w:r w:rsidRPr="00807634">
              <w:rPr>
                <w:rFonts w:ascii="Times New Roman" w:eastAsia="TimesNewRoman" w:hAnsi="Times New Roman" w:cs="Times New Roman"/>
                <w:sz w:val="16"/>
                <w:szCs w:val="16"/>
              </w:rPr>
              <w:t xml:space="preserve">При </w:t>
            </w:r>
            <w:r w:rsidRPr="00807634">
              <w:rPr>
                <w:rFonts w:ascii="Times New Roman" w:eastAsia="TimesNewRoman" w:hAnsi="Times New Roman" w:cs="Times New Roman"/>
                <w:b/>
                <w:sz w:val="16"/>
                <w:szCs w:val="16"/>
              </w:rPr>
              <w:t>чисто реактивном сопротивлении</w:t>
            </w:r>
            <w:r w:rsidRPr="00807634">
              <w:rPr>
                <w:rFonts w:ascii="Times New Roman" w:eastAsia="TimesNewRoman" w:hAnsi="Times New Roman" w:cs="Times New Roman"/>
                <w:sz w:val="16"/>
                <w:szCs w:val="16"/>
              </w:rPr>
              <w:t xml:space="preserve"> нагрузки </w:t>
            </w:r>
            <w:r w:rsidRPr="00807634">
              <w:rPr>
                <w:rFonts w:ascii="Times New Roman" w:eastAsia="TimesNewRoman" w:hAnsi="Times New Roman" w:cs="Times New Roman"/>
                <w:i/>
                <w:iCs/>
                <w:sz w:val="16"/>
                <w:szCs w:val="16"/>
              </w:rPr>
              <w:t>Z</w:t>
            </w:r>
            <w:r w:rsidRPr="00807634">
              <w:rPr>
                <w:rFonts w:ascii="Times New Roman" w:eastAsia="TimesNewRoman" w:hAnsi="Times New Roman" w:cs="Times New Roman"/>
                <w:sz w:val="16"/>
                <w:szCs w:val="16"/>
                <w:vertAlign w:val="subscript"/>
              </w:rPr>
              <w:t>2</w:t>
            </w:r>
            <w:r w:rsidRPr="00807634">
              <w:rPr>
                <w:rFonts w:ascii="Times New Roman" w:eastAsia="TimesNewRoman" w:hAnsi="Times New Roman" w:cs="Times New Roman"/>
                <w:sz w:val="16"/>
                <w:szCs w:val="16"/>
              </w:rPr>
              <w:t xml:space="preserve"> </w:t>
            </w:r>
            <w:r w:rsidRPr="00807634">
              <w:rPr>
                <w:rFonts w:ascii="Times New Roman" w:eastAsia="SymbolMT" w:hAnsi="Times New Roman" w:cs="Times New Roman"/>
                <w:sz w:val="16"/>
                <w:szCs w:val="16"/>
              </w:rPr>
              <w:t xml:space="preserve">= ± </w:t>
            </w:r>
            <w:r w:rsidRPr="00807634">
              <w:rPr>
                <w:rFonts w:ascii="Times New Roman" w:eastAsia="TimesNewRoman" w:hAnsi="Times New Roman" w:cs="Times New Roman"/>
                <w:i/>
                <w:iCs/>
                <w:sz w:val="16"/>
                <w:szCs w:val="16"/>
              </w:rPr>
              <w:t>jx</w:t>
            </w:r>
            <w:r w:rsidRPr="00807634">
              <w:rPr>
                <w:rFonts w:ascii="Times New Roman" w:eastAsia="TimesNewRoman" w:hAnsi="Times New Roman" w:cs="Times New Roman"/>
                <w:sz w:val="16"/>
                <w:szCs w:val="16"/>
                <w:vertAlign w:val="subscript"/>
              </w:rPr>
              <w:t>2</w:t>
            </w:r>
            <w:r w:rsidRPr="00807634">
              <w:rPr>
                <w:rFonts w:ascii="Times New Roman" w:eastAsia="TimesNewRoman" w:hAnsi="Times New Roman" w:cs="Times New Roman"/>
                <w:sz w:val="16"/>
                <w:szCs w:val="16"/>
              </w:rPr>
              <w:t xml:space="preserve"> в линии также будут стоячие волны. Это следует из того, что емкостное и индуктивное сопротивления могут быть заменены отрезками разомкнутой и короткозамкнутой линиями. </w:t>
            </w:r>
            <w:proofErr w:type="gramStart"/>
            <w:r w:rsidRPr="00807634">
              <w:rPr>
                <w:rFonts w:ascii="Times New Roman" w:eastAsia="TimesNewRoman" w:hAnsi="Times New Roman" w:cs="Times New Roman"/>
                <w:sz w:val="16"/>
                <w:szCs w:val="16"/>
              </w:rPr>
              <w:t>Следовательно</w:t>
            </w:r>
            <w:proofErr w:type="gramEnd"/>
            <w:r w:rsidRPr="00807634">
              <w:rPr>
                <w:rFonts w:ascii="Times New Roman" w:eastAsia="TimesNewRoman" w:hAnsi="Times New Roman" w:cs="Times New Roman"/>
                <w:sz w:val="16"/>
                <w:szCs w:val="16"/>
              </w:rPr>
              <w:t xml:space="preserve"> линия с реактивной нагрузкой может быть заменена или разомкнутой, или замкнутой линиями </w:t>
            </w:r>
            <w:r w:rsidR="00083EF8" w:rsidRPr="00807634">
              <w:rPr>
                <w:rFonts w:ascii="Times New Roman" w:eastAsia="TimesNewRoman" w:hAnsi="Times New Roman" w:cs="Times New Roman"/>
                <w:sz w:val="16"/>
                <w:szCs w:val="16"/>
              </w:rPr>
              <w:t>большей</w:t>
            </w:r>
            <w:r w:rsidRPr="00807634">
              <w:rPr>
                <w:rFonts w:ascii="Times New Roman" w:eastAsia="TimesNewRoman" w:hAnsi="Times New Roman" w:cs="Times New Roman"/>
                <w:sz w:val="16"/>
                <w:szCs w:val="16"/>
              </w:rPr>
              <w:t xml:space="preserve"> длины. Только в реальной линии на конце не будет ни узла, ни пучности и ни тока и ни напряжения.</w:t>
            </w:r>
          </w:p>
        </w:tc>
      </w:tr>
      <w:tr w:rsidR="00B044C9" w:rsidRPr="00492063" w:rsidTr="00B044C9">
        <w:tc>
          <w:tcPr>
            <w:tcW w:w="11556" w:type="dxa"/>
          </w:tcPr>
          <w:p w:rsidR="00B044C9" w:rsidRPr="00807634" w:rsidRDefault="008F76C3" w:rsidP="008F76C3">
            <w:pPr>
              <w:autoSpaceDE w:val="0"/>
              <w:autoSpaceDN w:val="0"/>
              <w:adjustRightInd w:val="0"/>
              <w:rPr>
                <w:rFonts w:ascii="Times New Roman" w:eastAsia="TimesNewRoman" w:hAnsi="Times New Roman" w:cs="Times New Roman"/>
                <w:b/>
                <w:sz w:val="16"/>
                <w:szCs w:val="16"/>
              </w:rPr>
            </w:pPr>
            <w:r w:rsidRPr="00807634">
              <w:rPr>
                <w:rFonts w:ascii="Times New Roman" w:eastAsia="TimesNewRoman" w:hAnsi="Times New Roman" w:cs="Times New Roman"/>
                <w:sz w:val="16"/>
                <w:szCs w:val="16"/>
              </w:rPr>
              <w:t xml:space="preserve">2. </w:t>
            </w:r>
            <w:r w:rsidRPr="00807634">
              <w:rPr>
                <w:rFonts w:ascii="Times New Roman" w:eastAsia="TimesNewRoman" w:hAnsi="Times New Roman" w:cs="Times New Roman"/>
                <w:b/>
                <w:sz w:val="16"/>
                <w:szCs w:val="16"/>
              </w:rPr>
              <w:t>Особенности подключения к волноведущим структурам разных типов входных и выходных элементов информационных каналов.</w:t>
            </w:r>
            <w:r w:rsidR="000C47C6">
              <w:rPr>
                <w:rFonts w:ascii="Times New Roman" w:eastAsia="TimesNewRoman" w:hAnsi="Times New Roman" w:cs="Times New Roman"/>
                <w:b/>
                <w:sz w:val="16"/>
                <w:szCs w:val="16"/>
              </w:rPr>
              <w:t xml:space="preserve"> (13 лекция)</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независимо от вида выходных зажимов</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 xml:space="preserve">выходных элементов или входных зажимов входных элементов информационных каналов, эти элементы принципиально решают одну задачу </w:t>
            </w:r>
            <w:r w:rsidRPr="00807634">
              <w:rPr>
                <w:rFonts w:ascii="Times New Roman" w:hAnsi="Times New Roman" w:cs="Times New Roman"/>
                <w:sz w:val="16"/>
                <w:szCs w:val="16"/>
                <w:highlight w:val="yellow"/>
              </w:rPr>
              <w:t>«преобразования сигналов, выраженных в феноменологических понятиях составляющих полей в феноменологические интегральные понятия: напряжение и ток»</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noProof/>
                <w:sz w:val="16"/>
                <w:szCs w:val="16"/>
                <w:lang w:eastAsia="ru-RU"/>
              </w:rPr>
              <w:drawing>
                <wp:anchor distT="0" distB="0" distL="114300" distR="114300" simplePos="0" relativeHeight="251677696" behindDoc="1" locked="0" layoutInCell="1" allowOverlap="1" wp14:anchorId="66B93F06" wp14:editId="6BB3B67F">
                  <wp:simplePos x="0" y="0"/>
                  <wp:positionH relativeFrom="column">
                    <wp:posOffset>4445635</wp:posOffset>
                  </wp:positionH>
                  <wp:positionV relativeFrom="paragraph">
                    <wp:posOffset>177800</wp:posOffset>
                  </wp:positionV>
                  <wp:extent cx="2647315" cy="1630680"/>
                  <wp:effectExtent l="0" t="0" r="635" b="7620"/>
                  <wp:wrapTight wrapText="bothSides">
                    <wp:wrapPolygon edited="0">
                      <wp:start x="0" y="0"/>
                      <wp:lineTo x="0" y="21449"/>
                      <wp:lineTo x="21450" y="21449"/>
                      <wp:lineTo x="21450" y="0"/>
                      <wp:lineTo x="0" y="0"/>
                    </wp:wrapPolygon>
                  </wp:wrapTight>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7315"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7634">
              <w:rPr>
                <w:rFonts w:ascii="Times New Roman" w:hAnsi="Times New Roman" w:cs="Times New Roman"/>
                <w:sz w:val="16"/>
                <w:szCs w:val="16"/>
              </w:rPr>
              <w:t>Существенно, что при сделанных оговорках любая направляющая система может быть условно заменена некоторой эквивалентной двухпроводной линией, трактуемой с обычных позиций теории цепей. Действительно, величинам:</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noProof/>
                <w:sz w:val="16"/>
                <w:szCs w:val="16"/>
                <w:lang w:eastAsia="ru-RU"/>
              </w:rPr>
              <w:drawing>
                <wp:inline distT="0" distB="0" distL="0" distR="0" wp14:anchorId="24A49681" wp14:editId="592E8776">
                  <wp:extent cx="3324225" cy="335948"/>
                  <wp:effectExtent l="0" t="0" r="0" b="69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72915" cy="340869"/>
                          </a:xfrm>
                          <a:prstGeom prst="rect">
                            <a:avLst/>
                          </a:prstGeom>
                          <a:noFill/>
                          <a:ln>
                            <a:noFill/>
                          </a:ln>
                        </pic:spPr>
                      </pic:pic>
                    </a:graphicData>
                  </a:graphic>
                </wp:inline>
              </w:drawing>
            </w:r>
          </w:p>
          <w:p w:rsidR="00807634" w:rsidRPr="00807634" w:rsidRDefault="00807634" w:rsidP="00807634">
            <w:pPr>
              <w:rPr>
                <w:rFonts w:ascii="Times New Roman" w:hAnsi="Times New Roman" w:cs="Times New Roman"/>
                <w:sz w:val="16"/>
                <w:szCs w:val="16"/>
              </w:rPr>
            </w:pPr>
            <w:proofErr w:type="gramStart"/>
            <w:r w:rsidRPr="00807634">
              <w:rPr>
                <w:rFonts w:ascii="Times New Roman" w:hAnsi="Times New Roman" w:cs="Times New Roman"/>
                <w:sz w:val="16"/>
                <w:szCs w:val="16"/>
              </w:rPr>
              <w:t>характеризующим</w:t>
            </w:r>
            <w:proofErr w:type="gramEnd"/>
            <w:r w:rsidRPr="00807634">
              <w:rPr>
                <w:rFonts w:ascii="Times New Roman" w:hAnsi="Times New Roman" w:cs="Times New Roman"/>
                <w:sz w:val="16"/>
                <w:szCs w:val="16"/>
              </w:rPr>
              <w:t xml:space="preserve"> основную волну произвольной направляющей системы, с математической точки зрения вполне соответствуют напряжение, ток и волновое</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сопротивление линии:</w:t>
            </w:r>
            <w:r w:rsidRPr="00807634">
              <w:rPr>
                <w:rFonts w:ascii="Times New Roman" w:hAnsi="Times New Roman" w:cs="Times New Roman"/>
                <w:noProof/>
                <w:sz w:val="16"/>
                <w:szCs w:val="16"/>
                <w:lang w:eastAsia="ru-RU"/>
              </w:rPr>
              <w:drawing>
                <wp:inline distT="0" distB="0" distL="0" distR="0" wp14:anchorId="690FA756" wp14:editId="1893768C">
                  <wp:extent cx="2724150" cy="2731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29914" cy="273768"/>
                          </a:xfrm>
                          <a:prstGeom prst="rect">
                            <a:avLst/>
                          </a:prstGeom>
                          <a:noFill/>
                          <a:ln>
                            <a:noFill/>
                          </a:ln>
                        </pic:spPr>
                      </pic:pic>
                    </a:graphicData>
                  </a:graphic>
                </wp:inline>
              </w:drawing>
            </w:r>
            <w:r w:rsidRPr="00807634">
              <w:rPr>
                <w:rFonts w:ascii="Times New Roman" w:hAnsi="Times New Roman" w:cs="Times New Roman"/>
                <w:sz w:val="16"/>
                <w:szCs w:val="16"/>
              </w:rPr>
              <w:t xml:space="preserve"> Как видно, </w:t>
            </w:r>
            <w:proofErr w:type="spellStart"/>
            <w:proofErr w:type="gramStart"/>
            <w:r w:rsidRPr="00807634">
              <w:rPr>
                <w:rFonts w:ascii="Times New Roman" w:hAnsi="Times New Roman" w:cs="Times New Roman"/>
                <w:sz w:val="16"/>
                <w:szCs w:val="16"/>
              </w:rPr>
              <w:t>E</w:t>
            </w:r>
            <w:proofErr w:type="gramEnd"/>
            <w:r w:rsidRPr="00807634">
              <w:rPr>
                <w:rFonts w:ascii="Times New Roman" w:hAnsi="Times New Roman" w:cs="Times New Roman"/>
                <w:sz w:val="16"/>
                <w:szCs w:val="16"/>
              </w:rPr>
              <w:t>п</w:t>
            </w:r>
            <w:proofErr w:type="spellEnd"/>
            <w:r w:rsidRPr="00807634">
              <w:rPr>
                <w:rFonts w:ascii="Times New Roman" w:hAnsi="Times New Roman" w:cs="Times New Roman"/>
                <w:sz w:val="16"/>
                <w:szCs w:val="16"/>
              </w:rPr>
              <w:t xml:space="preserve"> и </w:t>
            </w:r>
            <w:proofErr w:type="spellStart"/>
            <w:r w:rsidRPr="00807634">
              <w:rPr>
                <w:rFonts w:ascii="Times New Roman" w:hAnsi="Times New Roman" w:cs="Times New Roman"/>
                <w:sz w:val="16"/>
                <w:szCs w:val="16"/>
              </w:rPr>
              <w:t>Hп</w:t>
            </w:r>
            <w:proofErr w:type="spellEnd"/>
            <w:r w:rsidRPr="00807634">
              <w:rPr>
                <w:rFonts w:ascii="Times New Roman" w:hAnsi="Times New Roman" w:cs="Times New Roman"/>
                <w:sz w:val="16"/>
                <w:szCs w:val="16"/>
              </w:rPr>
              <w:t xml:space="preserve"> можно рассматривать в качестве «напряжения» и «тока» эквивалентной длинной линии с волновым сопротивлением </w:t>
            </w:r>
            <w:r w:rsidRPr="00807634">
              <w:rPr>
                <w:rFonts w:ascii="Times New Roman" w:hAnsi="Times New Roman" w:cs="Times New Roman"/>
                <w:noProof/>
                <w:sz w:val="16"/>
                <w:szCs w:val="16"/>
                <w:lang w:eastAsia="ru-RU"/>
              </w:rPr>
              <w:drawing>
                <wp:inline distT="0" distB="0" distL="0" distR="0" wp14:anchorId="6C378657" wp14:editId="29299B43">
                  <wp:extent cx="446568" cy="390862"/>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9711" cy="393613"/>
                          </a:xfrm>
                          <a:prstGeom prst="rect">
                            <a:avLst/>
                          </a:prstGeom>
                          <a:noFill/>
                          <a:ln>
                            <a:noFill/>
                          </a:ln>
                        </pic:spPr>
                      </pic:pic>
                    </a:graphicData>
                  </a:graphic>
                </wp:inline>
              </w:drawing>
            </w:r>
            <w:r w:rsidRPr="00807634">
              <w:rPr>
                <w:rFonts w:ascii="Times New Roman" w:hAnsi="Times New Roman" w:cs="Times New Roman"/>
                <w:sz w:val="16"/>
                <w:szCs w:val="16"/>
              </w:rPr>
              <w:t xml:space="preserve"> и волновым числом γ = α + jβ . Это значит, что действие нерегулярности на основную волну описывается при помощи интегральных параметров сопротивления или комбинации сопротивлений, включенных в эквивалентную линию.</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noProof/>
                <w:sz w:val="16"/>
                <w:szCs w:val="16"/>
                <w:lang w:eastAsia="ru-RU"/>
              </w:rPr>
              <w:drawing>
                <wp:anchor distT="0" distB="0" distL="114300" distR="114300" simplePos="0" relativeHeight="251678720" behindDoc="1" locked="0" layoutInCell="1" allowOverlap="1" wp14:anchorId="02B8C5DA" wp14:editId="058AEF60">
                  <wp:simplePos x="0" y="0"/>
                  <wp:positionH relativeFrom="column">
                    <wp:posOffset>4545330</wp:posOffset>
                  </wp:positionH>
                  <wp:positionV relativeFrom="paragraph">
                    <wp:posOffset>88265</wp:posOffset>
                  </wp:positionV>
                  <wp:extent cx="2606675" cy="1343025"/>
                  <wp:effectExtent l="0" t="0" r="3175" b="9525"/>
                  <wp:wrapTight wrapText="bothSides">
                    <wp:wrapPolygon edited="0">
                      <wp:start x="0" y="0"/>
                      <wp:lineTo x="0" y="21447"/>
                      <wp:lineTo x="21468" y="21447"/>
                      <wp:lineTo x="21468" y="0"/>
                      <wp:lineTo x="0" y="0"/>
                    </wp:wrapPolygon>
                  </wp:wrapTight>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066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 xml:space="preserve">Так, сопротивление участка двухпроводной линии (в приближении линии без потерь), нагруженной сопротивлением Z (рис. 13.2, а) </w:t>
            </w:r>
            <w:proofErr w:type="gramStart"/>
            <w:r w:rsidRPr="00807634">
              <w:rPr>
                <w:rFonts w:ascii="Times New Roman" w:hAnsi="Times New Roman" w:cs="Times New Roman"/>
                <w:sz w:val="16"/>
                <w:szCs w:val="16"/>
              </w:rPr>
              <w:t>есть</w:t>
            </w:r>
            <w:proofErr w:type="gramEnd"/>
            <w:r w:rsidRPr="00807634">
              <w:rPr>
                <w:rFonts w:ascii="Times New Roman" w:hAnsi="Times New Roman" w:cs="Times New Roman"/>
                <w:sz w:val="16"/>
                <w:szCs w:val="16"/>
              </w:rPr>
              <w:t xml:space="preserve"> </w:t>
            </w:r>
            <w:r w:rsidRPr="00807634">
              <w:rPr>
                <w:rFonts w:ascii="Times New Roman" w:hAnsi="Times New Roman" w:cs="Times New Roman"/>
                <w:noProof/>
                <w:sz w:val="16"/>
                <w:szCs w:val="16"/>
                <w:lang w:eastAsia="ru-RU"/>
              </w:rPr>
              <w:drawing>
                <wp:inline distT="0" distB="0" distL="0" distR="0" wp14:anchorId="3BA00A40" wp14:editId="05B60B9A">
                  <wp:extent cx="1400175" cy="410126"/>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97523" cy="409349"/>
                          </a:xfrm>
                          <a:prstGeom prst="rect">
                            <a:avLst/>
                          </a:prstGeom>
                          <a:noFill/>
                          <a:ln>
                            <a:noFill/>
                          </a:ln>
                        </pic:spPr>
                      </pic:pic>
                    </a:graphicData>
                  </a:graphic>
                </wp:inline>
              </w:drawing>
            </w:r>
            <w:r w:rsidRPr="00807634">
              <w:rPr>
                <w:rFonts w:ascii="Times New Roman" w:hAnsi="Times New Roman" w:cs="Times New Roman"/>
                <w:sz w:val="16"/>
                <w:szCs w:val="16"/>
              </w:rPr>
              <w:t>где в числителе и в знаменателе фигурируют прямая (+) и обратная (−) волны</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напряжения и тока. Записав аналогичное соотношение для основной волны исследуемой направляющей системы с нерегулярностью на конце (рис. 13.2, б)</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noProof/>
                <w:sz w:val="16"/>
                <w:szCs w:val="16"/>
                <w:lang w:eastAsia="ru-RU"/>
              </w:rPr>
              <w:drawing>
                <wp:inline distT="0" distB="0" distL="0" distR="0" wp14:anchorId="33E7B7F6" wp14:editId="5B8927DD">
                  <wp:extent cx="1614318" cy="409575"/>
                  <wp:effectExtent l="0" t="0" r="508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11990" cy="408984"/>
                          </a:xfrm>
                          <a:prstGeom prst="rect">
                            <a:avLst/>
                          </a:prstGeom>
                          <a:noFill/>
                          <a:ln>
                            <a:noFill/>
                          </a:ln>
                        </pic:spPr>
                      </pic:pic>
                    </a:graphicData>
                  </a:graphic>
                </wp:inline>
              </w:drawing>
            </w:r>
            <w:r w:rsidRPr="00807634">
              <w:rPr>
                <w:rFonts w:ascii="Times New Roman" w:hAnsi="Times New Roman" w:cs="Times New Roman"/>
                <w:sz w:val="16"/>
                <w:szCs w:val="16"/>
              </w:rPr>
              <w:t xml:space="preserve">видим, что оно выражает сопротивление участка эквивалентной линии. </w:t>
            </w:r>
            <w:proofErr w:type="spellStart"/>
            <w:r w:rsidRPr="00807634">
              <w:rPr>
                <w:rFonts w:ascii="Times New Roman" w:hAnsi="Times New Roman" w:cs="Times New Roman"/>
                <w:sz w:val="16"/>
                <w:szCs w:val="16"/>
              </w:rPr>
              <w:t>Следова</w:t>
            </w:r>
            <w:proofErr w:type="spellEnd"/>
            <w:r w:rsidRPr="00807634">
              <w:rPr>
                <w:rFonts w:ascii="Times New Roman" w:hAnsi="Times New Roman" w:cs="Times New Roman"/>
                <w:sz w:val="16"/>
                <w:szCs w:val="16"/>
              </w:rPr>
              <w:t>-</w:t>
            </w:r>
          </w:p>
          <w:p w:rsidR="00807634" w:rsidRPr="00807634" w:rsidRDefault="00807634" w:rsidP="00807634">
            <w:pPr>
              <w:rPr>
                <w:rFonts w:ascii="Times New Roman" w:hAnsi="Times New Roman" w:cs="Times New Roman"/>
                <w:sz w:val="16"/>
                <w:szCs w:val="16"/>
              </w:rPr>
            </w:pPr>
            <w:proofErr w:type="spellStart"/>
            <w:r w:rsidRPr="00807634">
              <w:rPr>
                <w:rFonts w:ascii="Times New Roman" w:hAnsi="Times New Roman" w:cs="Times New Roman"/>
                <w:sz w:val="16"/>
                <w:szCs w:val="16"/>
              </w:rPr>
              <w:t>тельно</w:t>
            </w:r>
            <w:proofErr w:type="spellEnd"/>
            <w:r w:rsidRPr="00807634">
              <w:rPr>
                <w:rFonts w:ascii="Times New Roman" w:hAnsi="Times New Roman" w:cs="Times New Roman"/>
                <w:sz w:val="16"/>
                <w:szCs w:val="16"/>
              </w:rPr>
              <w:t>, величина</w:t>
            </w:r>
            <w:r w:rsidRPr="00807634">
              <w:rPr>
                <w:rFonts w:ascii="Times New Roman" w:hAnsi="Times New Roman" w:cs="Times New Roman"/>
                <w:noProof/>
                <w:sz w:val="16"/>
                <w:szCs w:val="16"/>
                <w:lang w:eastAsia="ru-RU"/>
              </w:rPr>
              <w:drawing>
                <wp:inline distT="0" distB="0" distL="0" distR="0" wp14:anchorId="37CB3EC6" wp14:editId="0B340494">
                  <wp:extent cx="759895" cy="266700"/>
                  <wp:effectExtent l="0" t="0" r="254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74709" cy="271899"/>
                          </a:xfrm>
                          <a:prstGeom prst="rect">
                            <a:avLst/>
                          </a:prstGeom>
                          <a:noFill/>
                          <a:ln>
                            <a:noFill/>
                          </a:ln>
                        </pic:spPr>
                      </pic:pic>
                    </a:graphicData>
                  </a:graphic>
                </wp:inline>
              </w:drawing>
            </w:r>
            <w:r w:rsidRPr="00807634">
              <w:rPr>
                <w:rFonts w:ascii="Times New Roman" w:hAnsi="Times New Roman" w:cs="Times New Roman"/>
                <w:sz w:val="16"/>
                <w:szCs w:val="16"/>
              </w:rPr>
              <w:t>есть не что иное, как сопротивление, эквивалентное этой неоднородности</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 xml:space="preserve">Рассмотрим </w:t>
            </w:r>
            <w:r w:rsidRPr="00807634">
              <w:rPr>
                <w:rFonts w:ascii="Times New Roman" w:hAnsi="Times New Roman" w:cs="Times New Roman"/>
                <w:sz w:val="16"/>
                <w:szCs w:val="16"/>
                <w:highlight w:val="yellow"/>
              </w:rPr>
              <w:t>элементы связи</w:t>
            </w:r>
            <w:r w:rsidRPr="00807634">
              <w:rPr>
                <w:rFonts w:ascii="Times New Roman" w:hAnsi="Times New Roman" w:cs="Times New Roman"/>
                <w:sz w:val="16"/>
                <w:szCs w:val="16"/>
              </w:rPr>
              <w:t>, предназначенные для возбуждения (т.е. формирования) волны в направляющей структуре.</w:t>
            </w:r>
          </w:p>
          <w:p w:rsidR="00807634" w:rsidRPr="00807634" w:rsidRDefault="00807634" w:rsidP="00807634">
            <w:pPr>
              <w:rPr>
                <w:rFonts w:ascii="Times New Roman" w:hAnsi="Times New Roman" w:cs="Times New Roman"/>
                <w:sz w:val="16"/>
                <w:szCs w:val="16"/>
              </w:rPr>
            </w:pPr>
            <w:proofErr w:type="gramStart"/>
            <w:r w:rsidRPr="00807634">
              <w:rPr>
                <w:rFonts w:ascii="Times New Roman" w:hAnsi="Times New Roman" w:cs="Times New Roman"/>
                <w:sz w:val="16"/>
                <w:szCs w:val="16"/>
              </w:rPr>
              <w:t xml:space="preserve">В качестве элементов связи обычно пользуются элементарными излучателями того или иного вида (рис. 13.3): электрическим диполем (диполь − это аббревиатура элемента, у которого два вывода, т.е. контакта, но главное то, что он много меньше длины волны) Герца (а) или магнитным диполем </w:t>
            </w:r>
            <w:proofErr w:type="spellStart"/>
            <w:r w:rsidRPr="00807634">
              <w:rPr>
                <w:rFonts w:ascii="Times New Roman" w:hAnsi="Times New Roman" w:cs="Times New Roman"/>
                <w:sz w:val="16"/>
                <w:szCs w:val="16"/>
              </w:rPr>
              <w:t>Фитцжральда</w:t>
            </w:r>
            <w:proofErr w:type="spellEnd"/>
            <w:r w:rsidRPr="00807634">
              <w:rPr>
                <w:rFonts w:ascii="Times New Roman" w:hAnsi="Times New Roman" w:cs="Times New Roman"/>
                <w:sz w:val="16"/>
                <w:szCs w:val="16"/>
              </w:rPr>
              <w:t xml:space="preserve"> (б), а также квазистационарной дифракционной антенной − отверстием или продольной целью в стенке линии (в).</w:t>
            </w:r>
            <w:proofErr w:type="gramEnd"/>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Электрический диполь (штырь) должен быть параллелен электрическим силовым линиям волны желательного типа, а магнитный диполь (это петля с током) помещается в плоскости, перпендикулярной её магнитным силовым линиям (т.е. силовые линии магнитного поля пронизывают плоскость вика).</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Отверстие соединяет возбуждающее устройство с направляющей системой в той области, где их поля имеют аналогичное строение. Сказанное иллюстрирует рис. 13.4, на котором показаны способы возбуждения различных волн в различных направляющих системах.</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 xml:space="preserve">Таким же путем можно осуществить и связь приемного устройства с направляющей системой. На это указывает </w:t>
            </w:r>
            <w:r w:rsidRPr="00807634">
              <w:rPr>
                <w:rFonts w:ascii="Times New Roman" w:hAnsi="Times New Roman" w:cs="Times New Roman"/>
                <w:sz w:val="16"/>
                <w:szCs w:val="16"/>
                <w:highlight w:val="yellow"/>
              </w:rPr>
              <w:t>теорема взаимности</w:t>
            </w:r>
            <w:r w:rsidRPr="00807634">
              <w:rPr>
                <w:rFonts w:ascii="Times New Roman" w:hAnsi="Times New Roman" w:cs="Times New Roman"/>
                <w:sz w:val="16"/>
                <w:szCs w:val="16"/>
              </w:rPr>
              <w:t>.</w:t>
            </w:r>
          </w:p>
          <w:p w:rsidR="00807634" w:rsidRPr="00807634" w:rsidRDefault="00807634" w:rsidP="00807634">
            <w:pPr>
              <w:rPr>
                <w:rFonts w:ascii="Times New Roman" w:hAnsi="Times New Roman" w:cs="Times New Roman"/>
                <w:sz w:val="16"/>
                <w:szCs w:val="16"/>
              </w:rPr>
            </w:pPr>
            <w:r w:rsidRPr="00807634">
              <w:rPr>
                <w:rFonts w:ascii="Times New Roman" w:hAnsi="Times New Roman" w:cs="Times New Roman"/>
                <w:sz w:val="16"/>
                <w:szCs w:val="16"/>
              </w:rPr>
              <w:t>Рассмотрим доказательство теоремы (свойства) взаимности электродинамических систем.</w:t>
            </w:r>
          </w:p>
          <w:p w:rsidR="00807634" w:rsidRPr="00807634" w:rsidRDefault="00807634" w:rsidP="00807634">
            <w:pPr>
              <w:autoSpaceDE w:val="0"/>
              <w:autoSpaceDN w:val="0"/>
              <w:adjustRightInd w:val="0"/>
              <w:rPr>
                <w:rFonts w:ascii="Times New Roman" w:hAnsi="Times New Roman" w:cs="Times New Roman"/>
                <w:sz w:val="16"/>
                <w:szCs w:val="16"/>
              </w:rPr>
            </w:pPr>
            <w:r w:rsidRPr="00807634">
              <w:rPr>
                <w:rFonts w:ascii="Times New Roman" w:hAnsi="Times New Roman" w:cs="Times New Roman"/>
                <w:sz w:val="16"/>
                <w:szCs w:val="16"/>
              </w:rPr>
              <w:t xml:space="preserve">Предварительно кратко остановимся на понятии </w:t>
            </w:r>
            <w:r w:rsidRPr="00807634">
              <w:rPr>
                <w:rFonts w:ascii="Times New Roman" w:hAnsi="Times New Roman" w:cs="Times New Roman"/>
                <w:sz w:val="16"/>
                <w:szCs w:val="16"/>
                <w:highlight w:val="yellow"/>
              </w:rPr>
              <w:t>сторонний ток</w:t>
            </w:r>
            <w:r w:rsidRPr="00807634">
              <w:rPr>
                <w:rFonts w:ascii="Times New Roman" w:hAnsi="Times New Roman" w:cs="Times New Roman"/>
                <w:sz w:val="16"/>
                <w:szCs w:val="16"/>
              </w:rPr>
              <w:t>. Когда в среде с удельной проводимостью σ существует стороннее поле</w:t>
            </w:r>
            <w:proofErr w:type="gramStart"/>
            <w:r w:rsidRPr="00807634">
              <w:rPr>
                <w:rFonts w:ascii="Times New Roman" w:hAnsi="Times New Roman" w:cs="Times New Roman"/>
                <w:sz w:val="16"/>
                <w:szCs w:val="16"/>
              </w:rPr>
              <w:t xml:space="preserve"> Е</w:t>
            </w:r>
            <w:proofErr w:type="gramEnd"/>
            <w:r w:rsidRPr="00807634">
              <w:rPr>
                <w:rFonts w:ascii="Times New Roman" w:hAnsi="Times New Roman" w:cs="Times New Roman"/>
                <w:sz w:val="16"/>
                <w:szCs w:val="16"/>
              </w:rPr>
              <w:t xml:space="preserve">ст (обязанное своим происхождением преобразованию какого-либо вида неэлектрической энергии), отмечают также, что в среде распределен </w:t>
            </w:r>
            <w:r w:rsidRPr="00807634">
              <w:rPr>
                <w:rFonts w:ascii="Times New Roman" w:hAnsi="Times New Roman" w:cs="Times New Roman"/>
                <w:sz w:val="16"/>
                <w:szCs w:val="16"/>
                <w:highlight w:val="yellow"/>
              </w:rPr>
              <w:t>сторонний ток</w:t>
            </w:r>
            <w:r w:rsidRPr="00807634">
              <w:rPr>
                <w:rFonts w:ascii="Times New Roman" w:hAnsi="Times New Roman" w:cs="Times New Roman"/>
                <w:sz w:val="16"/>
                <w:szCs w:val="16"/>
              </w:rPr>
              <w:t xml:space="preserve"> плотностью</w:t>
            </w:r>
          </w:p>
        </w:tc>
      </w:tr>
    </w:tbl>
    <w:p w:rsidR="00B044C9" w:rsidRPr="00492063" w:rsidRDefault="00B044C9">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BA5DAB" w:rsidRPr="00492063" w:rsidTr="00BA5DAB">
        <w:tc>
          <w:tcPr>
            <w:tcW w:w="11556" w:type="dxa"/>
          </w:tcPr>
          <w:p w:rsidR="00BA5DAB" w:rsidRPr="00492063" w:rsidRDefault="00BA5DAB">
            <w:pPr>
              <w:rPr>
                <w:rFonts w:ascii="Times New Roman" w:hAnsi="Times New Roman" w:cs="Times New Roman"/>
                <w:sz w:val="20"/>
                <w:szCs w:val="20"/>
              </w:rPr>
            </w:pPr>
            <w:r w:rsidRPr="00492063">
              <w:rPr>
                <w:rFonts w:ascii="Times New Roman" w:hAnsi="Times New Roman" w:cs="Times New Roman"/>
                <w:sz w:val="20"/>
                <w:szCs w:val="20"/>
              </w:rPr>
              <w:lastRenderedPageBreak/>
              <w:t>13 билет</w:t>
            </w:r>
          </w:p>
        </w:tc>
      </w:tr>
      <w:tr w:rsidR="00BA5DAB" w:rsidRPr="00492063" w:rsidTr="00BA5DAB">
        <w:tc>
          <w:tcPr>
            <w:tcW w:w="11556" w:type="dxa"/>
          </w:tcPr>
          <w:p w:rsidR="00BA5DAB" w:rsidRPr="00867E74" w:rsidRDefault="00BA5DAB" w:rsidP="00BA5DAB">
            <w:pPr>
              <w:rPr>
                <w:rFonts w:ascii="Times New Roman" w:eastAsia="TimesNewRoman" w:hAnsi="Times New Roman" w:cs="Times New Roman"/>
                <w:b/>
                <w:sz w:val="20"/>
                <w:szCs w:val="20"/>
              </w:rPr>
            </w:pPr>
            <w:r w:rsidRPr="00867E74">
              <w:rPr>
                <w:rFonts w:ascii="Times New Roman" w:hAnsi="Times New Roman" w:cs="Times New Roman"/>
                <w:sz w:val="20"/>
                <w:szCs w:val="20"/>
              </w:rPr>
              <w:t xml:space="preserve">1. </w:t>
            </w:r>
            <w:r w:rsidRPr="00867E74">
              <w:rPr>
                <w:rFonts w:ascii="Times New Roman" w:eastAsia="TimesNewRoman" w:hAnsi="Times New Roman" w:cs="Times New Roman"/>
                <w:b/>
                <w:sz w:val="20"/>
                <w:szCs w:val="20"/>
              </w:rPr>
              <w:t xml:space="preserve">Распределения напряжений и токов </w:t>
            </w:r>
            <w:proofErr w:type="gramStart"/>
            <w:r w:rsidRPr="00867E74">
              <w:rPr>
                <w:rFonts w:ascii="Times New Roman" w:eastAsia="TimesNewRoman" w:hAnsi="Times New Roman" w:cs="Times New Roman"/>
                <w:b/>
                <w:sz w:val="20"/>
                <w:szCs w:val="20"/>
              </w:rPr>
              <w:t>в длинной линии без потерь в зависимости от нагрузок на концах</w:t>
            </w:r>
            <w:proofErr w:type="gramEnd"/>
            <w:r w:rsidRPr="00867E74">
              <w:rPr>
                <w:rFonts w:ascii="Times New Roman" w:eastAsia="TimesNewRoman" w:hAnsi="Times New Roman" w:cs="Times New Roman"/>
                <w:b/>
                <w:sz w:val="20"/>
                <w:szCs w:val="20"/>
              </w:rPr>
              <w:t xml:space="preserve"> линии.</w:t>
            </w:r>
            <w:r w:rsidR="009A3966" w:rsidRPr="00867E74">
              <w:rPr>
                <w:rFonts w:ascii="Times New Roman" w:eastAsia="TimesNewRoman" w:hAnsi="Times New Roman" w:cs="Times New Roman"/>
                <w:b/>
                <w:sz w:val="20"/>
                <w:szCs w:val="20"/>
              </w:rPr>
              <w:t xml:space="preserve"> (6 лекция)</w:t>
            </w:r>
          </w:p>
          <w:p w:rsidR="00BA5DAB" w:rsidRPr="00867E74" w:rsidRDefault="00BA5DAB" w:rsidP="00BA5DAB">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Рассмотрим в общем виде зависимость распределения напряжения и тока в длинной линии без потерь от сопротивления нагрузки. Анализ проведем для представления сопротивления нагрузки, представленной в относительных единицах </w:t>
            </w:r>
            <w:proofErr w:type="gramStart"/>
            <w:r w:rsidRPr="00867E74">
              <w:rPr>
                <w:rFonts w:ascii="Times New Roman" w:eastAsia="TimesNewRoman" w:hAnsi="Times New Roman" w:cs="Times New Roman"/>
                <w:sz w:val="20"/>
                <w:szCs w:val="20"/>
                <w:lang w:val="en-US"/>
              </w:rPr>
              <w:t>Z</w:t>
            </w:r>
            <w:proofErr w:type="gramEnd"/>
            <w:r w:rsidRPr="00867E74">
              <w:rPr>
                <w:rFonts w:ascii="Times New Roman" w:eastAsia="TimesNewRoman" w:hAnsi="Times New Roman" w:cs="Times New Roman"/>
                <w:sz w:val="20"/>
                <w:szCs w:val="20"/>
                <w:vertAlign w:val="subscript"/>
              </w:rPr>
              <w:t>в</w:t>
            </w:r>
            <w:r w:rsidRPr="00867E74">
              <w:rPr>
                <w:rFonts w:ascii="Times New Roman" w:eastAsia="TimesNewRoman" w:hAnsi="Times New Roman" w:cs="Times New Roman"/>
                <w:sz w:val="20"/>
                <w:szCs w:val="20"/>
              </w:rPr>
              <w:t>/</w:t>
            </w:r>
            <w:r w:rsidRPr="00867E74">
              <w:rPr>
                <w:rFonts w:ascii="Times New Roman" w:eastAsia="TimesNewRoman" w:hAnsi="Times New Roman" w:cs="Times New Roman"/>
                <w:sz w:val="20"/>
                <w:szCs w:val="20"/>
                <w:lang w:val="en-US"/>
              </w:rPr>
              <w:t>Z</w:t>
            </w:r>
            <w:r w:rsidRPr="00867E74">
              <w:rPr>
                <w:rFonts w:ascii="Times New Roman" w:eastAsia="TimesNewRoman" w:hAnsi="Times New Roman" w:cs="Times New Roman"/>
                <w:sz w:val="20"/>
                <w:szCs w:val="20"/>
                <w:vertAlign w:val="subscript"/>
              </w:rPr>
              <w:t>н</w:t>
            </w:r>
            <w:r w:rsidRPr="00867E74">
              <w:rPr>
                <w:rFonts w:ascii="Times New Roman" w:eastAsia="TimesNewRoman" w:hAnsi="Times New Roman" w:cs="Times New Roman"/>
                <w:sz w:val="20"/>
                <w:szCs w:val="20"/>
              </w:rPr>
              <w:t>=</w:t>
            </w:r>
            <w:r w:rsidRPr="00867E74">
              <w:rPr>
                <w:rFonts w:ascii="Times New Roman" w:eastAsia="TimesNewRoman" w:hAnsi="Times New Roman" w:cs="Times New Roman"/>
                <w:i/>
                <w:iCs/>
                <w:sz w:val="20"/>
                <w:szCs w:val="20"/>
              </w:rPr>
              <w:t>k</w:t>
            </w:r>
            <w:r w:rsidRPr="00867E74">
              <w:rPr>
                <w:rFonts w:ascii="Times New Roman" w:eastAsia="TimesNewRoman" w:hAnsi="Times New Roman" w:cs="Times New Roman"/>
                <w:sz w:val="20"/>
                <w:szCs w:val="20"/>
              </w:rPr>
              <w:t xml:space="preserve">. </w:t>
            </w:r>
            <w:r w:rsidRPr="00867E74">
              <w:rPr>
                <w:rFonts w:ascii="Times New Roman" w:hAnsi="Times New Roman" w:cs="Times New Roman"/>
                <w:noProof/>
                <w:sz w:val="20"/>
                <w:szCs w:val="20"/>
                <w:lang w:eastAsia="ru-RU"/>
              </w:rPr>
              <w:drawing>
                <wp:inline distT="0" distB="0" distL="0" distR="0" wp14:anchorId="7C18EFF5" wp14:editId="63BA7D04">
                  <wp:extent cx="6152515" cy="281940"/>
                  <wp:effectExtent l="0" t="0" r="63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152515" cy="281940"/>
                          </a:xfrm>
                          <a:prstGeom prst="rect">
                            <a:avLst/>
                          </a:prstGeom>
                        </pic:spPr>
                      </pic:pic>
                    </a:graphicData>
                  </a:graphic>
                </wp:inline>
              </w:drawing>
            </w:r>
          </w:p>
          <w:p w:rsidR="00BA5DAB" w:rsidRPr="00867E74" w:rsidRDefault="00BA5DAB" w:rsidP="00BA5DAB">
            <w:pPr>
              <w:autoSpaceDE w:val="0"/>
              <w:autoSpaceDN w:val="0"/>
              <w:adjustRightInd w:val="0"/>
              <w:rPr>
                <w:rFonts w:ascii="Times New Roman" w:hAnsi="Times New Roman" w:cs="Times New Roman"/>
                <w:noProof/>
                <w:sz w:val="20"/>
                <w:szCs w:val="20"/>
                <w:lang w:eastAsia="ru-RU"/>
              </w:rPr>
            </w:pPr>
            <w:r w:rsidRPr="00867E74">
              <w:rPr>
                <w:rFonts w:ascii="Times New Roman" w:eastAsia="TimesNewRoman" w:hAnsi="Times New Roman" w:cs="Times New Roman"/>
                <w:sz w:val="20"/>
                <w:szCs w:val="20"/>
              </w:rPr>
              <w:t>Аналогично для тока:</w:t>
            </w:r>
            <w:r w:rsidRPr="00867E74">
              <w:rPr>
                <w:rFonts w:ascii="Times New Roman" w:hAnsi="Times New Roman" w:cs="Times New Roman"/>
                <w:noProof/>
                <w:sz w:val="20"/>
                <w:szCs w:val="20"/>
                <w:lang w:eastAsia="ru-RU"/>
              </w:rPr>
              <w:t xml:space="preserve"> </w:t>
            </w:r>
          </w:p>
          <w:p w:rsidR="00BA5DAB" w:rsidRPr="00867E74" w:rsidRDefault="00BA5DAB" w:rsidP="00BA5DAB">
            <w:pPr>
              <w:autoSpaceDE w:val="0"/>
              <w:autoSpaceDN w:val="0"/>
              <w:adjustRightInd w:val="0"/>
              <w:rPr>
                <w:rFonts w:ascii="Times New Roman" w:hAnsi="Times New Roman" w:cs="Times New Roman"/>
                <w:sz w:val="20"/>
                <w:szCs w:val="20"/>
              </w:rPr>
            </w:pPr>
            <w:r w:rsidRPr="00867E74">
              <w:rPr>
                <w:rFonts w:ascii="Times New Roman" w:hAnsi="Times New Roman" w:cs="Times New Roman"/>
                <w:noProof/>
                <w:sz w:val="20"/>
                <w:szCs w:val="20"/>
                <w:lang w:eastAsia="ru-RU"/>
              </w:rPr>
              <w:drawing>
                <wp:inline distT="0" distB="0" distL="0" distR="0" wp14:anchorId="045AFBC4" wp14:editId="3179449A">
                  <wp:extent cx="1733909" cy="31306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747973" cy="315606"/>
                          </a:xfrm>
                          <a:prstGeom prst="rect">
                            <a:avLst/>
                          </a:prstGeom>
                        </pic:spPr>
                      </pic:pic>
                    </a:graphicData>
                  </a:graphic>
                </wp:inline>
              </w:drawing>
            </w:r>
          </w:p>
          <w:p w:rsidR="00BA5DAB" w:rsidRPr="00867E74" w:rsidRDefault="00BA5DAB" w:rsidP="00BA5DAB">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В каждом сечении линии и напряжение и ток формируются из двух составляющих, одна из которых представляет собой функцию бегущей волны (это слагаемое, соответствующее сомножителю e </w:t>
            </w:r>
            <w:r w:rsidRPr="00867E74">
              <w:rPr>
                <w:rFonts w:ascii="Times New Roman" w:eastAsia="TimesNewRoman" w:hAnsi="Times New Roman" w:cs="Times New Roman"/>
                <w:i/>
                <w:iCs/>
                <w:sz w:val="20"/>
                <w:szCs w:val="20"/>
              </w:rPr>
              <w:t>j</w:t>
            </w:r>
            <w:r w:rsidRPr="00867E74">
              <w:rPr>
                <w:rFonts w:ascii="Times New Roman" w:eastAsia="SymbolMT" w:hAnsi="Times New Roman" w:cs="Times New Roman"/>
                <w:sz w:val="20"/>
                <w:szCs w:val="20"/>
              </w:rPr>
              <w:t xml:space="preserve">β </w:t>
            </w:r>
            <w:r w:rsidRPr="00867E74">
              <w:rPr>
                <w:rFonts w:ascii="Times New Roman" w:eastAsia="TimesNewRoman" w:hAnsi="Times New Roman" w:cs="Times New Roman"/>
                <w:i/>
                <w:iCs/>
                <w:sz w:val="20"/>
                <w:szCs w:val="20"/>
              </w:rPr>
              <w:t>x</w:t>
            </w:r>
            <w:proofErr w:type="gramStart"/>
            <w:r w:rsidRPr="00867E74">
              <w:rPr>
                <w:rFonts w:ascii="Times New Roman" w:eastAsia="TimesNewRoman" w:hAnsi="Times New Roman" w:cs="Times New Roman"/>
                <w:i/>
                <w:iCs/>
                <w:sz w:val="20"/>
                <w:szCs w:val="20"/>
              </w:rPr>
              <w:t xml:space="preserve"> </w:t>
            </w:r>
            <w:r w:rsidRPr="00867E74">
              <w:rPr>
                <w:rFonts w:ascii="Times New Roman" w:eastAsia="TimesNewRoman" w:hAnsi="Times New Roman" w:cs="Times New Roman"/>
                <w:sz w:val="20"/>
                <w:szCs w:val="20"/>
              </w:rPr>
              <w:t>)</w:t>
            </w:r>
            <w:proofErr w:type="gramEnd"/>
            <w:r w:rsidRPr="00867E74">
              <w:rPr>
                <w:rFonts w:ascii="Times New Roman" w:eastAsia="TimesNewRoman" w:hAnsi="Times New Roman" w:cs="Times New Roman"/>
                <w:sz w:val="20"/>
                <w:szCs w:val="20"/>
              </w:rPr>
              <w:t>, а вторая составляющая «стоячая» волна.</w:t>
            </w:r>
          </w:p>
          <w:p w:rsidR="00BA5DAB" w:rsidRPr="00867E74" w:rsidRDefault="00BA5DAB" w:rsidP="00BA5DAB">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Частные случаи распределения напряжения вдоль линии без потерь при активной (</w:t>
            </w:r>
            <w:r w:rsidRPr="00867E74">
              <w:rPr>
                <w:rFonts w:ascii="Times New Roman" w:eastAsia="TimesNewRoman" w:hAnsi="Times New Roman" w:cs="Times New Roman"/>
                <w:i/>
                <w:iCs/>
                <w:sz w:val="20"/>
                <w:szCs w:val="20"/>
              </w:rPr>
              <w:t>k</w:t>
            </w:r>
            <w:r w:rsidRPr="00867E74">
              <w:rPr>
                <w:rFonts w:ascii="Times New Roman" w:eastAsia="TimesNewRoman" w:hAnsi="Times New Roman" w:cs="Times New Roman"/>
                <w:i/>
                <w:iCs/>
                <w:sz w:val="20"/>
                <w:szCs w:val="20"/>
                <w:vertAlign w:val="subscript"/>
              </w:rPr>
              <w:t>b</w:t>
            </w:r>
            <w:r w:rsidRPr="00867E74">
              <w:rPr>
                <w:rFonts w:ascii="Times New Roman" w:eastAsia="TimesNewRoman" w:hAnsi="Times New Roman" w:cs="Times New Roman"/>
                <w:i/>
                <w:iCs/>
                <w:sz w:val="20"/>
                <w:szCs w:val="20"/>
              </w:rPr>
              <w:t xml:space="preserve">= </w:t>
            </w:r>
            <w:r w:rsidRPr="00867E74">
              <w:rPr>
                <w:rFonts w:ascii="Times New Roman" w:eastAsia="TimesNewRoman" w:hAnsi="Times New Roman" w:cs="Times New Roman"/>
                <w:sz w:val="20"/>
                <w:szCs w:val="20"/>
              </w:rPr>
              <w:t>0) нагрузке.</w:t>
            </w:r>
          </w:p>
          <w:p w:rsidR="00BA5DAB" w:rsidRPr="00867E74" w:rsidRDefault="00BA5DAB" w:rsidP="00BA5DAB">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1) При </w:t>
            </w:r>
            <w:r w:rsidRPr="00867E74">
              <w:rPr>
                <w:rFonts w:ascii="Times New Roman" w:eastAsia="TimesNewRoman" w:hAnsi="Times New Roman" w:cs="Times New Roman"/>
                <w:i/>
                <w:iCs/>
                <w:sz w:val="20"/>
                <w:szCs w:val="20"/>
              </w:rPr>
              <w:t>k = k</w:t>
            </w:r>
            <w:r w:rsidRPr="00867E74">
              <w:rPr>
                <w:rFonts w:ascii="Times New Roman" w:eastAsia="TimesNewRoman" w:hAnsi="Times New Roman" w:cs="Times New Roman"/>
                <w:i/>
                <w:iCs/>
                <w:sz w:val="20"/>
                <w:szCs w:val="20"/>
                <w:vertAlign w:val="subscript"/>
              </w:rPr>
              <w:t>a</w:t>
            </w:r>
            <w:r w:rsidRPr="00867E74">
              <w:rPr>
                <w:rFonts w:ascii="Times New Roman" w:eastAsia="TimesNewRoman" w:hAnsi="Times New Roman" w:cs="Times New Roman"/>
                <w:i/>
                <w:iCs/>
                <w:sz w:val="20"/>
                <w:szCs w:val="20"/>
              </w:rPr>
              <w:t xml:space="preserve">= </w:t>
            </w:r>
            <w:r w:rsidRPr="00867E74">
              <w:rPr>
                <w:rFonts w:ascii="Times New Roman" w:eastAsia="TimesNewRoman" w:hAnsi="Times New Roman" w:cs="Times New Roman"/>
                <w:sz w:val="20"/>
                <w:szCs w:val="20"/>
              </w:rPr>
              <w:t xml:space="preserve">1 – согласованная нагрузка, </w:t>
            </w:r>
            <w:r w:rsidRPr="00867E74">
              <w:rPr>
                <w:rFonts w:ascii="Times New Roman" w:eastAsia="TimesNewRoman" w:hAnsi="Times New Roman" w:cs="Times New Roman"/>
                <w:i/>
                <w:iCs/>
                <w:sz w:val="20"/>
                <w:szCs w:val="20"/>
              </w:rPr>
              <w:t>U</w:t>
            </w:r>
            <w:r w:rsidRPr="00867E74">
              <w:rPr>
                <w:rFonts w:ascii="Times New Roman" w:eastAsia="TimesNewRoman" w:hAnsi="Times New Roman" w:cs="Times New Roman"/>
                <w:sz w:val="20"/>
                <w:szCs w:val="20"/>
              </w:rPr>
              <w:t>(</w:t>
            </w:r>
            <w:r w:rsidRPr="00867E74">
              <w:rPr>
                <w:rFonts w:ascii="Times New Roman" w:eastAsia="TimesNewRoman" w:hAnsi="Times New Roman" w:cs="Times New Roman"/>
                <w:i/>
                <w:iCs/>
                <w:sz w:val="20"/>
                <w:szCs w:val="20"/>
              </w:rPr>
              <w:t>x</w:t>
            </w:r>
            <w:r w:rsidRPr="00867E74">
              <w:rPr>
                <w:rFonts w:ascii="Times New Roman" w:eastAsia="TimesNewRoman" w:hAnsi="Times New Roman" w:cs="Times New Roman"/>
                <w:sz w:val="20"/>
                <w:szCs w:val="20"/>
              </w:rPr>
              <w:t xml:space="preserve">) </w:t>
            </w:r>
            <w:r w:rsidRPr="00867E74">
              <w:rPr>
                <w:rFonts w:ascii="Times New Roman" w:eastAsia="SymbolMT" w:hAnsi="Times New Roman" w:cs="Times New Roman"/>
                <w:sz w:val="20"/>
                <w:szCs w:val="20"/>
              </w:rPr>
              <w:t>=</w:t>
            </w:r>
            <w:r w:rsidRPr="00867E74">
              <w:rPr>
                <w:rFonts w:ascii="Times New Roman" w:eastAsia="TimesNewRoman" w:hAnsi="Times New Roman" w:cs="Times New Roman"/>
                <w:i/>
                <w:iCs/>
                <w:sz w:val="20"/>
                <w:szCs w:val="20"/>
              </w:rPr>
              <w:t>U</w:t>
            </w:r>
            <w:r w:rsidRPr="00867E74">
              <w:rPr>
                <w:rFonts w:ascii="Times New Roman" w:eastAsia="TimesNewRoman" w:hAnsi="Times New Roman" w:cs="Times New Roman"/>
                <w:sz w:val="20"/>
                <w:szCs w:val="20"/>
                <w:vertAlign w:val="subscript"/>
              </w:rPr>
              <w:t>2</w:t>
            </w:r>
            <w:r w:rsidRPr="00867E74">
              <w:rPr>
                <w:rFonts w:ascii="Times New Roman" w:eastAsia="TimesNewRoman" w:hAnsi="Times New Roman" w:cs="Times New Roman"/>
                <w:sz w:val="20"/>
                <w:szCs w:val="20"/>
              </w:rPr>
              <w:t>– постоянное значение – режим бегущей волны.</w:t>
            </w:r>
          </w:p>
          <w:p w:rsidR="00BA5DAB" w:rsidRPr="00867E74" w:rsidRDefault="00BA5DAB" w:rsidP="00BA5DAB">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2) При </w:t>
            </w:r>
            <w:r w:rsidRPr="00867E74">
              <w:rPr>
                <w:rFonts w:ascii="Times New Roman" w:eastAsia="TimesNewRoman" w:hAnsi="Times New Roman" w:cs="Times New Roman"/>
                <w:i/>
                <w:iCs/>
                <w:sz w:val="20"/>
                <w:szCs w:val="20"/>
              </w:rPr>
              <w:t>k = k</w:t>
            </w:r>
            <w:r w:rsidRPr="00867E74">
              <w:rPr>
                <w:rFonts w:ascii="Times New Roman" w:eastAsia="TimesNewRoman" w:hAnsi="Times New Roman" w:cs="Times New Roman"/>
                <w:i/>
                <w:iCs/>
                <w:sz w:val="20"/>
                <w:szCs w:val="20"/>
                <w:vertAlign w:val="subscript"/>
              </w:rPr>
              <w:t>a</w:t>
            </w:r>
            <w:r w:rsidRPr="00867E74">
              <w:rPr>
                <w:rFonts w:ascii="Times New Roman" w:eastAsia="TimesNewRoman" w:hAnsi="Times New Roman" w:cs="Times New Roman"/>
                <w:i/>
                <w:iCs/>
                <w:sz w:val="20"/>
                <w:szCs w:val="20"/>
              </w:rPr>
              <w:t xml:space="preserve">= </w:t>
            </w:r>
            <w:r w:rsidRPr="00867E74">
              <w:rPr>
                <w:rFonts w:ascii="Times New Roman" w:eastAsia="TimesNewRoman" w:hAnsi="Times New Roman" w:cs="Times New Roman"/>
                <w:sz w:val="20"/>
                <w:szCs w:val="20"/>
              </w:rPr>
              <w:t>0 =</w:t>
            </w:r>
            <w:r w:rsidRPr="00867E74">
              <w:rPr>
                <w:rFonts w:ascii="Times New Roman" w:eastAsia="TimesNewRoman" w:hAnsi="Times New Roman" w:cs="Times New Roman"/>
                <w:i/>
                <w:iCs/>
                <w:sz w:val="20"/>
                <w:szCs w:val="20"/>
              </w:rPr>
              <w:t xml:space="preserve"> </w:t>
            </w:r>
            <w:proofErr w:type="gramStart"/>
            <w:r w:rsidRPr="00867E74">
              <w:rPr>
                <w:rFonts w:ascii="Times New Roman" w:eastAsia="TimesNewRoman" w:hAnsi="Times New Roman" w:cs="Times New Roman"/>
                <w:i/>
                <w:iCs/>
                <w:sz w:val="20"/>
                <w:szCs w:val="20"/>
              </w:rPr>
              <w:t>Z</w:t>
            </w:r>
            <w:proofErr w:type="gramEnd"/>
            <w:r w:rsidRPr="00867E74">
              <w:rPr>
                <w:rFonts w:ascii="Times New Roman" w:eastAsia="TimesNewRoman" w:hAnsi="Times New Roman" w:cs="Times New Roman"/>
                <w:sz w:val="20"/>
                <w:szCs w:val="20"/>
                <w:vertAlign w:val="subscript"/>
              </w:rPr>
              <w:t>В</w:t>
            </w:r>
            <w:r w:rsidRPr="00867E74">
              <w:rPr>
                <w:rFonts w:ascii="Times New Roman" w:eastAsia="SymbolMT" w:hAnsi="Times New Roman" w:cs="Times New Roman"/>
                <w:sz w:val="20"/>
                <w:szCs w:val="20"/>
              </w:rPr>
              <w:t xml:space="preserve"> / ∞ </w:t>
            </w:r>
            <w:r w:rsidRPr="00867E74">
              <w:rPr>
                <w:rFonts w:ascii="Times New Roman" w:eastAsia="TimesNewRoman" w:hAnsi="Times New Roman" w:cs="Times New Roman"/>
                <w:sz w:val="20"/>
                <w:szCs w:val="20"/>
              </w:rPr>
              <w:t xml:space="preserve">– режим холостого хода, </w:t>
            </w:r>
            <w:r w:rsidRPr="00867E74">
              <w:rPr>
                <w:rFonts w:ascii="Times New Roman" w:eastAsia="TimesNewRoman" w:hAnsi="Times New Roman" w:cs="Times New Roman"/>
                <w:i/>
                <w:iCs/>
                <w:sz w:val="20"/>
                <w:szCs w:val="20"/>
              </w:rPr>
              <w:t>U</w:t>
            </w:r>
            <w:r w:rsidRPr="00867E74">
              <w:rPr>
                <w:rFonts w:ascii="Times New Roman" w:eastAsia="TimesNewRoman" w:hAnsi="Times New Roman" w:cs="Times New Roman"/>
                <w:sz w:val="20"/>
                <w:szCs w:val="20"/>
              </w:rPr>
              <w:t>(</w:t>
            </w:r>
            <w:r w:rsidRPr="00867E74">
              <w:rPr>
                <w:rFonts w:ascii="Times New Roman" w:eastAsia="TimesNewRoman" w:hAnsi="Times New Roman" w:cs="Times New Roman"/>
                <w:i/>
                <w:iCs/>
                <w:sz w:val="20"/>
                <w:szCs w:val="20"/>
              </w:rPr>
              <w:t>x</w:t>
            </w:r>
            <w:r w:rsidRPr="00867E74">
              <w:rPr>
                <w:rFonts w:ascii="Times New Roman" w:eastAsia="TimesNewRoman" w:hAnsi="Times New Roman" w:cs="Times New Roman"/>
                <w:sz w:val="20"/>
                <w:szCs w:val="20"/>
              </w:rPr>
              <w:t xml:space="preserve">) </w:t>
            </w:r>
            <w:r w:rsidRPr="00867E74">
              <w:rPr>
                <w:rFonts w:ascii="Times New Roman" w:eastAsia="SymbolMT" w:hAnsi="Times New Roman" w:cs="Times New Roman"/>
                <w:sz w:val="20"/>
                <w:szCs w:val="20"/>
              </w:rPr>
              <w:t>=</w:t>
            </w:r>
            <w:r w:rsidRPr="00867E74">
              <w:rPr>
                <w:rFonts w:ascii="Times New Roman" w:eastAsia="TimesNewRoman" w:hAnsi="Times New Roman" w:cs="Times New Roman"/>
                <w:i/>
                <w:iCs/>
                <w:sz w:val="20"/>
                <w:szCs w:val="20"/>
              </w:rPr>
              <w:t>U</w:t>
            </w:r>
            <w:r w:rsidRPr="00867E74">
              <w:rPr>
                <w:rFonts w:ascii="Times New Roman" w:eastAsia="TimesNewRoman" w:hAnsi="Times New Roman" w:cs="Times New Roman"/>
                <w:sz w:val="20"/>
                <w:szCs w:val="20"/>
              </w:rPr>
              <w:t>2 cos(</w:t>
            </w:r>
            <w:r w:rsidRPr="00867E74">
              <w:rPr>
                <w:rFonts w:ascii="Times New Roman" w:eastAsia="SymbolMT" w:hAnsi="Times New Roman" w:cs="Times New Roman"/>
                <w:sz w:val="20"/>
                <w:szCs w:val="20"/>
              </w:rPr>
              <w:t>β</w:t>
            </w:r>
            <w:r w:rsidRPr="00867E74">
              <w:rPr>
                <w:rFonts w:ascii="Times New Roman" w:eastAsia="TimesNewRoman" w:hAnsi="Times New Roman" w:cs="Times New Roman"/>
                <w:i/>
                <w:iCs/>
                <w:sz w:val="20"/>
                <w:szCs w:val="20"/>
              </w:rPr>
              <w:t xml:space="preserve">x) </w:t>
            </w:r>
            <w:r w:rsidRPr="00867E74">
              <w:rPr>
                <w:rFonts w:ascii="Times New Roman" w:eastAsia="TimesNewRoman" w:hAnsi="Times New Roman" w:cs="Times New Roman"/>
                <w:sz w:val="20"/>
                <w:szCs w:val="20"/>
              </w:rPr>
              <w:t>– режим стоячей волны.</w:t>
            </w:r>
          </w:p>
          <w:p w:rsidR="00BA5DAB" w:rsidRPr="00867E74" w:rsidRDefault="00BA5DAB" w:rsidP="00BA5DAB">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3) При </w:t>
            </w:r>
            <w:r w:rsidRPr="00867E74">
              <w:rPr>
                <w:rFonts w:ascii="Times New Roman" w:eastAsia="TimesNewRoman" w:hAnsi="Times New Roman" w:cs="Times New Roman"/>
                <w:i/>
                <w:iCs/>
                <w:sz w:val="20"/>
                <w:szCs w:val="20"/>
              </w:rPr>
              <w:t>k = k</w:t>
            </w:r>
            <w:r w:rsidRPr="00867E74">
              <w:rPr>
                <w:rFonts w:ascii="Times New Roman" w:eastAsia="TimesNewRoman" w:hAnsi="Times New Roman" w:cs="Times New Roman"/>
                <w:i/>
                <w:iCs/>
                <w:sz w:val="20"/>
                <w:szCs w:val="20"/>
                <w:vertAlign w:val="subscript"/>
              </w:rPr>
              <w:t>a</w:t>
            </w:r>
            <w:r w:rsidRPr="00867E74">
              <w:rPr>
                <w:rFonts w:ascii="Times New Roman" w:eastAsia="TimesNewRoman" w:hAnsi="Times New Roman" w:cs="Times New Roman"/>
                <w:i/>
                <w:iCs/>
                <w:sz w:val="20"/>
                <w:szCs w:val="20"/>
              </w:rPr>
              <w:t xml:space="preserve">= </w:t>
            </w:r>
            <w:r w:rsidRPr="00867E74">
              <w:rPr>
                <w:rFonts w:ascii="Times New Roman" w:eastAsia="TimesNewRoman" w:hAnsi="Times New Roman" w:cs="Times New Roman"/>
                <w:sz w:val="20"/>
                <w:szCs w:val="20"/>
              </w:rPr>
              <w:t>∞ =</w:t>
            </w:r>
            <w:r w:rsidRPr="00867E74">
              <w:rPr>
                <w:rFonts w:ascii="Times New Roman" w:eastAsia="TimesNewRoman" w:hAnsi="Times New Roman" w:cs="Times New Roman"/>
                <w:i/>
                <w:iCs/>
                <w:sz w:val="20"/>
                <w:szCs w:val="20"/>
              </w:rPr>
              <w:t xml:space="preserve"> </w:t>
            </w:r>
            <w:proofErr w:type="gramStart"/>
            <w:r w:rsidRPr="00867E74">
              <w:rPr>
                <w:rFonts w:ascii="Times New Roman" w:eastAsia="TimesNewRoman" w:hAnsi="Times New Roman" w:cs="Times New Roman"/>
                <w:i/>
                <w:iCs/>
                <w:sz w:val="20"/>
                <w:szCs w:val="20"/>
              </w:rPr>
              <w:t>Z</w:t>
            </w:r>
            <w:proofErr w:type="gramEnd"/>
            <w:r w:rsidRPr="00867E74">
              <w:rPr>
                <w:rFonts w:ascii="Times New Roman" w:eastAsia="TimesNewRoman" w:hAnsi="Times New Roman" w:cs="Times New Roman"/>
                <w:sz w:val="20"/>
                <w:szCs w:val="20"/>
                <w:vertAlign w:val="subscript"/>
              </w:rPr>
              <w:t>В</w:t>
            </w:r>
            <w:r w:rsidRPr="00867E74">
              <w:rPr>
                <w:rFonts w:ascii="Times New Roman" w:eastAsia="TimesNewRoman" w:hAnsi="Times New Roman" w:cs="Times New Roman"/>
                <w:sz w:val="20"/>
                <w:szCs w:val="20"/>
              </w:rPr>
              <w:t xml:space="preserve"> / 0– режим короткого замыкания. </w:t>
            </w:r>
            <w:r w:rsidRPr="00867E74">
              <w:rPr>
                <w:rFonts w:ascii="Times New Roman" w:eastAsia="TimesNewRoman" w:hAnsi="Times New Roman" w:cs="Times New Roman"/>
                <w:i/>
                <w:iCs/>
                <w:sz w:val="20"/>
                <w:szCs w:val="20"/>
                <w:lang w:val="en-US"/>
              </w:rPr>
              <w:t>U</w:t>
            </w:r>
            <w:r w:rsidRPr="00867E74">
              <w:rPr>
                <w:rFonts w:ascii="Times New Roman" w:eastAsia="TimesNewRoman" w:hAnsi="Times New Roman" w:cs="Times New Roman"/>
                <w:sz w:val="20"/>
                <w:szCs w:val="20"/>
                <w:lang w:val="en-US"/>
              </w:rPr>
              <w:t>(</w:t>
            </w:r>
            <w:r w:rsidRPr="00867E74">
              <w:rPr>
                <w:rFonts w:ascii="Times New Roman" w:eastAsia="TimesNewRoman" w:hAnsi="Times New Roman" w:cs="Times New Roman"/>
                <w:i/>
                <w:iCs/>
                <w:sz w:val="20"/>
                <w:szCs w:val="20"/>
                <w:lang w:val="en-US"/>
              </w:rPr>
              <w:t>x</w:t>
            </w:r>
            <w:r w:rsidRPr="00867E74">
              <w:rPr>
                <w:rFonts w:ascii="Times New Roman" w:eastAsia="TimesNewRoman" w:hAnsi="Times New Roman" w:cs="Times New Roman"/>
                <w:sz w:val="20"/>
                <w:szCs w:val="20"/>
                <w:lang w:val="en-US"/>
              </w:rPr>
              <w:t xml:space="preserve">) </w:t>
            </w:r>
            <w:r w:rsidRPr="00867E74">
              <w:rPr>
                <w:rFonts w:ascii="Times New Roman" w:eastAsia="SymbolMT" w:hAnsi="Times New Roman" w:cs="Times New Roman"/>
                <w:sz w:val="20"/>
                <w:szCs w:val="20"/>
                <w:lang w:val="en-US"/>
              </w:rPr>
              <w:t>=</w:t>
            </w:r>
            <w:r w:rsidRPr="00867E74">
              <w:rPr>
                <w:rFonts w:ascii="Times New Roman" w:eastAsia="TimesNewRoman" w:hAnsi="Times New Roman" w:cs="Times New Roman"/>
                <w:i/>
                <w:iCs/>
                <w:sz w:val="20"/>
                <w:szCs w:val="20"/>
                <w:lang w:val="en-US"/>
              </w:rPr>
              <w:t>jZ</w:t>
            </w:r>
            <w:r w:rsidRPr="00867E74">
              <w:rPr>
                <w:rFonts w:ascii="Times New Roman" w:eastAsia="TimesNewRoman" w:hAnsi="Times New Roman" w:cs="Times New Roman"/>
                <w:sz w:val="20"/>
                <w:szCs w:val="20"/>
                <w:vertAlign w:val="subscript"/>
                <w:lang w:val="en-US"/>
              </w:rPr>
              <w:t>B</w:t>
            </w:r>
            <w:r w:rsidRPr="00867E74">
              <w:rPr>
                <w:rFonts w:ascii="Times New Roman" w:eastAsia="TimesNewRoman" w:hAnsi="Times New Roman" w:cs="Times New Roman"/>
                <w:i/>
                <w:iCs/>
                <w:sz w:val="20"/>
                <w:szCs w:val="20"/>
                <w:lang w:val="en-US"/>
              </w:rPr>
              <w:t>I</w:t>
            </w:r>
            <w:r w:rsidRPr="00867E74">
              <w:rPr>
                <w:rFonts w:ascii="Times New Roman" w:eastAsia="TimesNewRoman" w:hAnsi="Times New Roman" w:cs="Times New Roman"/>
                <w:sz w:val="20"/>
                <w:szCs w:val="20"/>
                <w:vertAlign w:val="subscript"/>
                <w:lang w:val="en-US"/>
              </w:rPr>
              <w:t>2</w:t>
            </w:r>
            <w:r w:rsidRPr="00867E74">
              <w:rPr>
                <w:rFonts w:ascii="Times New Roman" w:eastAsia="TimesNewRoman" w:hAnsi="Times New Roman" w:cs="Times New Roman"/>
                <w:sz w:val="20"/>
                <w:szCs w:val="20"/>
                <w:lang w:val="en-US"/>
              </w:rPr>
              <w:t xml:space="preserve"> </w:t>
            </w:r>
            <w:proofErr w:type="gramStart"/>
            <w:r w:rsidRPr="00867E74">
              <w:rPr>
                <w:rFonts w:ascii="Times New Roman" w:eastAsia="TimesNewRoman" w:hAnsi="Times New Roman" w:cs="Times New Roman"/>
                <w:sz w:val="20"/>
                <w:szCs w:val="20"/>
                <w:lang w:val="en-US"/>
              </w:rPr>
              <w:t>sin(</w:t>
            </w:r>
            <w:proofErr w:type="gramEnd"/>
            <w:r w:rsidRPr="00867E74">
              <w:rPr>
                <w:rFonts w:ascii="Times New Roman" w:eastAsia="SymbolMT" w:hAnsi="Times New Roman" w:cs="Times New Roman"/>
                <w:sz w:val="20"/>
                <w:szCs w:val="20"/>
              </w:rPr>
              <w:t>β</w:t>
            </w:r>
            <w:r w:rsidRPr="00867E74">
              <w:rPr>
                <w:rFonts w:ascii="Times New Roman" w:eastAsia="TimesNewRoman" w:hAnsi="Times New Roman" w:cs="Times New Roman"/>
                <w:i/>
                <w:iCs/>
                <w:sz w:val="20"/>
                <w:szCs w:val="20"/>
                <w:lang w:val="en-US"/>
              </w:rPr>
              <w:t xml:space="preserve">x) </w:t>
            </w:r>
            <w:r w:rsidRPr="00867E74">
              <w:rPr>
                <w:rFonts w:ascii="Times New Roman" w:eastAsia="TimesNewRoman" w:hAnsi="Times New Roman" w:cs="Times New Roman"/>
                <w:sz w:val="20"/>
                <w:szCs w:val="20"/>
                <w:lang w:val="en-US"/>
              </w:rPr>
              <w:t xml:space="preserve">. </w:t>
            </w:r>
            <w:r w:rsidRPr="00867E74">
              <w:rPr>
                <w:rFonts w:ascii="Times New Roman" w:eastAsia="TimesNewRoman" w:hAnsi="Times New Roman" w:cs="Times New Roman"/>
                <w:sz w:val="20"/>
                <w:szCs w:val="20"/>
              </w:rPr>
              <w:t xml:space="preserve">И модуль </w:t>
            </w:r>
            <w:r w:rsidRPr="00867E74">
              <w:rPr>
                <w:rFonts w:ascii="Times New Roman" w:eastAsia="TimesNewRoman" w:hAnsi="Times New Roman" w:cs="Times New Roman"/>
                <w:i/>
                <w:iCs/>
                <w:sz w:val="20"/>
                <w:szCs w:val="20"/>
              </w:rPr>
              <w:t>U</w:t>
            </w:r>
            <w:r w:rsidRPr="00867E74">
              <w:rPr>
                <w:rFonts w:ascii="Times New Roman" w:eastAsia="TimesNewRoman" w:hAnsi="Times New Roman" w:cs="Times New Roman"/>
                <w:sz w:val="20"/>
                <w:szCs w:val="20"/>
              </w:rPr>
              <w:t>(</w:t>
            </w:r>
            <w:r w:rsidRPr="00867E74">
              <w:rPr>
                <w:rFonts w:ascii="Times New Roman" w:eastAsia="TimesNewRoman" w:hAnsi="Times New Roman" w:cs="Times New Roman"/>
                <w:i/>
                <w:iCs/>
                <w:sz w:val="20"/>
                <w:szCs w:val="20"/>
              </w:rPr>
              <w:t>x</w:t>
            </w:r>
            <w:r w:rsidRPr="00867E74">
              <w:rPr>
                <w:rFonts w:ascii="Times New Roman" w:eastAsia="TimesNewRoman" w:hAnsi="Times New Roman" w:cs="Times New Roman"/>
                <w:sz w:val="20"/>
                <w:szCs w:val="20"/>
              </w:rPr>
              <w:t xml:space="preserve">) </w:t>
            </w:r>
            <w:r w:rsidRPr="00867E74">
              <w:rPr>
                <w:rFonts w:ascii="Times New Roman" w:eastAsia="SymbolMT" w:hAnsi="Times New Roman" w:cs="Times New Roman"/>
                <w:sz w:val="20"/>
                <w:szCs w:val="20"/>
              </w:rPr>
              <w:t xml:space="preserve">= </w:t>
            </w:r>
            <w:r w:rsidRPr="00867E74">
              <w:rPr>
                <w:rFonts w:ascii="Times New Roman" w:eastAsia="TimesNewRoman" w:hAnsi="Times New Roman" w:cs="Times New Roman"/>
                <w:i/>
                <w:iCs/>
                <w:sz w:val="20"/>
                <w:szCs w:val="20"/>
              </w:rPr>
              <w:t>Z</w:t>
            </w:r>
            <w:r w:rsidRPr="00867E74">
              <w:rPr>
                <w:rFonts w:ascii="Times New Roman" w:eastAsia="TimesNewRoman" w:hAnsi="Times New Roman" w:cs="Times New Roman"/>
                <w:sz w:val="20"/>
                <w:szCs w:val="20"/>
                <w:vertAlign w:val="subscript"/>
              </w:rPr>
              <w:t>B</w:t>
            </w:r>
            <w:r w:rsidRPr="00867E74">
              <w:rPr>
                <w:rFonts w:ascii="Times New Roman" w:eastAsia="TimesNewRoman" w:hAnsi="Times New Roman" w:cs="Times New Roman"/>
                <w:i/>
                <w:iCs/>
                <w:sz w:val="20"/>
                <w:szCs w:val="20"/>
              </w:rPr>
              <w:t>I</w:t>
            </w:r>
            <w:r w:rsidRPr="00867E74">
              <w:rPr>
                <w:rFonts w:ascii="Times New Roman" w:eastAsia="TimesNewRoman" w:hAnsi="Times New Roman" w:cs="Times New Roman"/>
                <w:sz w:val="20"/>
                <w:szCs w:val="20"/>
                <w:vertAlign w:val="subscript"/>
              </w:rPr>
              <w:t>2</w:t>
            </w:r>
            <w:r w:rsidRPr="00867E74">
              <w:rPr>
                <w:rFonts w:ascii="Times New Roman" w:eastAsia="TimesNewRoman" w:hAnsi="Times New Roman" w:cs="Times New Roman"/>
                <w:sz w:val="20"/>
                <w:szCs w:val="20"/>
              </w:rPr>
              <w:t xml:space="preserve"> sin(</w:t>
            </w:r>
            <w:r w:rsidRPr="00867E74">
              <w:rPr>
                <w:rFonts w:ascii="Times New Roman" w:eastAsia="SymbolMT" w:hAnsi="Times New Roman" w:cs="Times New Roman"/>
                <w:sz w:val="20"/>
                <w:szCs w:val="20"/>
              </w:rPr>
              <w:t>β)</w:t>
            </w:r>
            <w:r w:rsidRPr="00867E74">
              <w:rPr>
                <w:rFonts w:ascii="Times New Roman" w:eastAsia="TimesNewRoman" w:hAnsi="Times New Roman" w:cs="Times New Roman"/>
                <w:i/>
                <w:iCs/>
                <w:sz w:val="20"/>
                <w:szCs w:val="20"/>
              </w:rPr>
              <w:t xml:space="preserve">x </w:t>
            </w:r>
            <w:r w:rsidRPr="00867E74">
              <w:rPr>
                <w:rFonts w:ascii="Times New Roman" w:eastAsia="TimesNewRoman" w:hAnsi="Times New Roman" w:cs="Times New Roman"/>
                <w:sz w:val="20"/>
                <w:szCs w:val="20"/>
              </w:rPr>
              <w:t>.</w:t>
            </w:r>
          </w:p>
          <w:p w:rsidR="00BA5DAB" w:rsidRPr="00867E74" w:rsidRDefault="00BA5DAB" w:rsidP="00BA5DAB">
            <w:pPr>
              <w:autoSpaceDE w:val="0"/>
              <w:autoSpaceDN w:val="0"/>
              <w:adjustRightInd w:val="0"/>
              <w:rPr>
                <w:rFonts w:ascii="Times New Roman" w:eastAsia="TimesNewRoman" w:hAnsi="Times New Roman" w:cs="Times New Roman"/>
                <w:b/>
                <w:sz w:val="20"/>
                <w:szCs w:val="20"/>
              </w:rPr>
            </w:pPr>
            <w:r w:rsidRPr="00867E74">
              <w:rPr>
                <w:rFonts w:ascii="Times New Roman" w:eastAsia="TimesNewRoman" w:hAnsi="Times New Roman" w:cs="Times New Roman"/>
                <w:b/>
                <w:sz w:val="20"/>
                <w:szCs w:val="20"/>
              </w:rPr>
              <w:t>Согласование длинных линий.</w:t>
            </w:r>
            <w:r w:rsidR="009A3966" w:rsidRPr="00867E74">
              <w:rPr>
                <w:rFonts w:ascii="Times New Roman" w:eastAsia="TimesNewRoman" w:hAnsi="Times New Roman" w:cs="Times New Roman"/>
                <w:b/>
                <w:sz w:val="20"/>
                <w:szCs w:val="20"/>
              </w:rPr>
              <w:t xml:space="preserve"> (6 лекция)</w:t>
            </w:r>
          </w:p>
          <w:p w:rsidR="00BA5DAB" w:rsidRPr="00867E74" w:rsidRDefault="00BA5DAB" w:rsidP="00DB2FFD">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Согласование – процесс преобразования комплексного сопротивления нагрузки к активному сопротивлению линии. Возможны различные варианты приведения сопротивления нагрузки к волновому сопротивлению </w:t>
            </w:r>
            <w:proofErr w:type="gramStart"/>
            <w:r w:rsidRPr="00867E74">
              <w:rPr>
                <w:rFonts w:ascii="Times New Roman" w:eastAsia="TimesNewRoman" w:hAnsi="Times New Roman" w:cs="Times New Roman"/>
                <w:i/>
                <w:iCs/>
                <w:sz w:val="20"/>
                <w:szCs w:val="20"/>
              </w:rPr>
              <w:t>Z</w:t>
            </w:r>
            <w:proofErr w:type="gramEnd"/>
            <w:r w:rsidRPr="00867E74">
              <w:rPr>
                <w:rFonts w:ascii="Times New Roman" w:eastAsia="TimesNewRoman" w:hAnsi="Times New Roman" w:cs="Times New Roman"/>
                <w:sz w:val="20"/>
                <w:szCs w:val="20"/>
                <w:vertAlign w:val="subscript"/>
              </w:rPr>
              <w:t>В</w:t>
            </w:r>
            <w:r w:rsidRPr="00867E74">
              <w:rPr>
                <w:rFonts w:ascii="Times New Roman" w:eastAsia="TimesNewRoman" w:hAnsi="Times New Roman" w:cs="Times New Roman"/>
                <w:sz w:val="20"/>
                <w:szCs w:val="20"/>
              </w:rPr>
              <w:t>. Тем не менее,</w:t>
            </w:r>
            <w:r w:rsidR="00DB2FFD" w:rsidRPr="00867E74">
              <w:rPr>
                <w:rFonts w:ascii="Times New Roman" w:eastAsia="TimesNewRoman" w:hAnsi="Times New Roman" w:cs="Times New Roman"/>
                <w:sz w:val="20"/>
                <w:szCs w:val="20"/>
              </w:rPr>
              <w:t xml:space="preserve"> </w:t>
            </w:r>
            <w:r w:rsidRPr="00867E74">
              <w:rPr>
                <w:rFonts w:ascii="Times New Roman" w:eastAsia="TimesNewRoman" w:hAnsi="Times New Roman" w:cs="Times New Roman"/>
                <w:sz w:val="20"/>
                <w:szCs w:val="20"/>
              </w:rPr>
              <w:t xml:space="preserve">все они основаны на компенсации реактивной составляющей </w:t>
            </w:r>
            <w:proofErr w:type="gramStart"/>
            <w:r w:rsidRPr="00867E74">
              <w:rPr>
                <w:rFonts w:ascii="Times New Roman" w:eastAsia="TimesNewRoman" w:hAnsi="Times New Roman" w:cs="Times New Roman"/>
                <w:i/>
                <w:iCs/>
                <w:sz w:val="20"/>
                <w:szCs w:val="20"/>
              </w:rPr>
              <w:t>Z</w:t>
            </w:r>
            <w:proofErr w:type="gramEnd"/>
            <w:r w:rsidRPr="00867E74">
              <w:rPr>
                <w:rFonts w:ascii="Times New Roman" w:eastAsia="TimesNewRoman" w:hAnsi="Times New Roman" w:cs="Times New Roman"/>
                <w:sz w:val="20"/>
                <w:szCs w:val="20"/>
                <w:vertAlign w:val="subscript"/>
              </w:rPr>
              <w:t>Н</w:t>
            </w:r>
            <w:r w:rsidRPr="00867E74">
              <w:rPr>
                <w:rFonts w:ascii="Times New Roman" w:eastAsia="TimesNewRoman" w:hAnsi="Times New Roman" w:cs="Times New Roman"/>
                <w:sz w:val="20"/>
                <w:szCs w:val="20"/>
              </w:rPr>
              <w:t>. Остановимся на</w:t>
            </w:r>
            <w:r w:rsidR="00DB2FFD" w:rsidRPr="00867E74">
              <w:rPr>
                <w:rFonts w:ascii="Times New Roman" w:eastAsia="TimesNewRoman" w:hAnsi="Times New Roman" w:cs="Times New Roman"/>
                <w:sz w:val="20"/>
                <w:szCs w:val="20"/>
              </w:rPr>
              <w:t xml:space="preserve"> </w:t>
            </w:r>
            <w:r w:rsidRPr="00867E74">
              <w:rPr>
                <w:rFonts w:ascii="Times New Roman" w:eastAsia="TimesNewRoman" w:hAnsi="Times New Roman" w:cs="Times New Roman"/>
                <w:sz w:val="20"/>
                <w:szCs w:val="20"/>
              </w:rPr>
              <w:t>ряде вариантов.</w:t>
            </w:r>
          </w:p>
          <w:p w:rsidR="00DB2FFD" w:rsidRPr="00867E74" w:rsidRDefault="00DB2FFD" w:rsidP="00DB2FFD">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1) Приведение к активному сопротивлению, равному </w:t>
            </w:r>
            <w:proofErr w:type="gramStart"/>
            <w:r w:rsidRPr="00867E74">
              <w:rPr>
                <w:rFonts w:ascii="Times New Roman" w:eastAsia="TimesNewRoman" w:hAnsi="Times New Roman" w:cs="Times New Roman"/>
                <w:i/>
                <w:iCs/>
                <w:sz w:val="20"/>
                <w:szCs w:val="20"/>
              </w:rPr>
              <w:t>Z</w:t>
            </w:r>
            <w:proofErr w:type="gramEnd"/>
            <w:r w:rsidRPr="00867E74">
              <w:rPr>
                <w:rFonts w:ascii="Times New Roman" w:eastAsia="TimesNewRoman" w:hAnsi="Times New Roman" w:cs="Times New Roman"/>
                <w:sz w:val="20"/>
                <w:szCs w:val="20"/>
                <w:vertAlign w:val="subscript"/>
              </w:rPr>
              <w:t>В</w:t>
            </w:r>
            <w:r w:rsidRPr="00867E74">
              <w:rPr>
                <w:rFonts w:ascii="Times New Roman" w:eastAsia="TimesNewRoman" w:hAnsi="Times New Roman" w:cs="Times New Roman"/>
                <w:sz w:val="20"/>
                <w:szCs w:val="20"/>
              </w:rPr>
              <w:t xml:space="preserve">, в некотором сечении линии. Такую длинную линию удастся согласовать подбором длины </w:t>
            </w:r>
            <w:r w:rsidRPr="00867E74">
              <w:rPr>
                <w:rFonts w:ascii="Times New Roman" w:eastAsia="TimesNewRoman" w:hAnsi="Times New Roman" w:cs="Times New Roman"/>
                <w:i/>
                <w:iCs/>
                <w:sz w:val="20"/>
                <w:szCs w:val="20"/>
              </w:rPr>
              <w:t>z</w:t>
            </w:r>
            <w:r w:rsidRPr="00867E74">
              <w:rPr>
                <w:rFonts w:ascii="Times New Roman" w:eastAsia="TimesNewRoman" w:hAnsi="Times New Roman" w:cs="Times New Roman"/>
                <w:sz w:val="20"/>
                <w:szCs w:val="20"/>
              </w:rPr>
              <w:t xml:space="preserve">. Вероятность такого варианта существует в зависимости от сочетания </w:t>
            </w:r>
            <w:r w:rsidRPr="00867E74">
              <w:rPr>
                <w:rFonts w:ascii="Times New Roman" w:eastAsia="TimesNewRoman" w:hAnsi="Times New Roman" w:cs="Times New Roman"/>
                <w:i/>
                <w:iCs/>
                <w:sz w:val="20"/>
                <w:szCs w:val="20"/>
              </w:rPr>
              <w:t>Z</w:t>
            </w:r>
            <w:r w:rsidRPr="00867E74">
              <w:rPr>
                <w:rFonts w:ascii="Times New Roman" w:eastAsia="TimesNewRoman" w:hAnsi="Times New Roman" w:cs="Times New Roman"/>
                <w:sz w:val="20"/>
                <w:szCs w:val="20"/>
                <w:vertAlign w:val="subscript"/>
              </w:rPr>
              <w:t>В</w:t>
            </w:r>
            <w:r w:rsidRPr="00867E74">
              <w:rPr>
                <w:rFonts w:ascii="Times New Roman" w:eastAsia="TimesNewRoman" w:hAnsi="Times New Roman" w:cs="Times New Roman"/>
                <w:sz w:val="20"/>
                <w:szCs w:val="20"/>
              </w:rPr>
              <w:t xml:space="preserve"> и </w:t>
            </w:r>
            <w:r w:rsidRPr="00867E74">
              <w:rPr>
                <w:rFonts w:ascii="Times New Roman" w:eastAsia="TimesNewRoman" w:hAnsi="Times New Roman" w:cs="Times New Roman"/>
                <w:i/>
                <w:iCs/>
                <w:sz w:val="20"/>
                <w:szCs w:val="20"/>
              </w:rPr>
              <w:t>Z</w:t>
            </w:r>
            <w:r w:rsidRPr="00867E74">
              <w:rPr>
                <w:rFonts w:ascii="Times New Roman" w:eastAsia="TimesNewRoman" w:hAnsi="Times New Roman" w:cs="Times New Roman"/>
                <w:sz w:val="20"/>
                <w:szCs w:val="20"/>
                <w:vertAlign w:val="subscript"/>
              </w:rPr>
              <w:t>Н</w:t>
            </w:r>
            <w:proofErr w:type="gramStart"/>
            <w:r w:rsidRPr="00867E74">
              <w:rPr>
                <w:rFonts w:ascii="Times New Roman" w:eastAsia="TimesNewRoman" w:hAnsi="Times New Roman" w:cs="Times New Roman"/>
                <w:sz w:val="20"/>
                <w:szCs w:val="20"/>
              </w:rPr>
              <w:t xml:space="preserve"> ,</w:t>
            </w:r>
            <w:proofErr w:type="gramEnd"/>
            <w:r w:rsidRPr="00867E74">
              <w:rPr>
                <w:rFonts w:ascii="Times New Roman" w:eastAsia="TimesNewRoman" w:hAnsi="Times New Roman" w:cs="Times New Roman"/>
                <w:sz w:val="20"/>
                <w:szCs w:val="20"/>
              </w:rPr>
              <w:t xml:space="preserve"> но мала.</w:t>
            </w:r>
          </w:p>
          <w:p w:rsidR="00DB2FFD" w:rsidRPr="00867E74" w:rsidRDefault="00DB2FFD" w:rsidP="00DB2FFD">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 xml:space="preserve">2) Вариант с двумя степенями свободы, одна из которых – последовательный компенсатор реактивной составляющей сопротивления нагрузки. Этот компенсатор может быть реализован или сосредоточенным элементом (конденсатором или катушкой индуктивности) или в виде отрезка длинной линии. Вторая степень свободы обеспечена каскадным включением между концом согласуемой линии и возникшим входным сопротивлением, равным действительной составляющей </w:t>
            </w:r>
            <w:proofErr w:type="gramStart"/>
            <w:r w:rsidRPr="00867E74">
              <w:rPr>
                <w:rFonts w:ascii="Times New Roman" w:eastAsia="TimesNewRoman" w:hAnsi="Times New Roman" w:cs="Times New Roman"/>
                <w:i/>
                <w:iCs/>
                <w:sz w:val="20"/>
                <w:szCs w:val="20"/>
              </w:rPr>
              <w:t>Z</w:t>
            </w:r>
            <w:proofErr w:type="gramEnd"/>
            <w:r w:rsidRPr="00867E74">
              <w:rPr>
                <w:rFonts w:ascii="Times New Roman" w:eastAsia="TimesNewRoman" w:hAnsi="Times New Roman" w:cs="Times New Roman"/>
                <w:sz w:val="20"/>
                <w:szCs w:val="20"/>
                <w:vertAlign w:val="subscript"/>
              </w:rPr>
              <w:t>Н</w:t>
            </w:r>
            <w:r w:rsidRPr="00867E74">
              <w:rPr>
                <w:rFonts w:ascii="Times New Roman" w:eastAsia="TimesNewRoman" w:hAnsi="Times New Roman" w:cs="Times New Roman"/>
                <w:sz w:val="20"/>
                <w:szCs w:val="20"/>
              </w:rPr>
              <w:t>, четвертьволнового трансформатора.</w:t>
            </w:r>
          </w:p>
          <w:p w:rsidR="00DB2FFD" w:rsidRPr="00867E74" w:rsidRDefault="00DB2FFD" w:rsidP="00DB2FFD">
            <w:pPr>
              <w:autoSpaceDE w:val="0"/>
              <w:autoSpaceDN w:val="0"/>
              <w:adjustRightInd w:val="0"/>
              <w:rPr>
                <w:rFonts w:ascii="Times New Roman" w:eastAsia="TimesNewRoman" w:hAnsi="Times New Roman" w:cs="Times New Roman"/>
                <w:sz w:val="20"/>
                <w:szCs w:val="20"/>
              </w:rPr>
            </w:pPr>
            <w:r w:rsidRPr="00867E74">
              <w:rPr>
                <w:rFonts w:ascii="Times New Roman" w:eastAsia="TimesNewRoman" w:hAnsi="Times New Roman" w:cs="Times New Roman"/>
                <w:sz w:val="20"/>
                <w:szCs w:val="20"/>
              </w:rPr>
              <w:t>Четвертьволновый трансформатор − это линия длинной в четверть дины волны. Такая линия преобразует активное сопротивление, присоединенное на одном своем конце, в активное входное сопротивление на противоположном конце.</w:t>
            </w:r>
          </w:p>
          <w:p w:rsidR="00DB2FFD" w:rsidRPr="00867E74" w:rsidRDefault="00DB2FFD" w:rsidP="00DB2FFD">
            <w:pPr>
              <w:autoSpaceDE w:val="0"/>
              <w:autoSpaceDN w:val="0"/>
              <w:adjustRightInd w:val="0"/>
              <w:rPr>
                <w:rFonts w:ascii="Times New Roman" w:hAnsi="Times New Roman" w:cs="Times New Roman"/>
                <w:b/>
                <w:sz w:val="20"/>
                <w:szCs w:val="20"/>
              </w:rPr>
            </w:pPr>
            <w:r w:rsidRPr="00867E74">
              <w:rPr>
                <w:rFonts w:ascii="Times New Roman" w:eastAsia="TimesNewRoman" w:hAnsi="Times New Roman" w:cs="Times New Roman"/>
                <w:sz w:val="20"/>
                <w:szCs w:val="20"/>
              </w:rPr>
              <w:t>3) Вариант с двумя степенями свободы, одна из которых – параллельный компенсатор реактивной составляющей сопротивления нагрузки, отличается от предыдущего параллельным включением реактивного шлейфа и сопротивления нагрузки</w:t>
            </w:r>
          </w:p>
        </w:tc>
      </w:tr>
      <w:tr w:rsidR="00BA5DAB" w:rsidRPr="00492063" w:rsidTr="00BA5DAB">
        <w:tc>
          <w:tcPr>
            <w:tcW w:w="11556" w:type="dxa"/>
          </w:tcPr>
          <w:p w:rsidR="00BA5DAB" w:rsidRPr="00867E74" w:rsidRDefault="008F76C3" w:rsidP="008F76C3">
            <w:pPr>
              <w:autoSpaceDE w:val="0"/>
              <w:autoSpaceDN w:val="0"/>
              <w:adjustRightInd w:val="0"/>
              <w:rPr>
                <w:rFonts w:ascii="Times New Roman" w:eastAsia="TimesNewRoman" w:hAnsi="Times New Roman" w:cs="Times New Roman"/>
                <w:b/>
                <w:sz w:val="20"/>
                <w:szCs w:val="20"/>
              </w:rPr>
            </w:pPr>
            <w:r w:rsidRPr="00867E74">
              <w:rPr>
                <w:rFonts w:ascii="Times New Roman" w:eastAsia="TimesNewRoman" w:hAnsi="Times New Roman" w:cs="Times New Roman"/>
                <w:sz w:val="20"/>
                <w:szCs w:val="20"/>
              </w:rPr>
              <w:t xml:space="preserve">2. </w:t>
            </w:r>
            <w:r w:rsidRPr="00867E74">
              <w:rPr>
                <w:rFonts w:ascii="Times New Roman" w:eastAsia="TimesNewRoman" w:hAnsi="Times New Roman" w:cs="Times New Roman"/>
                <w:b/>
                <w:sz w:val="20"/>
                <w:szCs w:val="20"/>
              </w:rPr>
              <w:t>Особенности моделей длинных линий односвязных структур линий передачи.</w:t>
            </w:r>
            <w:r w:rsidR="00014812" w:rsidRPr="00867E74">
              <w:rPr>
                <w:rFonts w:ascii="Times New Roman" w:eastAsia="TimesNewRoman" w:hAnsi="Times New Roman" w:cs="Times New Roman"/>
                <w:b/>
                <w:sz w:val="20"/>
                <w:szCs w:val="20"/>
              </w:rPr>
              <w:t xml:space="preserve"> (12 лекция)</w:t>
            </w:r>
          </w:p>
          <w:p w:rsidR="00867E74" w:rsidRPr="00867E74" w:rsidRDefault="00867E74" w:rsidP="00867E74">
            <w:pPr>
              <w:ind w:firstLine="540"/>
              <w:jc w:val="both"/>
              <w:rPr>
                <w:rFonts w:ascii="Times New Roman" w:hAnsi="Times New Roman" w:cs="Times New Roman"/>
                <w:sz w:val="20"/>
                <w:szCs w:val="20"/>
              </w:rPr>
            </w:pPr>
            <w:r w:rsidRPr="00867E74">
              <w:rPr>
                <w:rFonts w:ascii="Times New Roman" w:hAnsi="Times New Roman" w:cs="Times New Roman"/>
                <w:noProof/>
                <w:sz w:val="20"/>
                <w:szCs w:val="20"/>
                <w:lang w:eastAsia="ru-RU"/>
              </w:rPr>
              <w:drawing>
                <wp:anchor distT="0" distB="0" distL="114300" distR="114300" simplePos="0" relativeHeight="251683840" behindDoc="1" locked="0" layoutInCell="1" allowOverlap="1" wp14:anchorId="68D38819" wp14:editId="16191468">
                  <wp:simplePos x="0" y="0"/>
                  <wp:positionH relativeFrom="column">
                    <wp:posOffset>4000500</wp:posOffset>
                  </wp:positionH>
                  <wp:positionV relativeFrom="paragraph">
                    <wp:posOffset>67945</wp:posOffset>
                  </wp:positionV>
                  <wp:extent cx="3131820" cy="1023620"/>
                  <wp:effectExtent l="0" t="0" r="0" b="5080"/>
                  <wp:wrapTight wrapText="bothSides">
                    <wp:wrapPolygon edited="0">
                      <wp:start x="0" y="0"/>
                      <wp:lineTo x="0" y="21305"/>
                      <wp:lineTo x="21416" y="21305"/>
                      <wp:lineTo x="21416" y="0"/>
                      <wp:lineTo x="0" y="0"/>
                    </wp:wrapPolygon>
                  </wp:wrapTight>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lum bright="-30000" contrast="54000"/>
                            <a:extLst>
                              <a:ext uri="{28A0092B-C50C-407E-A947-70E740481C1C}">
                                <a14:useLocalDpi xmlns:a14="http://schemas.microsoft.com/office/drawing/2010/main" val="0"/>
                              </a:ext>
                            </a:extLst>
                          </a:blip>
                          <a:srcRect/>
                          <a:stretch>
                            <a:fillRect/>
                          </a:stretch>
                        </pic:blipFill>
                        <pic:spPr bwMode="auto">
                          <a:xfrm>
                            <a:off x="0" y="0"/>
                            <a:ext cx="3131820" cy="102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74">
              <w:rPr>
                <w:rFonts w:ascii="Times New Roman" w:hAnsi="Times New Roman" w:cs="Times New Roman"/>
                <w:sz w:val="20"/>
                <w:szCs w:val="20"/>
              </w:rPr>
              <w:t xml:space="preserve">В отличие от двусвязных линий, в односвязных структурах нет видимых позиций для введения интегральных характеристик напряжения (поперечного) и тока (продольного), как, например, это сделано в двухпроводной линии или коаксиальной линии. Это препятствует возможности введения первичных параметров таких структур. Кроме того, введение вторичных параметров односвязных структур с применением традиционных для двусвязных линий соотношений между током и напряжением также невозможно ввиду отсутствия последних. </w:t>
            </w:r>
          </w:p>
          <w:p w:rsidR="00867E74" w:rsidRPr="00867E74" w:rsidRDefault="00867E74" w:rsidP="00867E74">
            <w:pPr>
              <w:ind w:firstLine="540"/>
              <w:jc w:val="both"/>
              <w:rPr>
                <w:rFonts w:ascii="Times New Roman" w:hAnsi="Times New Roman" w:cs="Times New Roman"/>
                <w:sz w:val="20"/>
                <w:szCs w:val="20"/>
              </w:rPr>
            </w:pPr>
            <w:r w:rsidRPr="00867E74">
              <w:rPr>
                <w:rFonts w:ascii="Times New Roman" w:hAnsi="Times New Roman" w:cs="Times New Roman"/>
                <w:sz w:val="20"/>
                <w:szCs w:val="20"/>
              </w:rPr>
              <w:t xml:space="preserve">Тем не </w:t>
            </w:r>
            <w:proofErr w:type="gramStart"/>
            <w:r w:rsidRPr="00867E74">
              <w:rPr>
                <w:rFonts w:ascii="Times New Roman" w:hAnsi="Times New Roman" w:cs="Times New Roman"/>
                <w:sz w:val="20"/>
                <w:szCs w:val="20"/>
              </w:rPr>
              <w:t>менее</w:t>
            </w:r>
            <w:proofErr w:type="gramEnd"/>
            <w:r w:rsidRPr="00867E74">
              <w:rPr>
                <w:rFonts w:ascii="Times New Roman" w:hAnsi="Times New Roman" w:cs="Times New Roman"/>
                <w:sz w:val="20"/>
                <w:szCs w:val="20"/>
              </w:rPr>
              <w:t xml:space="preserve"> применяются частные определения волновых сопротивлений, предназначенные для ограниченных областей применения, как например, волновое сопротивление по напряжению и току ρ UI , введенное как отношение максимальной амплитуды напряжения </w:t>
            </w:r>
            <w:proofErr w:type="spellStart"/>
            <w:r w:rsidRPr="00867E74">
              <w:rPr>
                <w:rFonts w:ascii="Times New Roman" w:hAnsi="Times New Roman" w:cs="Times New Roman"/>
                <w:sz w:val="20"/>
                <w:szCs w:val="20"/>
              </w:rPr>
              <w:t>Um</w:t>
            </w:r>
            <w:proofErr w:type="spellEnd"/>
            <w:r w:rsidRPr="00867E74">
              <w:rPr>
                <w:rFonts w:ascii="Times New Roman" w:hAnsi="Times New Roman" w:cs="Times New Roman"/>
                <w:sz w:val="20"/>
                <w:szCs w:val="20"/>
              </w:rPr>
              <w:t xml:space="preserve"> к амплитуде суммарного продольного тока в широкой стенке, и т.п. На практике при расчете процессов передачи сигнала по волноводной линии достаточно ориентироваться на известные структуры полей и их взаимосвязь, а также связь их амплитуд с источниками сигнала. При этом можно, при необходимости, ввести понятие волнового сопротивления как отношения поперечной составляющей напряженности электрического поля к поперечной составляющей напряженности магнитного поля в договорной точке поперечного сечения волноводной структуры.</w:t>
            </w:r>
          </w:p>
          <w:p w:rsidR="00867E74" w:rsidRPr="00867E74" w:rsidRDefault="00867E74" w:rsidP="00867E74">
            <w:pPr>
              <w:ind w:firstLine="540"/>
              <w:jc w:val="both"/>
              <w:rPr>
                <w:rFonts w:ascii="Times New Roman" w:hAnsi="Times New Roman" w:cs="Times New Roman"/>
                <w:sz w:val="20"/>
                <w:szCs w:val="20"/>
              </w:rPr>
            </w:pPr>
            <w:r w:rsidRPr="00867E74">
              <w:rPr>
                <w:rFonts w:ascii="Times New Roman" w:hAnsi="Times New Roman" w:cs="Times New Roman"/>
                <w:sz w:val="20"/>
                <w:szCs w:val="20"/>
              </w:rPr>
              <w:t>Определение постоянной затухания электромагнитной волны, распространяющейся вдоль волновода. Она определяет потери мощности полезного сигнала. Для определения этого затухания нет необходимости вводить погонные первичные параметры, аналогичные двусвязным линиям. Погонные потери энергии в волноводах определяются тепловыми потерями за счет потока мощности, направленного внутрь стенок, т.е. определяемого как поток вектора Пойнтинга в направлении перпендикулярном направлению распространения волны в линии.</w:t>
            </w:r>
          </w:p>
          <w:p w:rsidR="00867E74" w:rsidRPr="00867E74" w:rsidRDefault="00867E74" w:rsidP="00867E74">
            <w:pPr>
              <w:ind w:firstLine="540"/>
              <w:jc w:val="both"/>
              <w:rPr>
                <w:rFonts w:ascii="Times New Roman" w:hAnsi="Times New Roman" w:cs="Times New Roman"/>
                <w:sz w:val="20"/>
                <w:szCs w:val="20"/>
              </w:rPr>
            </w:pPr>
            <w:r w:rsidRPr="00867E74">
              <w:rPr>
                <w:rFonts w:ascii="Times New Roman" w:hAnsi="Times New Roman" w:cs="Times New Roman"/>
                <w:sz w:val="20"/>
                <w:szCs w:val="20"/>
              </w:rPr>
              <w:t>Потери энергии обычно малы и можно (в первом приближении) считать, что они не вызывают изменения поперечной структуры поля.</w:t>
            </w:r>
          </w:p>
          <w:p w:rsidR="00867E74" w:rsidRPr="00867E74" w:rsidRDefault="00867E74" w:rsidP="00867E74">
            <w:pPr>
              <w:ind w:firstLine="540"/>
              <w:jc w:val="both"/>
              <w:rPr>
                <w:rFonts w:ascii="Times New Roman" w:hAnsi="Times New Roman" w:cs="Times New Roman"/>
                <w:sz w:val="20"/>
                <w:szCs w:val="20"/>
              </w:rPr>
            </w:pPr>
            <w:r w:rsidRPr="00867E74">
              <w:rPr>
                <w:rFonts w:ascii="Times New Roman" w:hAnsi="Times New Roman" w:cs="Times New Roman"/>
                <w:sz w:val="20"/>
                <w:szCs w:val="20"/>
              </w:rPr>
              <w:t>Затухание, обусловленное потерями в диэлектрической среде – потери в диэлектрике, отнесенные к единице длины системы.</w:t>
            </w:r>
          </w:p>
          <w:p w:rsidR="00014812" w:rsidRPr="00867E74" w:rsidRDefault="00014812" w:rsidP="00014812">
            <w:pPr>
              <w:rPr>
                <w:rFonts w:ascii="Times New Roman" w:hAnsi="Times New Roman" w:cs="Times New Roman"/>
                <w:sz w:val="20"/>
                <w:szCs w:val="20"/>
              </w:rPr>
            </w:pPr>
          </w:p>
        </w:tc>
      </w:tr>
    </w:tbl>
    <w:p w:rsidR="00BA5DAB" w:rsidRPr="00492063" w:rsidRDefault="00BA5DAB">
      <w:pPr>
        <w:rPr>
          <w:rFonts w:ascii="Times New Roman" w:hAnsi="Times New Roman" w:cs="Times New Roman"/>
          <w:sz w:val="20"/>
          <w:szCs w:val="20"/>
        </w:rPr>
      </w:pPr>
    </w:p>
    <w:p w:rsidR="00A42F29" w:rsidRDefault="00A42F29">
      <w:pPr>
        <w:rPr>
          <w:rFonts w:ascii="Times New Roman" w:hAnsi="Times New Roman" w:cs="Times New Roman"/>
          <w:sz w:val="20"/>
          <w:szCs w:val="20"/>
        </w:rPr>
      </w:pPr>
    </w:p>
    <w:p w:rsidR="00867E74" w:rsidRDefault="00867E74">
      <w:pPr>
        <w:rPr>
          <w:rFonts w:ascii="Times New Roman" w:hAnsi="Times New Roman" w:cs="Times New Roman"/>
          <w:sz w:val="20"/>
          <w:szCs w:val="20"/>
        </w:rPr>
      </w:pPr>
    </w:p>
    <w:p w:rsidR="00867E74" w:rsidRDefault="00867E74">
      <w:pPr>
        <w:rPr>
          <w:rFonts w:ascii="Times New Roman" w:hAnsi="Times New Roman" w:cs="Times New Roman"/>
          <w:sz w:val="20"/>
          <w:szCs w:val="20"/>
        </w:rPr>
      </w:pPr>
    </w:p>
    <w:p w:rsidR="00867E74" w:rsidRDefault="00867E74">
      <w:pPr>
        <w:rPr>
          <w:rFonts w:ascii="Times New Roman" w:hAnsi="Times New Roman" w:cs="Times New Roman"/>
          <w:sz w:val="20"/>
          <w:szCs w:val="20"/>
        </w:rPr>
      </w:pPr>
    </w:p>
    <w:p w:rsidR="00867E74" w:rsidRDefault="00867E74">
      <w:pPr>
        <w:rPr>
          <w:rFonts w:ascii="Times New Roman" w:hAnsi="Times New Roman" w:cs="Times New Roman"/>
          <w:sz w:val="20"/>
          <w:szCs w:val="20"/>
        </w:rPr>
      </w:pPr>
    </w:p>
    <w:p w:rsidR="00867E74" w:rsidRPr="00492063" w:rsidRDefault="00867E74">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40739A" w:rsidRPr="00492063" w:rsidTr="0040739A">
        <w:tc>
          <w:tcPr>
            <w:tcW w:w="11556" w:type="dxa"/>
          </w:tcPr>
          <w:p w:rsidR="0040739A" w:rsidRPr="00492063" w:rsidRDefault="0040739A">
            <w:pPr>
              <w:rPr>
                <w:rFonts w:ascii="Times New Roman" w:hAnsi="Times New Roman" w:cs="Times New Roman"/>
                <w:sz w:val="20"/>
                <w:szCs w:val="20"/>
              </w:rPr>
            </w:pPr>
            <w:r w:rsidRPr="00492063">
              <w:rPr>
                <w:rFonts w:ascii="Times New Roman" w:hAnsi="Times New Roman" w:cs="Times New Roman"/>
                <w:sz w:val="20"/>
                <w:szCs w:val="20"/>
              </w:rPr>
              <w:lastRenderedPageBreak/>
              <w:t>14 билет</w:t>
            </w:r>
          </w:p>
        </w:tc>
      </w:tr>
      <w:tr w:rsidR="0040739A" w:rsidRPr="00492063" w:rsidTr="0040739A">
        <w:tc>
          <w:tcPr>
            <w:tcW w:w="11556" w:type="dxa"/>
          </w:tcPr>
          <w:p w:rsidR="0040739A" w:rsidRPr="00492063" w:rsidRDefault="00236B13">
            <w:pPr>
              <w:rPr>
                <w:rFonts w:ascii="Times New Roman" w:eastAsia="TimesNewRoman" w:hAnsi="Times New Roman" w:cs="Times New Roman"/>
                <w:b/>
                <w:sz w:val="20"/>
                <w:szCs w:val="20"/>
              </w:rPr>
            </w:pPr>
            <w:r w:rsidRPr="00492063">
              <w:rPr>
                <w:rFonts w:ascii="Times New Roman" w:hAnsi="Times New Roman" w:cs="Times New Roman"/>
                <w:noProof/>
                <w:lang w:eastAsia="ru-RU"/>
              </w:rPr>
              <w:drawing>
                <wp:anchor distT="0" distB="0" distL="114300" distR="114300" simplePos="0" relativeHeight="251672576" behindDoc="1" locked="0" layoutInCell="1" allowOverlap="1" wp14:anchorId="0D14B97A" wp14:editId="6F1C3E35">
                  <wp:simplePos x="0" y="0"/>
                  <wp:positionH relativeFrom="column">
                    <wp:posOffset>4574540</wp:posOffset>
                  </wp:positionH>
                  <wp:positionV relativeFrom="paragraph">
                    <wp:posOffset>82550</wp:posOffset>
                  </wp:positionV>
                  <wp:extent cx="2630805" cy="2268220"/>
                  <wp:effectExtent l="0" t="0" r="0" b="0"/>
                  <wp:wrapTight wrapText="bothSides">
                    <wp:wrapPolygon edited="0">
                      <wp:start x="0" y="0"/>
                      <wp:lineTo x="0" y="21406"/>
                      <wp:lineTo x="21428" y="21406"/>
                      <wp:lineTo x="21428" y="0"/>
                      <wp:lineTo x="0" y="0"/>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2630805" cy="2268220"/>
                          </a:xfrm>
                          <a:prstGeom prst="rect">
                            <a:avLst/>
                          </a:prstGeom>
                        </pic:spPr>
                      </pic:pic>
                    </a:graphicData>
                  </a:graphic>
                  <wp14:sizeRelH relativeFrom="page">
                    <wp14:pctWidth>0</wp14:pctWidth>
                  </wp14:sizeRelH>
                  <wp14:sizeRelV relativeFrom="page">
                    <wp14:pctHeight>0</wp14:pctHeight>
                  </wp14:sizeRelV>
                </wp:anchor>
              </w:drawing>
            </w:r>
            <w:r w:rsidR="0040739A" w:rsidRPr="00492063">
              <w:rPr>
                <w:rFonts w:ascii="Times New Roman" w:hAnsi="Times New Roman" w:cs="Times New Roman"/>
                <w:sz w:val="20"/>
                <w:szCs w:val="20"/>
              </w:rPr>
              <w:t xml:space="preserve">1. </w:t>
            </w:r>
            <w:r w:rsidR="0040739A" w:rsidRPr="00492063">
              <w:rPr>
                <w:rFonts w:ascii="Times New Roman" w:eastAsia="TimesNewRoman" w:hAnsi="Times New Roman" w:cs="Times New Roman"/>
                <w:b/>
                <w:sz w:val="20"/>
                <w:szCs w:val="20"/>
              </w:rPr>
              <w:t>Понятие о переходных процессах в длинной линии.</w:t>
            </w:r>
            <w:r w:rsidR="009A3966" w:rsidRPr="00492063">
              <w:rPr>
                <w:rFonts w:ascii="Times New Roman" w:eastAsia="TimesNewRoman" w:hAnsi="Times New Roman" w:cs="Times New Roman"/>
                <w:b/>
                <w:sz w:val="20"/>
                <w:szCs w:val="20"/>
              </w:rPr>
              <w:t xml:space="preserve"> (7 лекция)</w:t>
            </w:r>
          </w:p>
          <w:p w:rsidR="0040739A" w:rsidRPr="00492063" w:rsidRDefault="0040739A" w:rsidP="00AF3FD6">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Переходные процессы в длинных линиях результат изменения конфигурации цепи, т.е. коммутации каких-то элементов цепи, или изменении вида воздействующей функции, в том числе и возникновение воздействия в результате паразитных связей с соседними линиями или процессами, как искусственного (например, коммутации мощного оборудования), так и естественного (например,</w:t>
            </w:r>
            <w:r w:rsidR="00AF3FD6"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rPr>
              <w:t>молниевые импульсы).</w:t>
            </w:r>
          </w:p>
          <w:p w:rsidR="00AF3FD6" w:rsidRPr="00492063" w:rsidRDefault="00AF3FD6" w:rsidP="00AF3FD6">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Вид переходных процессов в цепях с распределенными параметрами проявляется в результате решения дифференциальных уравнений длинной линии. Ограничимся анализом процессов в однородной длинной линии.</w:t>
            </w:r>
          </w:p>
          <w:p w:rsidR="00AF3FD6" w:rsidRPr="00492063" w:rsidRDefault="00AF3FD6" w:rsidP="00AF3FD6">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Система дифференциальных уравнений для однородной линии имеет вид:</w:t>
            </w:r>
          </w:p>
          <w:p w:rsidR="00AF3FD6" w:rsidRPr="00492063" w:rsidRDefault="00AF3FD6" w:rsidP="00AF3FD6">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298B5CA2" wp14:editId="626D838C">
                  <wp:extent cx="1224951" cy="94176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27192" cy="943486"/>
                          </a:xfrm>
                          <a:prstGeom prst="rect">
                            <a:avLst/>
                          </a:prstGeom>
                        </pic:spPr>
                      </pic:pic>
                    </a:graphicData>
                  </a:graphic>
                </wp:inline>
              </w:drawing>
            </w:r>
            <w:r w:rsidRPr="00492063">
              <w:rPr>
                <w:rFonts w:ascii="Times New Roman" w:hAnsi="Times New Roman" w:cs="Times New Roman"/>
                <w:sz w:val="20"/>
                <w:szCs w:val="20"/>
              </w:rPr>
              <w:t xml:space="preserve">, </w:t>
            </w:r>
          </w:p>
          <w:p w:rsidR="00AF3FD6" w:rsidRPr="00492063" w:rsidRDefault="00AF3FD6" w:rsidP="00AF3FD6">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sz w:val="20"/>
                <w:szCs w:val="20"/>
              </w:rPr>
              <w:t xml:space="preserve">где </w:t>
            </w: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w:t>
            </w:r>
            <w:r w:rsidRPr="00492063">
              <w:rPr>
                <w:rFonts w:ascii="Times New Roman" w:hAnsi="Times New Roman" w:cs="Times New Roman"/>
                <w:i/>
                <w:iCs/>
                <w:sz w:val="20"/>
                <w:szCs w:val="20"/>
              </w:rPr>
              <w:t>g</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w:t>
            </w:r>
            <w:r w:rsidRPr="00492063">
              <w:rPr>
                <w:rFonts w:ascii="Times New Roman" w:hAnsi="Times New Roman" w:cs="Times New Roman"/>
                <w:i/>
                <w:iCs/>
                <w:sz w:val="20"/>
                <w:szCs w:val="20"/>
              </w:rPr>
              <w:t>L</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w:t>
            </w:r>
            <w:r w:rsidRPr="00492063">
              <w:rPr>
                <w:rFonts w:ascii="Times New Roman" w:hAnsi="Times New Roman" w:cs="Times New Roman"/>
                <w:i/>
                <w:iCs/>
                <w:sz w:val="20"/>
                <w:szCs w:val="20"/>
              </w:rPr>
              <w:t>C</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 первичные параметры единицы длины линии, а </w:t>
            </w:r>
            <w:r w:rsidRPr="00492063">
              <w:rPr>
                <w:rFonts w:ascii="Times New Roman" w:hAnsi="Times New Roman" w:cs="Times New Roman"/>
                <w:i/>
                <w:iCs/>
                <w:sz w:val="20"/>
                <w:szCs w:val="20"/>
              </w:rPr>
              <w:t xml:space="preserve">х – </w:t>
            </w:r>
            <w:r w:rsidRPr="00492063">
              <w:rPr>
                <w:rFonts w:ascii="Times New Roman" w:eastAsia="TimesNewRoman" w:hAnsi="Times New Roman" w:cs="Times New Roman"/>
                <w:sz w:val="20"/>
                <w:szCs w:val="20"/>
              </w:rPr>
              <w:t>координата выбранной точки, отсчитываемая от начала линии.</w:t>
            </w:r>
          </w:p>
          <w:p w:rsidR="00AF3FD6" w:rsidRPr="00492063" w:rsidRDefault="00AF3FD6" w:rsidP="00AF3FD6">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Общий вид решений этих уравнений для однородной линии записывается  так:</w:t>
            </w:r>
          </w:p>
          <w:p w:rsidR="00AF3FD6" w:rsidRPr="00492063" w:rsidRDefault="00AF3FD6" w:rsidP="00AF3FD6">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1E5C83C1" wp14:editId="5E373A2F">
                  <wp:extent cx="5814203" cy="4226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815981" cy="422824"/>
                          </a:xfrm>
                          <a:prstGeom prst="rect">
                            <a:avLst/>
                          </a:prstGeom>
                        </pic:spPr>
                      </pic:pic>
                    </a:graphicData>
                  </a:graphic>
                </wp:inline>
              </w:drawing>
            </w:r>
          </w:p>
          <w:p w:rsidR="00AF3FD6" w:rsidRPr="00492063" w:rsidRDefault="00AF3FD6" w:rsidP="00AF3FD6">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color w:val="000000"/>
                <w:sz w:val="20"/>
                <w:szCs w:val="20"/>
              </w:rPr>
              <w:t xml:space="preserve">где </w:t>
            </w:r>
            <m:oMath>
              <m:r>
                <w:rPr>
                  <w:rFonts w:ascii="Cambria Math" w:eastAsia="TimesNewRoman" w:hAnsi="Cambria Math" w:cs="Times New Roman"/>
                  <w:color w:val="000000"/>
                  <w:sz w:val="20"/>
                  <w:szCs w:val="20"/>
                </w:rPr>
                <m:t>ν=1/</m:t>
              </m:r>
              <m:rad>
                <m:radPr>
                  <m:degHide m:val="1"/>
                  <m:ctrlPr>
                    <w:rPr>
                      <w:rFonts w:ascii="Cambria Math" w:eastAsia="TimesNewRoman" w:hAnsi="Cambria Math" w:cs="Times New Roman"/>
                      <w:i/>
                      <w:color w:val="000000"/>
                      <w:sz w:val="20"/>
                      <w:szCs w:val="20"/>
                    </w:rPr>
                  </m:ctrlPr>
                </m:radPr>
                <m:deg/>
                <m:e>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lang w:val="en-US"/>
                        </w:rPr>
                        <m:t>L</m:t>
                      </m:r>
                    </m:e>
                    <m:sub>
                      <m:r>
                        <w:rPr>
                          <w:rFonts w:ascii="Cambria Math" w:eastAsia="TimesNewRoman" w:hAnsi="Cambria Math" w:cs="Times New Roman"/>
                          <w:color w:val="000000"/>
                          <w:sz w:val="20"/>
                          <w:szCs w:val="20"/>
                        </w:rPr>
                        <m:t>0</m:t>
                      </m:r>
                    </m:sub>
                  </m:sSub>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C</m:t>
                      </m:r>
                    </m:e>
                    <m:sub>
                      <m:r>
                        <w:rPr>
                          <w:rFonts w:ascii="Cambria Math" w:eastAsia="TimesNewRoman" w:hAnsi="Cambria Math" w:cs="Times New Roman"/>
                          <w:color w:val="000000"/>
                          <w:sz w:val="20"/>
                          <w:szCs w:val="20"/>
                        </w:rPr>
                        <m:t>0</m:t>
                      </m:r>
                    </m:sub>
                  </m:sSub>
                </m:e>
              </m:rad>
            </m:oMath>
            <w:r w:rsidRPr="00492063">
              <w:rPr>
                <w:rFonts w:ascii="Times New Roman" w:eastAsia="TimesNewRoman" w:hAnsi="Times New Roman" w:cs="Times New Roman"/>
                <w:color w:val="000000"/>
                <w:sz w:val="20"/>
                <w:szCs w:val="20"/>
              </w:rPr>
              <w:t xml:space="preserve">− называется </w:t>
            </w:r>
            <w:r w:rsidRPr="00492063">
              <w:rPr>
                <w:rFonts w:ascii="Times New Roman" w:eastAsia="TimesNewRoman" w:hAnsi="Times New Roman" w:cs="Times New Roman"/>
                <w:b/>
                <w:bCs/>
                <w:color w:val="FF0000"/>
                <w:sz w:val="20"/>
                <w:szCs w:val="20"/>
              </w:rPr>
              <w:t xml:space="preserve">скоростью волны </w:t>
            </w:r>
            <w:r w:rsidRPr="00492063">
              <w:rPr>
                <w:rFonts w:ascii="Times New Roman" w:eastAsia="TimesNewRoman" w:hAnsi="Times New Roman" w:cs="Times New Roman"/>
                <w:color w:val="000000"/>
                <w:sz w:val="20"/>
                <w:szCs w:val="20"/>
              </w:rPr>
              <w:t xml:space="preserve">или </w:t>
            </w:r>
            <w:r w:rsidRPr="00492063">
              <w:rPr>
                <w:rFonts w:ascii="Times New Roman" w:eastAsia="TimesNewRoman" w:hAnsi="Times New Roman" w:cs="Times New Roman"/>
                <w:b/>
                <w:bCs/>
                <w:color w:val="FF0000"/>
                <w:sz w:val="20"/>
                <w:szCs w:val="20"/>
              </w:rPr>
              <w:t xml:space="preserve">волновой скоростью </w:t>
            </w:r>
            <w:r w:rsidRPr="00492063">
              <w:rPr>
                <w:rFonts w:ascii="Times New Roman" w:eastAsia="TimesNewRoman" w:hAnsi="Times New Roman" w:cs="Times New Roman"/>
                <w:color w:val="000000"/>
                <w:sz w:val="20"/>
                <w:szCs w:val="20"/>
              </w:rPr>
              <w:t xml:space="preserve">и численно равна </w:t>
            </w:r>
            <w:r w:rsidRPr="00492063">
              <w:rPr>
                <w:rFonts w:ascii="Times New Roman" w:eastAsia="TimesNewRoman" w:hAnsi="Times New Roman" w:cs="Times New Roman"/>
                <w:b/>
                <w:bCs/>
                <w:color w:val="FF0000"/>
                <w:sz w:val="20"/>
                <w:szCs w:val="20"/>
              </w:rPr>
              <w:t>фазовой скорости</w:t>
            </w:r>
            <w:r w:rsidRPr="00492063">
              <w:rPr>
                <w:rFonts w:ascii="Times New Roman" w:eastAsia="TimesNewRoman" w:hAnsi="Times New Roman" w:cs="Times New Roman"/>
                <w:b/>
                <w:bCs/>
                <w:color w:val="000000"/>
                <w:sz w:val="20"/>
                <w:szCs w:val="20"/>
              </w:rPr>
              <w:t xml:space="preserve">. </w:t>
            </w:r>
            <w:r w:rsidRPr="00492063">
              <w:rPr>
                <w:rFonts w:ascii="Times New Roman" w:eastAsia="TimesNewRoman" w:hAnsi="Times New Roman" w:cs="Times New Roman"/>
                <w:sz w:val="20"/>
                <w:szCs w:val="20"/>
              </w:rPr>
              <w:t xml:space="preserve">Функции </w:t>
            </w:r>
            <w:r w:rsidRPr="00492063">
              <w:rPr>
                <w:rFonts w:ascii="Times New Roman" w:eastAsia="TimesNewRoman" w:hAnsi="Times New Roman" w:cs="Times New Roman"/>
                <w:i/>
                <w:iCs/>
                <w:sz w:val="20"/>
                <w:szCs w:val="20"/>
              </w:rPr>
              <w:t xml:space="preserve">f </w:t>
            </w:r>
            <w:r w:rsidRPr="00492063">
              <w:rPr>
                <w:rFonts w:ascii="Times New Roman" w:eastAsia="TimesNewRoman" w:hAnsi="Times New Roman" w:cs="Times New Roman"/>
                <w:sz w:val="20"/>
                <w:szCs w:val="20"/>
                <w:vertAlign w:val="subscript"/>
              </w:rPr>
              <w:t>1</w:t>
            </w:r>
            <w:r w:rsidRPr="00492063">
              <w:rPr>
                <w:rFonts w:ascii="Times New Roman" w:eastAsia="TimesNewRoman" w:hAnsi="Times New Roman" w:cs="Times New Roman"/>
                <w:sz w:val="20"/>
                <w:szCs w:val="20"/>
              </w:rPr>
              <w:t xml:space="preserve"> ( </w:t>
            </w:r>
            <w:r w:rsidRPr="00492063">
              <w:rPr>
                <w:rFonts w:ascii="Times New Roman" w:eastAsia="TimesNewRoman" w:hAnsi="Times New Roman" w:cs="Times New Roman"/>
                <w:i/>
                <w:iCs/>
                <w:sz w:val="20"/>
                <w:szCs w:val="20"/>
              </w:rPr>
              <w:t xml:space="preserve">x </w:t>
            </w:r>
            <w:r w:rsidRPr="00492063">
              <w:rPr>
                <w:rFonts w:ascii="Times New Roman" w:eastAsia="TimesNewRoman" w:hAnsi="Times New Roman" w:cs="Times New Roman"/>
                <w:sz w:val="20"/>
                <w:szCs w:val="20"/>
              </w:rPr>
              <w:t xml:space="preserve">) и </w:t>
            </w:r>
            <w:r w:rsidRPr="00492063">
              <w:rPr>
                <w:rFonts w:ascii="Times New Roman" w:eastAsia="TimesNewRoman" w:hAnsi="Times New Roman" w:cs="Times New Roman"/>
                <w:i/>
                <w:iCs/>
                <w:sz w:val="20"/>
                <w:szCs w:val="20"/>
              </w:rPr>
              <w:t xml:space="preserve">f </w:t>
            </w:r>
            <w:r w:rsidRPr="00492063">
              <w:rPr>
                <w:rFonts w:ascii="Times New Roman" w:eastAsia="TimesNewRoman" w:hAnsi="Times New Roman" w:cs="Times New Roman"/>
                <w:sz w:val="20"/>
                <w:szCs w:val="20"/>
                <w:vertAlign w:val="subscript"/>
              </w:rPr>
              <w:t>2</w:t>
            </w:r>
            <w:r w:rsidRPr="00492063">
              <w:rPr>
                <w:rFonts w:ascii="Times New Roman" w:eastAsia="TimesNewRoman" w:hAnsi="Times New Roman" w:cs="Times New Roman"/>
                <w:sz w:val="20"/>
                <w:szCs w:val="20"/>
              </w:rPr>
              <w:t xml:space="preserve"> ( </w:t>
            </w:r>
            <w:r w:rsidRPr="00492063">
              <w:rPr>
                <w:rFonts w:ascii="Times New Roman" w:eastAsia="TimesNewRoman" w:hAnsi="Times New Roman" w:cs="Times New Roman"/>
                <w:i/>
                <w:iCs/>
                <w:sz w:val="20"/>
                <w:szCs w:val="20"/>
              </w:rPr>
              <w:t xml:space="preserve">x </w:t>
            </w:r>
            <w:r w:rsidRPr="00492063">
              <w:rPr>
                <w:rFonts w:ascii="Times New Roman" w:eastAsia="TimesNewRoman" w:hAnsi="Times New Roman" w:cs="Times New Roman"/>
                <w:sz w:val="20"/>
                <w:szCs w:val="20"/>
              </w:rPr>
              <w:t xml:space="preserve">)− распределения вдоль линии соответственно прямой и обратной волн напряжения </w:t>
            </w:r>
            <w:r w:rsidRPr="00492063">
              <w:rPr>
                <w:rFonts w:ascii="Times New Roman" w:eastAsia="TimesNewRoman" w:hAnsi="Times New Roman" w:cs="Times New Roman"/>
                <w:i/>
                <w:iCs/>
                <w:sz w:val="20"/>
                <w:szCs w:val="20"/>
              </w:rPr>
              <w:t xml:space="preserve">u </w:t>
            </w:r>
            <w:r w:rsidRPr="00492063">
              <w:rPr>
                <w:rFonts w:ascii="Times New Roman" w:eastAsia="TimesNewRoman" w:hAnsi="Times New Roman" w:cs="Times New Roman"/>
                <w:sz w:val="20"/>
                <w:szCs w:val="20"/>
                <w:vertAlign w:val="subscript"/>
              </w:rPr>
              <w:t>пр</w:t>
            </w:r>
            <w:r w:rsidRPr="00492063">
              <w:rPr>
                <w:rFonts w:ascii="Times New Roman" w:eastAsia="TimesNewRoman" w:hAnsi="Times New Roman" w:cs="Times New Roman"/>
                <w:sz w:val="20"/>
                <w:szCs w:val="20"/>
              </w:rPr>
              <w:t xml:space="preserve"> и </w:t>
            </w:r>
            <w:r w:rsidRPr="00492063">
              <w:rPr>
                <w:rFonts w:ascii="Times New Roman" w:eastAsia="TimesNewRoman" w:hAnsi="Times New Roman" w:cs="Times New Roman"/>
                <w:i/>
                <w:iCs/>
                <w:sz w:val="20"/>
                <w:szCs w:val="20"/>
              </w:rPr>
              <w:t xml:space="preserve">u </w:t>
            </w:r>
            <w:r w:rsidRPr="00492063">
              <w:rPr>
                <w:rFonts w:ascii="Times New Roman" w:eastAsia="TimesNewRoman" w:hAnsi="Times New Roman" w:cs="Times New Roman"/>
                <w:sz w:val="20"/>
                <w:szCs w:val="20"/>
                <w:vertAlign w:val="subscript"/>
              </w:rPr>
              <w:t>обр</w:t>
            </w:r>
            <w:r w:rsidRPr="00492063">
              <w:rPr>
                <w:rFonts w:ascii="Times New Roman" w:eastAsia="TimesNewRoman" w:hAnsi="Times New Roman" w:cs="Times New Roman"/>
                <w:sz w:val="20"/>
                <w:szCs w:val="20"/>
              </w:rPr>
              <w:t xml:space="preserve"> в момент времени t = 0.</w:t>
            </w:r>
          </w:p>
          <w:p w:rsidR="00AF3FD6" w:rsidRPr="00492063" w:rsidRDefault="00AF3FD6" w:rsidP="00AF3FD6">
            <w:pPr>
              <w:autoSpaceDE w:val="0"/>
              <w:autoSpaceDN w:val="0"/>
              <w:adjustRightInd w:val="0"/>
              <w:rPr>
                <w:rFonts w:ascii="Times New Roman" w:hAnsi="Times New Roman" w:cs="Times New Roman"/>
                <w:b/>
                <w:bCs/>
                <w:color w:val="FF0000"/>
                <w:sz w:val="20"/>
                <w:szCs w:val="20"/>
              </w:rPr>
            </w:pPr>
            <w:r w:rsidRPr="00492063">
              <w:rPr>
                <w:rFonts w:ascii="Times New Roman" w:hAnsi="Times New Roman" w:cs="Times New Roman"/>
                <w:i/>
                <w:iCs/>
                <w:color w:val="000000"/>
                <w:sz w:val="20"/>
                <w:szCs w:val="20"/>
              </w:rPr>
              <w:t xml:space="preserve">u </w:t>
            </w:r>
            <w:r w:rsidRPr="00492063">
              <w:rPr>
                <w:rFonts w:ascii="Times New Roman" w:eastAsia="TimesNewRoman" w:hAnsi="Times New Roman" w:cs="Times New Roman"/>
                <w:color w:val="000000"/>
                <w:sz w:val="20"/>
                <w:szCs w:val="20"/>
                <w:vertAlign w:val="subscript"/>
              </w:rPr>
              <w:t>пр</w:t>
            </w:r>
            <w:r w:rsidRPr="00492063">
              <w:rPr>
                <w:rFonts w:ascii="Times New Roman" w:eastAsia="TimesNewRoman" w:hAnsi="Times New Roman" w:cs="Times New Roman"/>
                <w:color w:val="000000"/>
                <w:sz w:val="20"/>
                <w:szCs w:val="20"/>
              </w:rPr>
              <w:t xml:space="preserve"> ( </w:t>
            </w:r>
            <w:r w:rsidRPr="00492063">
              <w:rPr>
                <w:rFonts w:ascii="Times New Roman" w:hAnsi="Times New Roman" w:cs="Times New Roman"/>
                <w:i/>
                <w:iCs/>
                <w:color w:val="000000"/>
                <w:sz w:val="20"/>
                <w:szCs w:val="20"/>
              </w:rPr>
              <w:t xml:space="preserve">t </w:t>
            </w:r>
            <w:r w:rsidRPr="00492063">
              <w:rPr>
                <w:rFonts w:ascii="Times New Roman" w:eastAsia="TimesNewRoman" w:hAnsi="Times New Roman" w:cs="Times New Roman"/>
                <w:color w:val="000000"/>
                <w:sz w:val="20"/>
                <w:szCs w:val="20"/>
              </w:rPr>
              <w:t xml:space="preserve">) выражает напряжение волны, движущейся в направлении возрастания координаты </w:t>
            </w:r>
            <w:r w:rsidRPr="00492063">
              <w:rPr>
                <w:rFonts w:ascii="Times New Roman" w:hAnsi="Times New Roman" w:cs="Times New Roman"/>
                <w:i/>
                <w:iCs/>
                <w:color w:val="000000"/>
                <w:sz w:val="20"/>
                <w:szCs w:val="20"/>
              </w:rPr>
              <w:t>х</w:t>
            </w:r>
            <w:r w:rsidRPr="00492063">
              <w:rPr>
                <w:rFonts w:ascii="Times New Roman" w:eastAsia="TimesNewRoman" w:hAnsi="Times New Roman" w:cs="Times New Roman"/>
                <w:color w:val="000000"/>
                <w:sz w:val="20"/>
                <w:szCs w:val="20"/>
              </w:rPr>
              <w:t xml:space="preserve">, т.е. </w:t>
            </w:r>
            <w:r w:rsidRPr="00492063">
              <w:rPr>
                <w:rFonts w:ascii="Times New Roman" w:hAnsi="Times New Roman" w:cs="Times New Roman"/>
                <w:b/>
                <w:bCs/>
                <w:color w:val="FF0000"/>
                <w:sz w:val="20"/>
                <w:szCs w:val="20"/>
              </w:rPr>
              <w:t>прямой волны.</w:t>
            </w:r>
            <w:r w:rsidR="00CA1240" w:rsidRPr="00492063">
              <w:rPr>
                <w:rFonts w:ascii="Times New Roman" w:hAnsi="Times New Roman" w:cs="Times New Roman"/>
                <w:b/>
                <w:bCs/>
                <w:color w:val="FF0000"/>
                <w:sz w:val="20"/>
                <w:szCs w:val="20"/>
              </w:rPr>
              <w:t xml:space="preserve"> </w:t>
            </w:r>
          </w:p>
          <w:p w:rsidR="00AF3FD6" w:rsidRPr="00492063" w:rsidRDefault="00AF3FD6" w:rsidP="00AF3FD6">
            <w:pPr>
              <w:autoSpaceDE w:val="0"/>
              <w:autoSpaceDN w:val="0"/>
              <w:adjustRightInd w:val="0"/>
              <w:rPr>
                <w:rFonts w:ascii="Times New Roman" w:hAnsi="Times New Roman" w:cs="Times New Roman"/>
                <w:sz w:val="20"/>
                <w:szCs w:val="20"/>
                <w:lang w:val="en-US"/>
              </w:rPr>
            </w:pPr>
            <w:r w:rsidRPr="00492063">
              <w:rPr>
                <w:rFonts w:ascii="Times New Roman" w:hAnsi="Times New Roman" w:cs="Times New Roman"/>
                <w:noProof/>
                <w:sz w:val="20"/>
                <w:szCs w:val="20"/>
                <w:lang w:eastAsia="ru-RU"/>
              </w:rPr>
              <w:drawing>
                <wp:inline distT="0" distB="0" distL="0" distR="0" wp14:anchorId="07C00A53" wp14:editId="6D58BF2F">
                  <wp:extent cx="1180346" cy="293298"/>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187452" cy="295064"/>
                          </a:xfrm>
                          <a:prstGeom prst="rect">
                            <a:avLst/>
                          </a:prstGeom>
                        </pic:spPr>
                      </pic:pic>
                    </a:graphicData>
                  </a:graphic>
                </wp:inline>
              </w:drawing>
            </w:r>
          </w:p>
          <w:p w:rsidR="00CA1240" w:rsidRPr="00492063" w:rsidRDefault="00CA1240" w:rsidP="00CA1240">
            <w:pPr>
              <w:autoSpaceDE w:val="0"/>
              <w:autoSpaceDN w:val="0"/>
              <w:adjustRightInd w:val="0"/>
              <w:rPr>
                <w:rFonts w:ascii="Times New Roman" w:eastAsia="TimesNewRoman" w:hAnsi="Times New Roman" w:cs="Times New Roman"/>
                <w:color w:val="000000"/>
                <w:sz w:val="20"/>
                <w:szCs w:val="20"/>
              </w:rPr>
            </w:pPr>
            <w:r w:rsidRPr="00492063">
              <w:rPr>
                <w:rFonts w:ascii="Times New Roman" w:eastAsia="TimesNewRoman" w:hAnsi="Times New Roman" w:cs="Times New Roman"/>
                <w:color w:val="000000"/>
                <w:sz w:val="20"/>
                <w:szCs w:val="20"/>
              </w:rPr>
              <w:t xml:space="preserve">Точка линии с координатой </w:t>
            </w:r>
            <w:r w:rsidRPr="00492063">
              <w:rPr>
                <w:rFonts w:ascii="Times New Roman" w:eastAsia="TimesNewRoman" w:hAnsi="Times New Roman" w:cs="Times New Roman"/>
                <w:i/>
                <w:iCs/>
                <w:color w:val="000000"/>
                <w:sz w:val="20"/>
                <w:szCs w:val="20"/>
              </w:rPr>
              <w:t>х</w:t>
            </w:r>
            <w:r w:rsidRPr="00492063">
              <w:rPr>
                <w:rFonts w:ascii="Times New Roman" w:eastAsia="TimesNewRoman" w:hAnsi="Times New Roman" w:cs="Times New Roman"/>
                <w:color w:val="000000"/>
                <w:sz w:val="20"/>
                <w:szCs w:val="20"/>
                <w:vertAlign w:val="subscript"/>
              </w:rPr>
              <w:t>Ф</w:t>
            </w:r>
            <w:r w:rsidRPr="00492063">
              <w:rPr>
                <w:rFonts w:ascii="Times New Roman" w:eastAsia="TimesNewRoman" w:hAnsi="Times New Roman" w:cs="Times New Roman"/>
                <w:color w:val="000000"/>
                <w:sz w:val="20"/>
                <w:szCs w:val="20"/>
              </w:rPr>
              <w:t xml:space="preserve"> , для которой справедливо условие, что </w:t>
            </w:r>
            <w:r w:rsidRPr="00492063">
              <w:rPr>
                <w:rFonts w:ascii="Times New Roman" w:eastAsia="TimesNewRoman" w:hAnsi="Times New Roman" w:cs="Times New Roman"/>
                <w:i/>
                <w:iCs/>
                <w:color w:val="000000"/>
                <w:sz w:val="20"/>
                <w:szCs w:val="20"/>
              </w:rPr>
              <w:t>u</w:t>
            </w:r>
            <w:r w:rsidRPr="00492063">
              <w:rPr>
                <w:rFonts w:ascii="Times New Roman" w:eastAsia="TimesNewRoman" w:hAnsi="Times New Roman" w:cs="Times New Roman"/>
                <w:color w:val="000000"/>
                <w:sz w:val="20"/>
                <w:szCs w:val="20"/>
                <w:vertAlign w:val="subscript"/>
              </w:rPr>
              <w:t>пр</w:t>
            </w:r>
            <w:r w:rsidRPr="00492063">
              <w:rPr>
                <w:rFonts w:ascii="Times New Roman" w:eastAsia="TimesNewRoman" w:hAnsi="Times New Roman" w:cs="Times New Roman"/>
                <w:color w:val="000000"/>
                <w:sz w:val="20"/>
                <w:szCs w:val="20"/>
              </w:rPr>
              <w:t xml:space="preserve">= 0 при </w:t>
            </w:r>
            <w:r w:rsidRPr="00492063">
              <w:rPr>
                <w:rFonts w:ascii="Times New Roman" w:eastAsia="TimesNewRoman" w:hAnsi="Times New Roman" w:cs="Times New Roman"/>
                <w:i/>
                <w:iCs/>
                <w:color w:val="000000"/>
                <w:sz w:val="20"/>
                <w:szCs w:val="20"/>
              </w:rPr>
              <w:t>х &gt; х</w:t>
            </w:r>
            <w:r w:rsidRPr="00492063">
              <w:rPr>
                <w:rFonts w:ascii="Times New Roman" w:eastAsia="TimesNewRoman" w:hAnsi="Times New Roman" w:cs="Times New Roman"/>
                <w:color w:val="000000"/>
                <w:sz w:val="20"/>
                <w:szCs w:val="20"/>
                <w:vertAlign w:val="subscript"/>
              </w:rPr>
              <w:t>Ф</w:t>
            </w:r>
            <w:r w:rsidRPr="00492063">
              <w:rPr>
                <w:rFonts w:ascii="Times New Roman" w:eastAsia="TimesNewRoman" w:hAnsi="Times New Roman" w:cs="Times New Roman"/>
                <w:color w:val="000000"/>
                <w:sz w:val="20"/>
                <w:szCs w:val="20"/>
              </w:rPr>
              <w:t xml:space="preserve"> и </w:t>
            </w:r>
            <w:r w:rsidRPr="00492063">
              <w:rPr>
                <w:rFonts w:ascii="Times New Roman" w:eastAsia="TimesNewRoman" w:hAnsi="Times New Roman" w:cs="Times New Roman"/>
                <w:i/>
                <w:iCs/>
                <w:color w:val="000000"/>
                <w:sz w:val="20"/>
                <w:szCs w:val="20"/>
              </w:rPr>
              <w:t>u</w:t>
            </w:r>
            <w:r w:rsidRPr="00492063">
              <w:rPr>
                <w:rFonts w:ascii="Times New Roman" w:eastAsia="TimesNewRoman" w:hAnsi="Times New Roman" w:cs="Times New Roman"/>
                <w:color w:val="000000"/>
                <w:sz w:val="20"/>
                <w:szCs w:val="20"/>
                <w:vertAlign w:val="subscript"/>
              </w:rPr>
              <w:t>пр</w:t>
            </w:r>
            <w:r w:rsidRPr="00492063">
              <w:rPr>
                <w:rFonts w:ascii="Times New Roman" w:eastAsia="TimesNewRoman" w:hAnsi="Times New Roman" w:cs="Times New Roman"/>
                <w:color w:val="000000"/>
                <w:sz w:val="20"/>
                <w:szCs w:val="20"/>
              </w:rPr>
              <w:t xml:space="preserve">≠ 0 при </w:t>
            </w:r>
            <w:r w:rsidRPr="00492063">
              <w:rPr>
                <w:rFonts w:ascii="Times New Roman" w:eastAsia="TimesNewRoman" w:hAnsi="Times New Roman" w:cs="Times New Roman"/>
                <w:i/>
                <w:iCs/>
                <w:color w:val="000000"/>
                <w:sz w:val="20"/>
                <w:szCs w:val="20"/>
              </w:rPr>
              <w:t>х &lt; х</w:t>
            </w:r>
            <w:r w:rsidRPr="00492063">
              <w:rPr>
                <w:rFonts w:ascii="Times New Roman" w:eastAsia="TimesNewRoman" w:hAnsi="Times New Roman" w:cs="Times New Roman"/>
                <w:color w:val="000000"/>
                <w:sz w:val="20"/>
                <w:szCs w:val="20"/>
                <w:vertAlign w:val="subscript"/>
              </w:rPr>
              <w:t>Ф</w:t>
            </w:r>
            <w:r w:rsidRPr="00492063">
              <w:rPr>
                <w:rFonts w:ascii="Times New Roman" w:eastAsia="TimesNewRoman" w:hAnsi="Times New Roman" w:cs="Times New Roman"/>
                <w:color w:val="000000"/>
                <w:sz w:val="20"/>
                <w:szCs w:val="20"/>
              </w:rPr>
              <w:t xml:space="preserve"> − называется </w:t>
            </w:r>
            <w:r w:rsidRPr="00492063">
              <w:rPr>
                <w:rFonts w:ascii="Times New Roman" w:eastAsia="TimesNewRoman" w:hAnsi="Times New Roman" w:cs="Times New Roman"/>
                <w:b/>
                <w:bCs/>
                <w:color w:val="FF0000"/>
                <w:sz w:val="20"/>
                <w:szCs w:val="20"/>
              </w:rPr>
              <w:t xml:space="preserve">фронтом </w:t>
            </w:r>
            <w:r w:rsidRPr="00492063">
              <w:rPr>
                <w:rFonts w:ascii="Times New Roman" w:eastAsia="TimesNewRoman" w:hAnsi="Times New Roman" w:cs="Times New Roman"/>
                <w:color w:val="000000"/>
                <w:sz w:val="20"/>
                <w:szCs w:val="20"/>
              </w:rPr>
              <w:t xml:space="preserve">прямой волны. Фронт прямой волны движется в сторону возрастания координаты </w:t>
            </w:r>
            <w:r w:rsidRPr="00492063">
              <w:rPr>
                <w:rFonts w:ascii="Times New Roman" w:eastAsia="TimesNewRoman" w:hAnsi="Times New Roman" w:cs="Times New Roman"/>
                <w:i/>
                <w:iCs/>
                <w:color w:val="000000"/>
                <w:sz w:val="20"/>
                <w:szCs w:val="20"/>
              </w:rPr>
              <w:t xml:space="preserve">х </w:t>
            </w:r>
            <w:r w:rsidRPr="00492063">
              <w:rPr>
                <w:rFonts w:ascii="Times New Roman" w:eastAsia="TimesNewRoman" w:hAnsi="Times New Roman" w:cs="Times New Roman"/>
                <w:color w:val="000000"/>
                <w:sz w:val="20"/>
                <w:szCs w:val="20"/>
              </w:rPr>
              <w:t xml:space="preserve">со скоростью </w:t>
            </w:r>
            <w:r w:rsidRPr="00492063">
              <w:rPr>
                <w:rFonts w:ascii="Times New Roman" w:eastAsia="TimesNewRoman" w:hAnsi="Times New Roman" w:cs="Times New Roman"/>
                <w:i/>
                <w:iCs/>
                <w:color w:val="000000"/>
                <w:sz w:val="20"/>
                <w:szCs w:val="20"/>
              </w:rPr>
              <w:t>v</w:t>
            </w:r>
            <w:r w:rsidRPr="00492063">
              <w:rPr>
                <w:rFonts w:ascii="Times New Roman" w:eastAsia="TimesNewRoman" w:hAnsi="Times New Roman" w:cs="Times New Roman"/>
                <w:color w:val="000000"/>
                <w:sz w:val="20"/>
                <w:szCs w:val="20"/>
              </w:rPr>
              <w:t>.</w:t>
            </w:r>
          </w:p>
          <w:p w:rsidR="00AF3FD6" w:rsidRPr="00492063" w:rsidRDefault="00AF3FD6" w:rsidP="00AF3FD6">
            <w:pPr>
              <w:autoSpaceDE w:val="0"/>
              <w:autoSpaceDN w:val="0"/>
              <w:adjustRightInd w:val="0"/>
              <w:rPr>
                <w:rFonts w:ascii="Times New Roman" w:eastAsia="TimesNewRoman" w:hAnsi="Times New Roman" w:cs="Times New Roman"/>
                <w:b/>
                <w:bCs/>
                <w:color w:val="FF0000"/>
                <w:sz w:val="20"/>
                <w:szCs w:val="20"/>
              </w:rPr>
            </w:pPr>
            <w:r w:rsidRPr="00492063">
              <w:rPr>
                <w:rFonts w:ascii="Times New Roman" w:eastAsia="TimesNewRoman" w:hAnsi="Times New Roman" w:cs="Times New Roman"/>
                <w:color w:val="000000"/>
                <w:sz w:val="20"/>
                <w:szCs w:val="20"/>
              </w:rPr>
              <w:t xml:space="preserve">Cоставляющая напряжения </w:t>
            </w:r>
            <w:r w:rsidRPr="00492063">
              <w:rPr>
                <w:rFonts w:ascii="Times New Roman" w:eastAsia="TimesNewRoman" w:hAnsi="Times New Roman" w:cs="Times New Roman"/>
                <w:i/>
                <w:iCs/>
                <w:color w:val="000000"/>
                <w:sz w:val="20"/>
                <w:szCs w:val="20"/>
              </w:rPr>
              <w:t xml:space="preserve">u </w:t>
            </w:r>
            <w:r w:rsidRPr="00492063">
              <w:rPr>
                <w:rFonts w:ascii="Times New Roman" w:eastAsia="TimesNewRoman" w:hAnsi="Times New Roman" w:cs="Times New Roman"/>
                <w:color w:val="000000"/>
                <w:sz w:val="20"/>
                <w:szCs w:val="20"/>
              </w:rPr>
              <w:t xml:space="preserve">обр представляет собой напряжение волны, движущейся в сторону убывания координаты </w:t>
            </w:r>
            <w:r w:rsidRPr="00492063">
              <w:rPr>
                <w:rFonts w:ascii="Times New Roman" w:eastAsia="TimesNewRoman" w:hAnsi="Times New Roman" w:cs="Times New Roman"/>
                <w:i/>
                <w:iCs/>
                <w:color w:val="000000"/>
                <w:sz w:val="20"/>
                <w:szCs w:val="20"/>
              </w:rPr>
              <w:t>х</w:t>
            </w:r>
            <w:r w:rsidRPr="00492063">
              <w:rPr>
                <w:rFonts w:ascii="Times New Roman" w:eastAsia="TimesNewRoman" w:hAnsi="Times New Roman" w:cs="Times New Roman"/>
                <w:color w:val="000000"/>
                <w:sz w:val="20"/>
                <w:szCs w:val="20"/>
              </w:rPr>
              <w:t xml:space="preserve">, т.е. </w:t>
            </w:r>
            <w:r w:rsidRPr="00492063">
              <w:rPr>
                <w:rFonts w:ascii="Times New Roman" w:eastAsia="TimesNewRoman" w:hAnsi="Times New Roman" w:cs="Times New Roman"/>
                <w:b/>
                <w:bCs/>
                <w:color w:val="FF0000"/>
                <w:sz w:val="20"/>
                <w:szCs w:val="20"/>
              </w:rPr>
              <w:t>обратной волны:</w:t>
            </w:r>
          </w:p>
          <w:p w:rsidR="00AF3FD6" w:rsidRPr="00492063" w:rsidRDefault="00CA1240" w:rsidP="00AF3FD6">
            <w:pPr>
              <w:autoSpaceDE w:val="0"/>
              <w:autoSpaceDN w:val="0"/>
              <w:adjustRightInd w:val="0"/>
              <w:rPr>
                <w:rFonts w:ascii="Times New Roman" w:hAnsi="Times New Roman" w:cs="Times New Roman"/>
                <w:sz w:val="20"/>
                <w:szCs w:val="20"/>
                <w:lang w:val="en-US"/>
              </w:rPr>
            </w:pPr>
            <w:r w:rsidRPr="00492063">
              <w:rPr>
                <w:rFonts w:ascii="Times New Roman" w:hAnsi="Times New Roman" w:cs="Times New Roman"/>
                <w:noProof/>
                <w:sz w:val="20"/>
                <w:szCs w:val="20"/>
                <w:lang w:eastAsia="ru-RU"/>
              </w:rPr>
              <w:drawing>
                <wp:inline distT="0" distB="0" distL="0" distR="0" wp14:anchorId="00AB4E49" wp14:editId="46E702B0">
                  <wp:extent cx="1733909" cy="315924"/>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731141" cy="315420"/>
                          </a:xfrm>
                          <a:prstGeom prst="rect">
                            <a:avLst/>
                          </a:prstGeom>
                        </pic:spPr>
                      </pic:pic>
                    </a:graphicData>
                  </a:graphic>
                </wp:inline>
              </w:drawing>
            </w:r>
          </w:p>
          <w:p w:rsidR="00CA1240" w:rsidRPr="00492063" w:rsidRDefault="00CA1240" w:rsidP="00CA1240">
            <w:pPr>
              <w:autoSpaceDE w:val="0"/>
              <w:autoSpaceDN w:val="0"/>
              <w:adjustRightInd w:val="0"/>
              <w:rPr>
                <w:rFonts w:ascii="Times New Roman" w:hAnsi="Times New Roman" w:cs="Times New Roman"/>
                <w:sz w:val="20"/>
                <w:szCs w:val="20"/>
              </w:rPr>
            </w:pPr>
            <w:r w:rsidRPr="00492063">
              <w:rPr>
                <w:rFonts w:ascii="Times New Roman" w:eastAsia="TimesNewRoman" w:hAnsi="Times New Roman" w:cs="Times New Roman"/>
                <w:sz w:val="20"/>
                <w:szCs w:val="20"/>
              </w:rPr>
              <w:t xml:space="preserve">Координата фронта обратной волны характеризуется условием </w:t>
            </w:r>
            <w:r w:rsidRPr="00492063">
              <w:rPr>
                <w:rFonts w:ascii="Times New Roman" w:eastAsia="TimesNewRoman" w:hAnsi="Times New Roman" w:cs="Times New Roman"/>
                <w:i/>
                <w:iCs/>
                <w:sz w:val="20"/>
                <w:szCs w:val="20"/>
              </w:rPr>
              <w:t>u</w:t>
            </w:r>
            <w:r w:rsidRPr="00492063">
              <w:rPr>
                <w:rFonts w:ascii="Times New Roman" w:eastAsia="TimesNewRoman" w:hAnsi="Times New Roman" w:cs="Times New Roman"/>
                <w:sz w:val="20"/>
                <w:szCs w:val="20"/>
                <w:vertAlign w:val="subscript"/>
              </w:rPr>
              <w:t xml:space="preserve">обр </w:t>
            </w:r>
            <w:r w:rsidRPr="00492063">
              <w:rPr>
                <w:rFonts w:ascii="Times New Roman" w:eastAsia="TimesNewRoman" w:hAnsi="Times New Roman" w:cs="Times New Roman"/>
                <w:sz w:val="20"/>
                <w:szCs w:val="20"/>
              </w:rPr>
              <w:t xml:space="preserve">= 0 при </w:t>
            </w:r>
            <w:r w:rsidRPr="00492063">
              <w:rPr>
                <w:rFonts w:ascii="Times New Roman" w:eastAsia="TimesNewRoman" w:hAnsi="Times New Roman" w:cs="Times New Roman"/>
                <w:i/>
                <w:iCs/>
                <w:sz w:val="20"/>
                <w:szCs w:val="20"/>
              </w:rPr>
              <w:t>х &lt; х</w:t>
            </w:r>
            <w:r w:rsidRPr="00492063">
              <w:rPr>
                <w:rFonts w:ascii="Times New Roman" w:eastAsia="TimesNewRoman" w:hAnsi="Times New Roman" w:cs="Times New Roman"/>
                <w:sz w:val="20"/>
                <w:szCs w:val="20"/>
                <w:vertAlign w:val="subscript"/>
              </w:rPr>
              <w:t>Ф</w:t>
            </w:r>
            <w:r w:rsidRPr="00492063">
              <w:rPr>
                <w:rFonts w:ascii="Times New Roman" w:eastAsia="TimesNewRoman" w:hAnsi="Times New Roman" w:cs="Times New Roman"/>
                <w:sz w:val="20"/>
                <w:szCs w:val="20"/>
              </w:rPr>
              <w:t xml:space="preserve"> и </w:t>
            </w:r>
            <w:r w:rsidRPr="00492063">
              <w:rPr>
                <w:rFonts w:ascii="Times New Roman" w:eastAsia="TimesNewRoman" w:hAnsi="Times New Roman" w:cs="Times New Roman"/>
                <w:i/>
                <w:iCs/>
                <w:sz w:val="20"/>
                <w:szCs w:val="20"/>
              </w:rPr>
              <w:t>u</w:t>
            </w:r>
            <w:r w:rsidRPr="00492063">
              <w:rPr>
                <w:rFonts w:ascii="Times New Roman" w:eastAsia="TimesNewRoman" w:hAnsi="Times New Roman" w:cs="Times New Roman"/>
                <w:sz w:val="20"/>
                <w:szCs w:val="20"/>
                <w:vertAlign w:val="subscript"/>
              </w:rPr>
              <w:t>пр</w:t>
            </w:r>
            <w:r w:rsidRPr="00492063">
              <w:rPr>
                <w:rFonts w:ascii="Times New Roman" w:eastAsia="TimesNewRoman" w:hAnsi="Times New Roman" w:cs="Times New Roman"/>
                <w:sz w:val="20"/>
                <w:szCs w:val="20"/>
              </w:rPr>
              <w:t xml:space="preserve">≠ 0 при </w:t>
            </w:r>
            <w:r w:rsidRPr="00492063">
              <w:rPr>
                <w:rFonts w:ascii="Times New Roman" w:eastAsia="TimesNewRoman" w:hAnsi="Times New Roman" w:cs="Times New Roman"/>
                <w:i/>
                <w:iCs/>
                <w:sz w:val="20"/>
                <w:szCs w:val="20"/>
              </w:rPr>
              <w:t>х &gt; х</w:t>
            </w:r>
            <w:r w:rsidRPr="00492063">
              <w:rPr>
                <w:rFonts w:ascii="Times New Roman" w:eastAsia="TimesNewRoman" w:hAnsi="Times New Roman" w:cs="Times New Roman"/>
                <w:sz w:val="20"/>
                <w:szCs w:val="20"/>
                <w:vertAlign w:val="subscript"/>
              </w:rPr>
              <w:t>Ф</w:t>
            </w:r>
            <w:r w:rsidRPr="00492063">
              <w:rPr>
                <w:rFonts w:ascii="Times New Roman" w:eastAsia="TimesNewRoman" w:hAnsi="Times New Roman" w:cs="Times New Roman"/>
                <w:sz w:val="20"/>
                <w:szCs w:val="20"/>
              </w:rPr>
              <w:t xml:space="preserve">. Фронт обратной волны движется в сторону убывания координаты </w:t>
            </w:r>
            <w:r w:rsidRPr="00492063">
              <w:rPr>
                <w:rFonts w:ascii="Times New Roman" w:eastAsia="TimesNewRoman" w:hAnsi="Times New Roman" w:cs="Times New Roman"/>
                <w:i/>
                <w:iCs/>
                <w:sz w:val="20"/>
                <w:szCs w:val="20"/>
              </w:rPr>
              <w:t xml:space="preserve">х </w:t>
            </w:r>
            <w:r w:rsidRPr="00492063">
              <w:rPr>
                <w:rFonts w:ascii="Times New Roman" w:eastAsia="TimesNewRoman" w:hAnsi="Times New Roman" w:cs="Times New Roman"/>
                <w:sz w:val="20"/>
                <w:szCs w:val="20"/>
              </w:rPr>
              <w:t xml:space="preserve">со скоростью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rPr>
              <w:t>.</w:t>
            </w:r>
          </w:p>
        </w:tc>
      </w:tr>
      <w:tr w:rsidR="0040739A" w:rsidRPr="00492063" w:rsidTr="0040739A">
        <w:tc>
          <w:tcPr>
            <w:tcW w:w="11556" w:type="dxa"/>
          </w:tcPr>
          <w:p w:rsidR="0040739A" w:rsidRPr="00924870" w:rsidRDefault="008F76C3" w:rsidP="008F76C3">
            <w:pPr>
              <w:autoSpaceDE w:val="0"/>
              <w:autoSpaceDN w:val="0"/>
              <w:adjustRightInd w:val="0"/>
              <w:rPr>
                <w:rFonts w:ascii="Times New Roman" w:eastAsia="TimesNewRoman" w:hAnsi="Times New Roman" w:cs="Times New Roman"/>
                <w:b/>
                <w:sz w:val="20"/>
                <w:szCs w:val="20"/>
              </w:rPr>
            </w:pPr>
            <w:r w:rsidRPr="00924870">
              <w:rPr>
                <w:rFonts w:ascii="Times New Roman" w:eastAsia="TimesNewRoman" w:hAnsi="Times New Roman" w:cs="Times New Roman"/>
                <w:sz w:val="20"/>
                <w:szCs w:val="20"/>
              </w:rPr>
              <w:t>2.</w:t>
            </w:r>
            <w:r w:rsidRPr="00924870">
              <w:rPr>
                <w:rFonts w:ascii="Times New Roman" w:eastAsia="TimesNewRoman" w:hAnsi="Times New Roman" w:cs="Times New Roman"/>
                <w:b/>
                <w:sz w:val="20"/>
                <w:szCs w:val="20"/>
              </w:rPr>
              <w:t xml:space="preserve"> Первичные и вторичные параметры линий передачи с учетом поверхностного эффекта.</w:t>
            </w:r>
            <w:r w:rsidR="00A42F29" w:rsidRPr="00924870">
              <w:rPr>
                <w:rFonts w:ascii="Times New Roman" w:eastAsia="TimesNewRoman" w:hAnsi="Times New Roman" w:cs="Times New Roman"/>
                <w:b/>
                <w:sz w:val="20"/>
                <w:szCs w:val="20"/>
              </w:rPr>
              <w:t xml:space="preserve"> (12 лекция)</w:t>
            </w:r>
          </w:p>
          <w:p w:rsidR="00A42F29" w:rsidRPr="00924870" w:rsidRDefault="00924870" w:rsidP="00A42F29">
            <w:pPr>
              <w:rPr>
                <w:rFonts w:ascii="Times New Roman" w:hAnsi="Times New Roman" w:cs="Times New Roman"/>
                <w:sz w:val="20"/>
                <w:szCs w:val="20"/>
              </w:rPr>
            </w:pPr>
            <w:r w:rsidRPr="00924870">
              <w:rPr>
                <w:rFonts w:ascii="Times New Roman" w:hAnsi="Times New Roman" w:cs="Times New Roman"/>
                <w:color w:val="000000"/>
                <w:sz w:val="20"/>
                <w:szCs w:val="20"/>
                <w:shd w:val="clear" w:color="auto" w:fill="FFFFFF"/>
              </w:rPr>
              <w:t>Процесс распространения гармонических волн в проводящих средах сопровождается постепенным уменьшением амплитуд векторов напряженностей электрического и магнитного полей и плотности тока проводимости, связанных между собой уравнениями поля. Этот эффект наблюдается при распространении волны от поверхности проводника вглубь него. По этой причине эффект называется поверхностным, или скин-эффектом.</w:t>
            </w:r>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shd w:val="clear" w:color="auto" w:fill="FFFFFF"/>
              </w:rPr>
              <w:t>Рассмотрим, как влияет поверхностный эффект на погонные параметры двусвязных линий передачи.</w:t>
            </w:r>
            <w:r w:rsidRPr="00924870">
              <w:rPr>
                <w:rStyle w:val="apple-converted-space"/>
                <w:rFonts w:ascii="Times New Roman" w:hAnsi="Times New Roman" w:cs="Times New Roman"/>
                <w:color w:val="000000"/>
                <w:sz w:val="20"/>
                <w:szCs w:val="20"/>
                <w:shd w:val="clear" w:color="auto" w:fill="FFFFFF"/>
              </w:rPr>
              <w:t> </w:t>
            </w:r>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shd w:val="clear" w:color="auto" w:fill="FFFFFF"/>
              </w:rPr>
              <w:t>(Из полученных данных) При высокой частоте внутренняя индуктивность проводников незначительна по сравнению с их внешней («воздушной») индуктивностью. Физическое объяснение этого факта можно связать с эффектом вытеснения тока к поверхности и, соответственно, уменьшением напряженности магнитного поля внутри сечения проводника.</w:t>
            </w:r>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shd w:val="clear" w:color="auto" w:fill="FFFFFF"/>
              </w:rPr>
              <w:t>Заметим, что аналогичное действие поверхностный эффект оказывает на погонные первичные параметры и двухпроводной линии.</w:t>
            </w:r>
            <w:r w:rsidRPr="00924870">
              <w:rPr>
                <w:rFonts w:ascii="Times New Roman" w:hAnsi="Times New Roman" w:cs="Times New Roman"/>
                <w:color w:val="000000"/>
                <w:sz w:val="20"/>
                <w:szCs w:val="20"/>
              </w:rPr>
              <w:br/>
            </w:r>
            <w:proofErr w:type="gramStart"/>
            <w:r w:rsidRPr="00924870">
              <w:rPr>
                <w:rFonts w:ascii="Times New Roman" w:hAnsi="Times New Roman" w:cs="Times New Roman"/>
                <w:color w:val="000000"/>
                <w:sz w:val="20"/>
                <w:szCs w:val="20"/>
                <w:shd w:val="clear" w:color="auto" w:fill="FFFFFF"/>
              </w:rPr>
              <w:t>(Полученные результаты позволяют сделать) Выводы, справедливые для двусвязных (и многосвязных) линий передачи:</w:t>
            </w:r>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shd w:val="clear" w:color="auto" w:fill="FFFFFF"/>
              </w:rPr>
              <w:t>1) вследствие поверхностного эффекта с ростом частоты, растет погонное омическое сопротивление линий, пропорционально корню от частоты;</w:t>
            </w:r>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shd w:val="clear" w:color="auto" w:fill="FFFFFF"/>
              </w:rPr>
              <w:t>2) погонная индуктивность линии практически не меняется и определяется внешней индуктивностью;</w:t>
            </w:r>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shd w:val="clear" w:color="auto" w:fill="FFFFFF"/>
              </w:rPr>
              <w:t>3) отношение погонных индуктивного сопротивления к омическому растет с ростом частоты пропорционально корню от частоты.</w:t>
            </w:r>
            <w:proofErr w:type="gramEnd"/>
            <w:r w:rsidRPr="00924870">
              <w:rPr>
                <w:rFonts w:ascii="Times New Roman" w:hAnsi="Times New Roman" w:cs="Times New Roman"/>
                <w:color w:val="000000"/>
                <w:sz w:val="20"/>
                <w:szCs w:val="20"/>
              </w:rPr>
              <w:br/>
            </w:r>
            <w:r w:rsidRPr="00924870">
              <w:rPr>
                <w:rFonts w:ascii="Times New Roman" w:hAnsi="Times New Roman" w:cs="Times New Roman"/>
                <w:color w:val="000000"/>
                <w:sz w:val="20"/>
                <w:szCs w:val="20"/>
                <w:shd w:val="clear" w:color="auto" w:fill="FFFFFF"/>
              </w:rPr>
              <w:t>Эти свойства двусвязных линий указывают на необходимость применения на высоких частотах односвязных линий передачи.</w:t>
            </w:r>
          </w:p>
        </w:tc>
      </w:tr>
    </w:tbl>
    <w:p w:rsidR="0040739A" w:rsidRPr="00492063" w:rsidRDefault="0040739A">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Default="00A42F29">
      <w:pPr>
        <w:rPr>
          <w:rFonts w:ascii="Times New Roman" w:hAnsi="Times New Roman" w:cs="Times New Roman"/>
          <w:sz w:val="20"/>
          <w:szCs w:val="20"/>
        </w:rPr>
      </w:pPr>
    </w:p>
    <w:p w:rsidR="00924870" w:rsidRPr="00492063" w:rsidRDefault="00924870">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CA1240" w:rsidRPr="00492063" w:rsidTr="00CA1240">
        <w:tc>
          <w:tcPr>
            <w:tcW w:w="11556" w:type="dxa"/>
          </w:tcPr>
          <w:p w:rsidR="00CA1240" w:rsidRPr="00492063" w:rsidRDefault="00CA1240">
            <w:pPr>
              <w:rPr>
                <w:rFonts w:ascii="Times New Roman" w:hAnsi="Times New Roman" w:cs="Times New Roman"/>
                <w:sz w:val="20"/>
                <w:szCs w:val="20"/>
              </w:rPr>
            </w:pPr>
            <w:r w:rsidRPr="00492063">
              <w:rPr>
                <w:rFonts w:ascii="Times New Roman" w:hAnsi="Times New Roman" w:cs="Times New Roman"/>
                <w:sz w:val="20"/>
                <w:szCs w:val="20"/>
                <w:lang w:val="en-US"/>
              </w:rPr>
              <w:lastRenderedPageBreak/>
              <w:t>1</w:t>
            </w:r>
            <w:r w:rsidRPr="00492063">
              <w:rPr>
                <w:rFonts w:ascii="Times New Roman" w:hAnsi="Times New Roman" w:cs="Times New Roman"/>
                <w:sz w:val="20"/>
                <w:szCs w:val="20"/>
              </w:rPr>
              <w:t>5 билет</w:t>
            </w:r>
          </w:p>
        </w:tc>
      </w:tr>
      <w:tr w:rsidR="00CA1240" w:rsidRPr="00492063" w:rsidTr="00CA1240">
        <w:tc>
          <w:tcPr>
            <w:tcW w:w="11556" w:type="dxa"/>
          </w:tcPr>
          <w:p w:rsidR="00CA1240" w:rsidRPr="00492063" w:rsidRDefault="00CA1240">
            <w:pPr>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1.</w:t>
            </w:r>
            <w:r w:rsidRPr="00492063">
              <w:rPr>
                <w:rFonts w:ascii="Times New Roman" w:eastAsia="TimesNewRoman" w:hAnsi="Times New Roman" w:cs="Times New Roman"/>
                <w:b/>
                <w:sz w:val="20"/>
                <w:szCs w:val="20"/>
              </w:rPr>
              <w:t xml:space="preserve"> Влияние переходных процессов на процесс передачи информации.</w:t>
            </w:r>
            <w:r w:rsidR="009A3966" w:rsidRPr="00492063">
              <w:rPr>
                <w:rFonts w:ascii="Times New Roman" w:eastAsia="TimesNewRoman" w:hAnsi="Times New Roman" w:cs="Times New Roman"/>
                <w:b/>
                <w:sz w:val="20"/>
                <w:szCs w:val="20"/>
              </w:rPr>
              <w:t xml:space="preserve"> (7 лекция)</w:t>
            </w:r>
          </w:p>
          <w:p w:rsidR="00CA1240" w:rsidRPr="00492063" w:rsidRDefault="00CA1240" w:rsidP="00CA1240">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Даже в случае идеальных прямоугольных импульсов на входе длинной линии, в результате процесса распространения импульса вдоль линии возможны искажения его формы (например, затягивания фронта). Эти искажения возможны как на переднем фронте волны, так и на </w:t>
            </w:r>
            <w:r w:rsidR="00083EF8" w:rsidRPr="00492063">
              <w:rPr>
                <w:rFonts w:ascii="Times New Roman" w:eastAsia="TimesNewRoman" w:hAnsi="Times New Roman" w:cs="Times New Roman"/>
                <w:sz w:val="20"/>
                <w:szCs w:val="20"/>
              </w:rPr>
              <w:t>её заднем</w:t>
            </w:r>
            <w:r w:rsidRPr="00492063">
              <w:rPr>
                <w:rFonts w:ascii="Times New Roman" w:eastAsia="TimesNewRoman" w:hAnsi="Times New Roman" w:cs="Times New Roman"/>
                <w:sz w:val="20"/>
                <w:szCs w:val="20"/>
              </w:rPr>
              <w:t xml:space="preserve"> фронте (скате).</w:t>
            </w:r>
          </w:p>
          <w:p w:rsidR="00CA1240" w:rsidRPr="00492063" w:rsidRDefault="00083EF8" w:rsidP="00CA1240">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Самозатягивание фронта импульса может сказаться на процессе обработки информационных сигналов и извлечении достоверной информации, если исчезнет возможность идентификации фронта и ската импульса (затягивание обоих фронтов перекроют интервал паузы). </w:t>
            </w:r>
            <w:r w:rsidR="00CA1240" w:rsidRPr="00492063">
              <w:rPr>
                <w:rFonts w:ascii="Times New Roman" w:eastAsia="TimesNewRoman" w:hAnsi="Times New Roman" w:cs="Times New Roman"/>
                <w:sz w:val="20"/>
                <w:szCs w:val="20"/>
              </w:rPr>
              <w:t>В других случаях искажение фронта при применяемых видах кодирования на основе бинарных сигналов не приведет к потере информации.</w:t>
            </w:r>
          </w:p>
          <w:p w:rsidR="00CA1240" w:rsidRPr="00492063" w:rsidRDefault="00CA1240" w:rsidP="00CA1240">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Кроме затягивания фронта импульса возможно искажение фронта в виде коротких импульсов. Этому режиму соответствует включение в линию сосредоточенных емкостей. При применяемых видах кодирования на основе бинарных сигналов  такие искажения могут быть восприняты системой обработки как изменение полярности сигнала и вызвать ложные срабатывания, т.е. приведет к потере информации.</w:t>
            </w:r>
          </w:p>
          <w:p w:rsidR="00CA1240" w:rsidRPr="00492063" w:rsidRDefault="00CA1240" w:rsidP="00CA1240">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Важно понимать, что процесс передачи сигналов (в том числе и бинарных информационных сигналов) вдоль длинных линий представляет в общем случае непрерывный (не в плане бесконечности функции переходного процесса при единичной коммутации, а бесконечном числе самих коммутаций) переходной процесс. Поэтому актуальна минимизация факторов, искажающих форму информационных сигналов при таких процессах.</w:t>
            </w:r>
          </w:p>
        </w:tc>
      </w:tr>
      <w:tr w:rsidR="00CA1240" w:rsidRPr="00492063" w:rsidTr="00CA1240">
        <w:tc>
          <w:tcPr>
            <w:tcW w:w="11556" w:type="dxa"/>
          </w:tcPr>
          <w:p w:rsidR="00CA1240" w:rsidRPr="00D600A4" w:rsidRDefault="008F76C3" w:rsidP="008F76C3">
            <w:pPr>
              <w:autoSpaceDE w:val="0"/>
              <w:autoSpaceDN w:val="0"/>
              <w:adjustRightInd w:val="0"/>
              <w:rPr>
                <w:rFonts w:ascii="Times New Roman" w:eastAsia="TimesNewRoman" w:hAnsi="Times New Roman" w:cs="Times New Roman"/>
                <w:b/>
                <w:sz w:val="20"/>
                <w:szCs w:val="20"/>
              </w:rPr>
            </w:pPr>
            <w:r w:rsidRPr="00D600A4">
              <w:rPr>
                <w:rFonts w:ascii="Times New Roman" w:eastAsia="TimesNewRoman" w:hAnsi="Times New Roman" w:cs="Times New Roman"/>
                <w:sz w:val="20"/>
                <w:szCs w:val="20"/>
              </w:rPr>
              <w:t>2.</w:t>
            </w:r>
            <w:r w:rsidRPr="00D600A4">
              <w:rPr>
                <w:rFonts w:ascii="Times New Roman" w:eastAsia="TimesNewRoman" w:hAnsi="Times New Roman" w:cs="Times New Roman"/>
                <w:b/>
                <w:sz w:val="20"/>
                <w:szCs w:val="20"/>
              </w:rPr>
              <w:t xml:space="preserve"> Алгоритм расчета первичных параметров линий передачи на переменном токе. Поверхностный эффект.</w:t>
            </w:r>
            <w:r w:rsidR="00A42F29" w:rsidRPr="00D600A4">
              <w:rPr>
                <w:rFonts w:ascii="Times New Roman" w:eastAsia="TimesNewRoman" w:hAnsi="Times New Roman" w:cs="Times New Roman"/>
                <w:b/>
                <w:sz w:val="20"/>
                <w:szCs w:val="20"/>
              </w:rPr>
              <w:t xml:space="preserve"> (12 лекция)</w:t>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sz w:val="20"/>
                <w:szCs w:val="20"/>
              </w:rPr>
              <w:t xml:space="preserve">Процесс распространения гармонических волн в проводящих средах сопровождается постепенным уменьшением амплитуд векторов напряженностей электрического и магнитного полей и плотности тока проводимости, связанных между собой уравнениями поля. Этот эффект наблюдается при распространении волны от поверхности проводника вглубь него. По этой причине </w:t>
            </w:r>
            <w:r w:rsidRPr="00D600A4">
              <w:rPr>
                <w:rFonts w:ascii="Times New Roman" w:hAnsi="Times New Roman" w:cs="Times New Roman"/>
                <w:sz w:val="20"/>
                <w:szCs w:val="20"/>
                <w:highlight w:val="yellow"/>
              </w:rPr>
              <w:t>эффект называется поверхностным, или скин-эффектом</w:t>
            </w:r>
            <w:r w:rsidRPr="00D600A4">
              <w:rPr>
                <w:rFonts w:ascii="Times New Roman" w:hAnsi="Times New Roman" w:cs="Times New Roman"/>
                <w:sz w:val="20"/>
                <w:szCs w:val="20"/>
              </w:rPr>
              <w:t>.</w:t>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sz w:val="20"/>
                <w:szCs w:val="20"/>
              </w:rPr>
              <w:t>Теперь рассмотрим эти явления с применением методов теории поля. Начнем анализ с рассмотрения явлений связанных с процессами, возникающими при распространении плоской гармонической волны в проводящей среде. Пусть однородная плоская гармоническая волна проникает в проводник с электрофизическими параметрами σ</w:t>
            </w:r>
            <w:proofErr w:type="gramStart"/>
            <w:r w:rsidRPr="00D600A4">
              <w:rPr>
                <w:rFonts w:ascii="Times New Roman" w:hAnsi="Times New Roman" w:cs="Times New Roman"/>
                <w:sz w:val="20"/>
                <w:szCs w:val="20"/>
              </w:rPr>
              <w:t xml:space="preserve"> ;</w:t>
            </w:r>
            <w:proofErr w:type="gramEnd"/>
            <w:r w:rsidRPr="00D600A4">
              <w:rPr>
                <w:rFonts w:ascii="Times New Roman" w:hAnsi="Times New Roman" w:cs="Times New Roman"/>
                <w:sz w:val="20"/>
                <w:szCs w:val="20"/>
              </w:rPr>
              <w:t xml:space="preserve"> μ r = const через его плоскую поверхность z = 0 (рис. 12.2), параллельную волновым (фазовым) плоскостям. Пусть проводник занимает всё полупространство. Пусть на поверхности проводника задано значение комплексной амплитуды одного из векторов поля волны, например H </w:t>
            </w:r>
            <w:proofErr w:type="spellStart"/>
            <w:r w:rsidRPr="00D600A4">
              <w:rPr>
                <w:rFonts w:ascii="Times New Roman" w:hAnsi="Times New Roman" w:cs="Times New Roman"/>
                <w:sz w:val="20"/>
                <w:szCs w:val="20"/>
              </w:rPr>
              <w:t>ym</w:t>
            </w:r>
            <w:proofErr w:type="spellEnd"/>
            <w:r w:rsidRPr="00D600A4">
              <w:rPr>
                <w:rFonts w:ascii="Times New Roman" w:hAnsi="Times New Roman" w:cs="Times New Roman"/>
                <w:sz w:val="20"/>
                <w:szCs w:val="20"/>
              </w:rPr>
              <w:t xml:space="preserve"> </w:t>
            </w:r>
            <w:proofErr w:type="gramStart"/>
            <w:r w:rsidRPr="00D600A4">
              <w:rPr>
                <w:rFonts w:ascii="Times New Roman" w:hAnsi="Times New Roman" w:cs="Times New Roman"/>
                <w:sz w:val="20"/>
                <w:szCs w:val="20"/>
              </w:rPr>
              <w:t xml:space="preserve">( </w:t>
            </w:r>
            <w:proofErr w:type="gramEnd"/>
            <w:r w:rsidRPr="00D600A4">
              <w:rPr>
                <w:rFonts w:ascii="Times New Roman" w:hAnsi="Times New Roman" w:cs="Times New Roman"/>
                <w:sz w:val="20"/>
                <w:szCs w:val="20"/>
              </w:rPr>
              <w:t xml:space="preserve">0 ) . Это </w:t>
            </w:r>
            <w:r w:rsidRPr="00D600A4">
              <w:rPr>
                <w:rFonts w:ascii="Times New Roman" w:hAnsi="Times New Roman" w:cs="Times New Roman"/>
                <w:sz w:val="20"/>
                <w:szCs w:val="20"/>
                <w:highlight w:val="yellow"/>
              </w:rPr>
              <w:t>граничное условие</w:t>
            </w:r>
            <w:r w:rsidRPr="00D600A4">
              <w:rPr>
                <w:rFonts w:ascii="Times New Roman" w:hAnsi="Times New Roman" w:cs="Times New Roman"/>
                <w:sz w:val="20"/>
                <w:szCs w:val="20"/>
              </w:rPr>
              <w:t>, которое на практике удобнее задавать в виде тока, что и будет сделано при дальнейшем рассмотрении</w:t>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sz w:val="20"/>
                <w:szCs w:val="20"/>
              </w:rPr>
              <w:t>Пусть требуется найти распределение комплексных амплитуд векторов J, E и H в проводнике.</w:t>
            </w:r>
          </w:p>
          <w:p w:rsidR="00D600A4" w:rsidRPr="00D600A4" w:rsidRDefault="00D600A4" w:rsidP="00D600A4">
            <w:pPr>
              <w:rPr>
                <w:rFonts w:ascii="Times New Roman" w:hAnsi="Times New Roman" w:cs="Times New Roman"/>
                <w:sz w:val="20"/>
                <w:szCs w:val="20"/>
              </w:rPr>
            </w:pP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sz w:val="20"/>
                <w:szCs w:val="20"/>
              </w:rPr>
              <w:t xml:space="preserve">Обратимся </w:t>
            </w:r>
            <w:proofErr w:type="gramStart"/>
            <w:r w:rsidRPr="00D600A4">
              <w:rPr>
                <w:rFonts w:ascii="Times New Roman" w:hAnsi="Times New Roman" w:cs="Times New Roman"/>
                <w:sz w:val="20"/>
                <w:szCs w:val="20"/>
              </w:rPr>
              <w:t>к уравнениям Максвелла в частотной области для проводящей среды в пренебрежении токами смещения в сравнении</w:t>
            </w:r>
            <w:proofErr w:type="gramEnd"/>
            <w:r w:rsidRPr="00D600A4">
              <w:rPr>
                <w:rFonts w:ascii="Times New Roman" w:hAnsi="Times New Roman" w:cs="Times New Roman"/>
                <w:sz w:val="20"/>
                <w:szCs w:val="20"/>
              </w:rPr>
              <w:t xml:space="preserve"> с токами проводимости</w:t>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noProof/>
                <w:sz w:val="20"/>
                <w:szCs w:val="20"/>
                <w:lang w:eastAsia="ru-RU"/>
              </w:rPr>
              <w:drawing>
                <wp:inline distT="0" distB="0" distL="0" distR="0" wp14:anchorId="2EACD9F4" wp14:editId="3832233C">
                  <wp:extent cx="2062716" cy="850605"/>
                  <wp:effectExtent l="0" t="0" r="0" b="698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62643" cy="850575"/>
                          </a:xfrm>
                          <a:prstGeom prst="rect">
                            <a:avLst/>
                          </a:prstGeom>
                          <a:noFill/>
                          <a:ln>
                            <a:noFill/>
                          </a:ln>
                        </pic:spPr>
                      </pic:pic>
                    </a:graphicData>
                  </a:graphic>
                </wp:inline>
              </w:drawing>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noProof/>
                <w:sz w:val="20"/>
                <w:szCs w:val="20"/>
                <w:lang w:eastAsia="ru-RU"/>
              </w:rPr>
              <w:drawing>
                <wp:anchor distT="0" distB="0" distL="114300" distR="114300" simplePos="0" relativeHeight="251679744" behindDoc="1" locked="0" layoutInCell="1" allowOverlap="1" wp14:anchorId="767E741C" wp14:editId="6C3942AA">
                  <wp:simplePos x="0" y="0"/>
                  <wp:positionH relativeFrom="column">
                    <wp:posOffset>3488690</wp:posOffset>
                  </wp:positionH>
                  <wp:positionV relativeFrom="paragraph">
                    <wp:posOffset>-971550</wp:posOffset>
                  </wp:positionV>
                  <wp:extent cx="3684270" cy="1371600"/>
                  <wp:effectExtent l="0" t="0" r="0" b="0"/>
                  <wp:wrapTight wrapText="bothSides">
                    <wp:wrapPolygon edited="0">
                      <wp:start x="0" y="0"/>
                      <wp:lineTo x="0" y="21300"/>
                      <wp:lineTo x="21444" y="21300"/>
                      <wp:lineTo x="21444" y="0"/>
                      <wp:lineTo x="0" y="0"/>
                    </wp:wrapPolygon>
                  </wp:wrapTight>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8427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00A4">
              <w:rPr>
                <w:rFonts w:ascii="Times New Roman" w:hAnsi="Times New Roman" w:cs="Times New Roman"/>
                <w:sz w:val="20"/>
                <w:szCs w:val="20"/>
              </w:rPr>
              <w:t>Проделав некоторые преобразовани</w:t>
            </w:r>
            <w:proofErr w:type="gramStart"/>
            <w:r w:rsidRPr="00D600A4">
              <w:rPr>
                <w:rFonts w:ascii="Times New Roman" w:hAnsi="Times New Roman" w:cs="Times New Roman"/>
                <w:sz w:val="20"/>
                <w:szCs w:val="20"/>
              </w:rPr>
              <w:t>е(</w:t>
            </w:r>
            <w:proofErr w:type="gramEnd"/>
            <w:r w:rsidRPr="00D600A4">
              <w:rPr>
                <w:rFonts w:ascii="Times New Roman" w:hAnsi="Times New Roman" w:cs="Times New Roman"/>
                <w:sz w:val="20"/>
                <w:szCs w:val="20"/>
              </w:rPr>
              <w:t>см лекцию) получаем:</w:t>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noProof/>
                <w:sz w:val="20"/>
                <w:szCs w:val="20"/>
                <w:lang w:eastAsia="ru-RU"/>
              </w:rPr>
              <w:drawing>
                <wp:inline distT="0" distB="0" distL="0" distR="0" wp14:anchorId="6BBF748F" wp14:editId="2AE77515">
                  <wp:extent cx="2785745" cy="54229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85745" cy="542290"/>
                          </a:xfrm>
                          <a:prstGeom prst="rect">
                            <a:avLst/>
                          </a:prstGeom>
                          <a:noFill/>
                          <a:ln>
                            <a:noFill/>
                          </a:ln>
                        </pic:spPr>
                      </pic:pic>
                    </a:graphicData>
                  </a:graphic>
                </wp:inline>
              </w:drawing>
            </w:r>
            <w:r w:rsidRPr="00D600A4">
              <w:rPr>
                <w:rFonts w:ascii="Times New Roman" w:hAnsi="Times New Roman" w:cs="Times New Roman"/>
                <w:sz w:val="20"/>
                <w:szCs w:val="20"/>
              </w:rPr>
              <w:t xml:space="preserve"> </w:t>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sz w:val="20"/>
                <w:szCs w:val="20"/>
              </w:rPr>
              <w:t xml:space="preserve">С учетом данных обозначений выражение </w:t>
            </w:r>
            <w:proofErr w:type="gramStart"/>
            <w:r w:rsidRPr="00D600A4">
              <w:rPr>
                <w:rFonts w:ascii="Times New Roman" w:hAnsi="Times New Roman" w:cs="Times New Roman"/>
                <w:sz w:val="20"/>
                <w:szCs w:val="20"/>
              </w:rPr>
              <w:t>запишется в виде</w:t>
            </w:r>
            <w:r w:rsidRPr="00D600A4">
              <w:rPr>
                <w:rFonts w:ascii="Times New Roman" w:hAnsi="Times New Roman" w:cs="Times New Roman"/>
                <w:noProof/>
                <w:sz w:val="20"/>
                <w:szCs w:val="20"/>
                <w:lang w:eastAsia="ru-RU"/>
              </w:rPr>
              <w:drawing>
                <wp:inline distT="0" distB="0" distL="0" distR="0" wp14:anchorId="0C836619" wp14:editId="27F07ACA">
                  <wp:extent cx="946298" cy="337338"/>
                  <wp:effectExtent l="0" t="0" r="6350" b="571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46298" cy="337338"/>
                          </a:xfrm>
                          <a:prstGeom prst="rect">
                            <a:avLst/>
                          </a:prstGeom>
                          <a:noFill/>
                          <a:ln>
                            <a:noFill/>
                          </a:ln>
                        </pic:spPr>
                      </pic:pic>
                    </a:graphicData>
                  </a:graphic>
                </wp:inline>
              </w:drawing>
            </w:r>
            <w:r w:rsidRPr="00D600A4">
              <w:rPr>
                <w:rFonts w:ascii="Times New Roman" w:hAnsi="Times New Roman" w:cs="Times New Roman"/>
                <w:sz w:val="20"/>
                <w:szCs w:val="20"/>
              </w:rPr>
              <w:t>получается</w:t>
            </w:r>
            <w:proofErr w:type="gramEnd"/>
            <w:r w:rsidRPr="00D600A4">
              <w:rPr>
                <w:rFonts w:ascii="Times New Roman" w:hAnsi="Times New Roman" w:cs="Times New Roman"/>
                <w:sz w:val="20"/>
                <w:szCs w:val="20"/>
              </w:rPr>
              <w:t xml:space="preserve"> дифференциальное уравнение для составляющей H </w:t>
            </w:r>
            <w:proofErr w:type="spellStart"/>
            <w:r w:rsidRPr="00D600A4">
              <w:rPr>
                <w:rFonts w:ascii="Times New Roman" w:hAnsi="Times New Roman" w:cs="Times New Roman"/>
                <w:sz w:val="20"/>
                <w:szCs w:val="20"/>
              </w:rPr>
              <w:t>ym</w:t>
            </w:r>
            <w:proofErr w:type="spellEnd"/>
            <w:r w:rsidRPr="00D600A4">
              <w:rPr>
                <w:rFonts w:ascii="Times New Roman" w:hAnsi="Times New Roman" w:cs="Times New Roman"/>
                <w:sz w:val="20"/>
                <w:szCs w:val="20"/>
              </w:rPr>
              <w:t xml:space="preserve"> вектора Н в частотной области: </w:t>
            </w:r>
            <w:r w:rsidRPr="00D600A4">
              <w:rPr>
                <w:rFonts w:ascii="Times New Roman" w:hAnsi="Times New Roman" w:cs="Times New Roman"/>
                <w:noProof/>
                <w:sz w:val="20"/>
                <w:szCs w:val="20"/>
                <w:lang w:eastAsia="ru-RU"/>
              </w:rPr>
              <w:drawing>
                <wp:inline distT="0" distB="0" distL="0" distR="0" wp14:anchorId="4FA36994" wp14:editId="4B163692">
                  <wp:extent cx="978195" cy="398557"/>
                  <wp:effectExtent l="0" t="0" r="0" b="190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78310" cy="398604"/>
                          </a:xfrm>
                          <a:prstGeom prst="rect">
                            <a:avLst/>
                          </a:prstGeom>
                          <a:noFill/>
                          <a:ln>
                            <a:noFill/>
                          </a:ln>
                        </pic:spPr>
                      </pic:pic>
                    </a:graphicData>
                  </a:graphic>
                </wp:inline>
              </w:drawing>
            </w:r>
            <w:r w:rsidRPr="00D600A4">
              <w:rPr>
                <w:rFonts w:ascii="Times New Roman" w:hAnsi="Times New Roman" w:cs="Times New Roman"/>
                <w:sz w:val="20"/>
                <w:szCs w:val="20"/>
              </w:rPr>
              <w:t xml:space="preserve">Уравнение  является обыкновенным дифференциальным уравнением второго порядка и его решением является функция </w:t>
            </w:r>
            <w:r w:rsidRPr="00D600A4">
              <w:rPr>
                <w:rFonts w:ascii="Times New Roman" w:hAnsi="Times New Roman" w:cs="Times New Roman"/>
                <w:noProof/>
                <w:sz w:val="20"/>
                <w:szCs w:val="20"/>
                <w:lang w:eastAsia="ru-RU"/>
              </w:rPr>
              <w:t xml:space="preserve"> </w:t>
            </w:r>
            <w:r w:rsidRPr="00D600A4">
              <w:rPr>
                <w:rFonts w:ascii="Times New Roman" w:hAnsi="Times New Roman" w:cs="Times New Roman"/>
                <w:noProof/>
                <w:sz w:val="20"/>
                <w:szCs w:val="20"/>
                <w:lang w:eastAsia="ru-RU"/>
              </w:rPr>
              <w:drawing>
                <wp:inline distT="0" distB="0" distL="0" distR="0" wp14:anchorId="2E3856C8" wp14:editId="42660508">
                  <wp:extent cx="3972211" cy="66985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72908" cy="669968"/>
                          </a:xfrm>
                          <a:prstGeom prst="rect">
                            <a:avLst/>
                          </a:prstGeom>
                          <a:noFill/>
                          <a:ln>
                            <a:noFill/>
                          </a:ln>
                        </pic:spPr>
                      </pic:pic>
                    </a:graphicData>
                  </a:graphic>
                </wp:inline>
              </w:drawing>
            </w: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sz w:val="20"/>
                <w:szCs w:val="20"/>
              </w:rPr>
              <w:t>Физический смысл полученного решения следует из анализа выражения для мгновенных значений напряженности магнитного поля Н</w:t>
            </w:r>
            <w:r w:rsidRPr="00D600A4">
              <w:rPr>
                <w:rFonts w:ascii="Times New Roman" w:hAnsi="Times New Roman" w:cs="Times New Roman"/>
                <w:noProof/>
                <w:sz w:val="20"/>
                <w:szCs w:val="20"/>
                <w:lang w:eastAsia="ru-RU"/>
              </w:rPr>
              <w:drawing>
                <wp:inline distT="0" distB="0" distL="0" distR="0" wp14:anchorId="5EDBDD98" wp14:editId="33D0FA51">
                  <wp:extent cx="3762375" cy="318050"/>
                  <wp:effectExtent l="0" t="0" r="0" b="635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60140" cy="317861"/>
                          </a:xfrm>
                          <a:prstGeom prst="rect">
                            <a:avLst/>
                          </a:prstGeom>
                          <a:noFill/>
                          <a:ln>
                            <a:noFill/>
                          </a:ln>
                        </pic:spPr>
                      </pic:pic>
                    </a:graphicData>
                  </a:graphic>
                </wp:inline>
              </w:drawing>
            </w:r>
          </w:p>
          <w:p w:rsidR="00D600A4" w:rsidRPr="00D600A4" w:rsidRDefault="00D600A4" w:rsidP="00D600A4">
            <w:pPr>
              <w:rPr>
                <w:rFonts w:ascii="Times New Roman" w:hAnsi="Times New Roman" w:cs="Times New Roman"/>
                <w:sz w:val="20"/>
                <w:szCs w:val="20"/>
              </w:rPr>
            </w:pP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sz w:val="20"/>
                <w:szCs w:val="20"/>
              </w:rPr>
              <w:t>Первое слагаемое в формуле (12.8) определяет бегущую волну, распространяющуюся в направлении возрастающих значений z (вглубь проводника) с фазовой скоростью</w:t>
            </w:r>
          </w:p>
          <w:p w:rsidR="00D600A4" w:rsidRPr="00D600A4" w:rsidRDefault="00D600A4" w:rsidP="00D600A4">
            <w:pPr>
              <w:rPr>
                <w:rFonts w:ascii="Times New Roman" w:hAnsi="Times New Roman" w:cs="Times New Roman"/>
                <w:sz w:val="20"/>
                <w:szCs w:val="20"/>
              </w:rPr>
            </w:pPr>
          </w:p>
          <w:p w:rsidR="00D600A4" w:rsidRPr="00D600A4" w:rsidRDefault="00D600A4" w:rsidP="00D600A4">
            <w:pPr>
              <w:rPr>
                <w:rFonts w:ascii="Times New Roman" w:hAnsi="Times New Roman" w:cs="Times New Roman"/>
                <w:sz w:val="20"/>
                <w:szCs w:val="20"/>
              </w:rPr>
            </w:pPr>
            <w:r w:rsidRPr="00D600A4">
              <w:rPr>
                <w:rFonts w:ascii="Times New Roman" w:hAnsi="Times New Roman" w:cs="Times New Roman"/>
                <w:noProof/>
                <w:sz w:val="20"/>
                <w:szCs w:val="20"/>
                <w:lang w:eastAsia="ru-RU"/>
              </w:rPr>
              <w:drawing>
                <wp:inline distT="0" distB="0" distL="0" distR="0" wp14:anchorId="731FD70E" wp14:editId="278A27ED">
                  <wp:extent cx="2243470" cy="834556"/>
                  <wp:effectExtent l="0" t="0" r="4445" b="381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43449" cy="834548"/>
                          </a:xfrm>
                          <a:prstGeom prst="rect">
                            <a:avLst/>
                          </a:prstGeom>
                          <a:noFill/>
                          <a:ln>
                            <a:noFill/>
                          </a:ln>
                        </pic:spPr>
                      </pic:pic>
                    </a:graphicData>
                  </a:graphic>
                </wp:inline>
              </w:drawing>
            </w:r>
          </w:p>
        </w:tc>
      </w:tr>
    </w:tbl>
    <w:p w:rsidR="00CA1240" w:rsidRDefault="00CA1240">
      <w:pPr>
        <w:rPr>
          <w:rFonts w:ascii="Times New Roman" w:hAnsi="Times New Roman" w:cs="Times New Roman"/>
          <w:sz w:val="20"/>
          <w:szCs w:val="20"/>
        </w:rPr>
      </w:pPr>
    </w:p>
    <w:p w:rsidR="00D600A4" w:rsidRPr="00492063" w:rsidRDefault="00D600A4">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CA1240" w:rsidRPr="00492063" w:rsidTr="00CA1240">
        <w:tc>
          <w:tcPr>
            <w:tcW w:w="11556" w:type="dxa"/>
          </w:tcPr>
          <w:p w:rsidR="00CA1240" w:rsidRPr="00492063" w:rsidRDefault="00CA1240">
            <w:pPr>
              <w:rPr>
                <w:rFonts w:ascii="Times New Roman" w:hAnsi="Times New Roman" w:cs="Times New Roman"/>
                <w:sz w:val="20"/>
                <w:szCs w:val="20"/>
              </w:rPr>
            </w:pPr>
            <w:r w:rsidRPr="00492063">
              <w:rPr>
                <w:rFonts w:ascii="Times New Roman" w:hAnsi="Times New Roman" w:cs="Times New Roman"/>
                <w:sz w:val="20"/>
                <w:szCs w:val="20"/>
              </w:rPr>
              <w:lastRenderedPageBreak/>
              <w:t>16 билет</w:t>
            </w:r>
          </w:p>
        </w:tc>
      </w:tr>
      <w:tr w:rsidR="00CA1240" w:rsidRPr="00492063" w:rsidTr="00CA1240">
        <w:tc>
          <w:tcPr>
            <w:tcW w:w="11556" w:type="dxa"/>
          </w:tcPr>
          <w:p w:rsidR="00CA1240" w:rsidRPr="008B5422" w:rsidRDefault="008A7D9A" w:rsidP="00CA1240">
            <w:pPr>
              <w:autoSpaceDE w:val="0"/>
              <w:autoSpaceDN w:val="0"/>
              <w:adjustRightInd w:val="0"/>
              <w:rPr>
                <w:rFonts w:ascii="Times New Roman" w:eastAsia="TimesNewRoman" w:hAnsi="Times New Roman" w:cs="Times New Roman"/>
                <w:b/>
                <w:sz w:val="20"/>
                <w:szCs w:val="20"/>
              </w:rPr>
            </w:pPr>
            <w:r w:rsidRPr="008B5422">
              <w:rPr>
                <w:rFonts w:ascii="Times New Roman" w:hAnsi="Times New Roman" w:cs="Times New Roman"/>
                <w:noProof/>
                <w:sz w:val="20"/>
                <w:szCs w:val="20"/>
                <w:lang w:eastAsia="ru-RU"/>
              </w:rPr>
              <w:drawing>
                <wp:anchor distT="0" distB="0" distL="114300" distR="114300" simplePos="0" relativeHeight="251673600" behindDoc="1" locked="0" layoutInCell="1" allowOverlap="1" wp14:anchorId="2D0DB995" wp14:editId="029547B3">
                  <wp:simplePos x="0" y="0"/>
                  <wp:positionH relativeFrom="column">
                    <wp:posOffset>5159375</wp:posOffset>
                  </wp:positionH>
                  <wp:positionV relativeFrom="paragraph">
                    <wp:posOffset>156210</wp:posOffset>
                  </wp:positionV>
                  <wp:extent cx="1805940" cy="1052195"/>
                  <wp:effectExtent l="0" t="0" r="3810" b="0"/>
                  <wp:wrapTight wrapText="bothSides">
                    <wp:wrapPolygon edited="0">
                      <wp:start x="0" y="0"/>
                      <wp:lineTo x="0" y="21118"/>
                      <wp:lineTo x="21418" y="21118"/>
                      <wp:lineTo x="21418" y="0"/>
                      <wp:lineTo x="0" y="0"/>
                    </wp:wrapPolygon>
                  </wp:wrapTight>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1805940" cy="1052195"/>
                          </a:xfrm>
                          <a:prstGeom prst="rect">
                            <a:avLst/>
                          </a:prstGeom>
                        </pic:spPr>
                      </pic:pic>
                    </a:graphicData>
                  </a:graphic>
                  <wp14:sizeRelH relativeFrom="page">
                    <wp14:pctWidth>0</wp14:pctWidth>
                  </wp14:sizeRelH>
                  <wp14:sizeRelV relativeFrom="page">
                    <wp14:pctHeight>0</wp14:pctHeight>
                  </wp14:sizeRelV>
                </wp:anchor>
              </w:drawing>
            </w:r>
            <w:r w:rsidR="00CA1240" w:rsidRPr="008B5422">
              <w:rPr>
                <w:rFonts w:ascii="Times New Roman" w:eastAsia="TimesNewRoman" w:hAnsi="Times New Roman" w:cs="Times New Roman"/>
                <w:sz w:val="20"/>
                <w:szCs w:val="20"/>
              </w:rPr>
              <w:t>1.</w:t>
            </w:r>
            <w:r w:rsidR="00CA1240" w:rsidRPr="008B5422">
              <w:rPr>
                <w:rFonts w:ascii="Times New Roman" w:eastAsia="TimesNewRoman" w:hAnsi="Times New Roman" w:cs="Times New Roman"/>
                <w:b/>
                <w:sz w:val="20"/>
                <w:szCs w:val="20"/>
              </w:rPr>
              <w:t xml:space="preserve"> Интегральные и дифференциальные параметры, характеризующие процессы в длинной линии. Их связь.</w:t>
            </w:r>
            <w:r w:rsidR="009A3966" w:rsidRPr="008B5422">
              <w:rPr>
                <w:rFonts w:ascii="Times New Roman" w:eastAsia="TimesNewRoman" w:hAnsi="Times New Roman" w:cs="Times New Roman"/>
                <w:b/>
                <w:sz w:val="20"/>
                <w:szCs w:val="20"/>
              </w:rPr>
              <w:t xml:space="preserve"> (8 лекция)</w:t>
            </w:r>
          </w:p>
          <w:p w:rsidR="008A7D9A" w:rsidRPr="008B5422" w:rsidRDefault="008A7D9A" w:rsidP="008A7D9A">
            <w:pPr>
              <w:autoSpaceDE w:val="0"/>
              <w:autoSpaceDN w:val="0"/>
              <w:adjustRightInd w:val="0"/>
              <w:rPr>
                <w:rFonts w:ascii="Times New Roman" w:hAnsi="Times New Roman" w:cs="Times New Roman"/>
                <w:noProof/>
                <w:sz w:val="20"/>
                <w:szCs w:val="20"/>
                <w:lang w:eastAsia="ru-RU"/>
              </w:rPr>
            </w:pPr>
            <w:r w:rsidRPr="008B5422">
              <w:rPr>
                <w:rFonts w:ascii="Times New Roman" w:eastAsia="TimesNewRoman" w:hAnsi="Times New Roman" w:cs="Times New Roman"/>
                <w:sz w:val="20"/>
                <w:szCs w:val="20"/>
              </w:rPr>
              <w:t xml:space="preserve">Идеальный резистор − элемент электрической схемы. В идеальном резисторе связь между током </w:t>
            </w:r>
            <w:r w:rsidRPr="008B5422">
              <w:rPr>
                <w:rFonts w:ascii="Times New Roman" w:eastAsia="TimesNewRoman" w:hAnsi="Times New Roman" w:cs="Times New Roman"/>
                <w:i/>
                <w:iCs/>
                <w:sz w:val="20"/>
                <w:szCs w:val="20"/>
              </w:rPr>
              <w:t xml:space="preserve">i </w:t>
            </w:r>
            <w:r w:rsidRPr="008B5422">
              <w:rPr>
                <w:rFonts w:ascii="Times New Roman" w:eastAsia="TimesNewRoman" w:hAnsi="Times New Roman" w:cs="Times New Roman"/>
                <w:sz w:val="20"/>
                <w:szCs w:val="20"/>
              </w:rPr>
              <w:t xml:space="preserve">и напряжением </w:t>
            </w:r>
            <w:r w:rsidRPr="008B5422">
              <w:rPr>
                <w:rFonts w:ascii="Times New Roman" w:eastAsia="TimesNewRoman" w:hAnsi="Times New Roman" w:cs="Times New Roman"/>
                <w:i/>
                <w:iCs/>
                <w:sz w:val="20"/>
                <w:szCs w:val="20"/>
              </w:rPr>
              <w:t xml:space="preserve">u </w:t>
            </w:r>
            <w:r w:rsidRPr="008B5422">
              <w:rPr>
                <w:rFonts w:ascii="Times New Roman" w:eastAsia="TimesNewRoman" w:hAnsi="Times New Roman" w:cs="Times New Roman"/>
                <w:sz w:val="20"/>
                <w:szCs w:val="20"/>
              </w:rPr>
              <w:t xml:space="preserve">определена прямой пропорциональностью </w:t>
            </w:r>
            <w:r w:rsidRPr="008B5422">
              <w:rPr>
                <w:rFonts w:ascii="Times New Roman" w:eastAsia="TimesNewRoman" w:hAnsi="Times New Roman" w:cs="Times New Roman"/>
                <w:i/>
                <w:iCs/>
                <w:sz w:val="20"/>
                <w:szCs w:val="20"/>
              </w:rPr>
              <w:t xml:space="preserve">u </w:t>
            </w:r>
            <w:r w:rsidRPr="008B5422">
              <w:rPr>
                <w:rFonts w:ascii="Times New Roman" w:eastAsia="SymbolMT" w:hAnsi="Times New Roman" w:cs="Times New Roman"/>
                <w:sz w:val="20"/>
                <w:szCs w:val="20"/>
              </w:rPr>
              <w:t xml:space="preserve">= </w:t>
            </w:r>
            <w:r w:rsidRPr="008B5422">
              <w:rPr>
                <w:rFonts w:ascii="Times New Roman" w:eastAsia="TimesNewRoman" w:hAnsi="Times New Roman" w:cs="Times New Roman"/>
                <w:i/>
                <w:iCs/>
                <w:sz w:val="20"/>
                <w:szCs w:val="20"/>
              </w:rPr>
              <w:t xml:space="preserve">Ri </w:t>
            </w:r>
            <w:r w:rsidRPr="008B5422">
              <w:rPr>
                <w:rFonts w:ascii="Times New Roman" w:eastAsia="TimesNewRoman" w:hAnsi="Times New Roman" w:cs="Times New Roman"/>
                <w:sz w:val="20"/>
                <w:szCs w:val="20"/>
              </w:rPr>
              <w:t xml:space="preserve">, постоянный коэффициент которой </w:t>
            </w:r>
            <w:r w:rsidRPr="008B5422">
              <w:rPr>
                <w:rFonts w:ascii="Times New Roman" w:eastAsia="TimesNewRoman" w:hAnsi="Times New Roman" w:cs="Times New Roman"/>
                <w:i/>
                <w:iCs/>
                <w:sz w:val="20"/>
                <w:szCs w:val="20"/>
              </w:rPr>
              <w:t xml:space="preserve">R </w:t>
            </w:r>
            <w:r w:rsidRPr="008B5422">
              <w:rPr>
                <w:rFonts w:ascii="Times New Roman" w:eastAsia="TimesNewRoman" w:hAnsi="Times New Roman" w:cs="Times New Roman"/>
                <w:sz w:val="20"/>
                <w:szCs w:val="20"/>
              </w:rPr>
              <w:t>назван сопротивлением резистора.</w:t>
            </w:r>
            <w:r w:rsidRPr="008B5422">
              <w:rPr>
                <w:rFonts w:ascii="Times New Roman" w:hAnsi="Times New Roman" w:cs="Times New Roman"/>
                <w:noProof/>
                <w:sz w:val="20"/>
                <w:szCs w:val="20"/>
                <w:lang w:eastAsia="ru-RU"/>
              </w:rPr>
              <w:t xml:space="preserve"> </w:t>
            </w:r>
          </w:p>
          <w:p w:rsidR="008A7D9A" w:rsidRPr="008B5422" w:rsidRDefault="008A7D9A" w:rsidP="008A7D9A">
            <w:pPr>
              <w:autoSpaceDE w:val="0"/>
              <w:autoSpaceDN w:val="0"/>
              <w:adjustRightInd w:val="0"/>
              <w:rPr>
                <w:rFonts w:ascii="Times New Roman" w:eastAsia="TimesNewRoman" w:hAnsi="Times New Roman" w:cs="Times New Roman"/>
                <w:sz w:val="20"/>
                <w:szCs w:val="20"/>
              </w:rPr>
            </w:pPr>
            <w:r w:rsidRPr="008B5422">
              <w:rPr>
                <w:rFonts w:ascii="Times New Roman" w:hAnsi="Times New Roman" w:cs="Times New Roman"/>
                <w:noProof/>
                <w:sz w:val="20"/>
                <w:szCs w:val="20"/>
                <w:lang w:eastAsia="ru-RU"/>
              </w:rPr>
              <w:drawing>
                <wp:anchor distT="0" distB="0" distL="114300" distR="114300" simplePos="0" relativeHeight="251674624" behindDoc="1" locked="0" layoutInCell="1" allowOverlap="1" wp14:anchorId="33EC44D7" wp14:editId="0A19C966">
                  <wp:simplePos x="0" y="0"/>
                  <wp:positionH relativeFrom="column">
                    <wp:posOffset>4895215</wp:posOffset>
                  </wp:positionH>
                  <wp:positionV relativeFrom="paragraph">
                    <wp:posOffset>737235</wp:posOffset>
                  </wp:positionV>
                  <wp:extent cx="2299335" cy="1060450"/>
                  <wp:effectExtent l="0" t="0" r="5715" b="6350"/>
                  <wp:wrapTight wrapText="bothSides">
                    <wp:wrapPolygon edited="0">
                      <wp:start x="0" y="0"/>
                      <wp:lineTo x="0" y="21341"/>
                      <wp:lineTo x="21475" y="21341"/>
                      <wp:lineTo x="21475" y="0"/>
                      <wp:lineTo x="0" y="0"/>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2299335" cy="1060450"/>
                          </a:xfrm>
                          <a:prstGeom prst="rect">
                            <a:avLst/>
                          </a:prstGeom>
                        </pic:spPr>
                      </pic:pic>
                    </a:graphicData>
                  </a:graphic>
                  <wp14:sizeRelH relativeFrom="page">
                    <wp14:pctWidth>0</wp14:pctWidth>
                  </wp14:sizeRelH>
                  <wp14:sizeRelV relativeFrom="page">
                    <wp14:pctHeight>0</wp14:pctHeight>
                  </wp14:sizeRelV>
                </wp:anchor>
              </w:drawing>
            </w:r>
            <w:r w:rsidRPr="008B5422">
              <w:rPr>
                <w:rFonts w:ascii="Times New Roman" w:eastAsia="TimesNewRoman" w:hAnsi="Times New Roman" w:cs="Times New Roman"/>
                <w:sz w:val="20"/>
                <w:szCs w:val="20"/>
              </w:rPr>
              <w:t>Понятие индуктивность отражают эффект электромагнитной индукции, который для идеальной (и линейной) катушки во временнόй области запишется в виде</w:t>
            </w:r>
            <w:r w:rsidRPr="008B5422">
              <w:rPr>
                <w:rFonts w:ascii="Times New Roman" w:hAnsi="Times New Roman" w:cs="Times New Roman"/>
                <w:i/>
                <w:iCs/>
                <w:sz w:val="20"/>
                <w:szCs w:val="20"/>
              </w:rPr>
              <w:t>u =L*</w:t>
            </w:r>
            <w:r w:rsidRPr="008B5422">
              <w:rPr>
                <w:rFonts w:ascii="Times New Roman" w:eastAsia="SymbolMT" w:hAnsi="Times New Roman" w:cs="Times New Roman"/>
                <w:sz w:val="20"/>
                <w:szCs w:val="20"/>
              </w:rPr>
              <w:t>∂</w:t>
            </w:r>
            <w:r w:rsidRPr="008B5422">
              <w:rPr>
                <w:rFonts w:ascii="Times New Roman" w:hAnsi="Times New Roman" w:cs="Times New Roman"/>
                <w:i/>
                <w:iCs/>
                <w:sz w:val="20"/>
                <w:szCs w:val="20"/>
              </w:rPr>
              <w:t>i/</w:t>
            </w:r>
            <w:r w:rsidRPr="008B5422">
              <w:rPr>
                <w:rFonts w:ascii="Times New Roman" w:eastAsia="SymbolMT" w:hAnsi="Times New Roman" w:cs="Times New Roman"/>
                <w:sz w:val="20"/>
                <w:szCs w:val="20"/>
              </w:rPr>
              <w:t>∂</w:t>
            </w:r>
            <w:r w:rsidRPr="008B5422">
              <w:rPr>
                <w:rFonts w:ascii="Times New Roman" w:eastAsia="SymbolMT" w:hAnsi="Times New Roman" w:cs="Times New Roman"/>
                <w:sz w:val="20"/>
                <w:szCs w:val="20"/>
                <w:lang w:val="en-US"/>
              </w:rPr>
              <w:t>t</w:t>
            </w:r>
            <w:r w:rsidRPr="008B5422">
              <w:rPr>
                <w:rFonts w:ascii="Times New Roman" w:eastAsia="TimesNewRoman" w:hAnsi="Times New Roman" w:cs="Times New Roman"/>
                <w:i/>
                <w:iCs/>
                <w:sz w:val="20"/>
                <w:szCs w:val="20"/>
              </w:rPr>
              <w:t xml:space="preserve">, </w:t>
            </w:r>
            <w:r w:rsidRPr="008B5422">
              <w:rPr>
                <w:rFonts w:ascii="Times New Roman" w:eastAsia="TimesNewRoman" w:hAnsi="Times New Roman" w:cs="Times New Roman"/>
                <w:sz w:val="20"/>
                <w:szCs w:val="20"/>
              </w:rPr>
              <w:t xml:space="preserve">а в частотной области имеет вид: </w:t>
            </w:r>
            <w:r w:rsidRPr="008B5422">
              <w:rPr>
                <w:rFonts w:ascii="Times New Roman" w:eastAsia="TimesNewRoman" w:hAnsi="Times New Roman" w:cs="Times New Roman"/>
                <w:i/>
                <w:iCs/>
                <w:sz w:val="20"/>
                <w:szCs w:val="20"/>
              </w:rPr>
              <w:t xml:space="preserve">U </w:t>
            </w:r>
            <w:r w:rsidRPr="008B5422">
              <w:rPr>
                <w:rFonts w:ascii="Times New Roman" w:eastAsia="TimesNewRoman" w:hAnsi="Times New Roman" w:cs="Times New Roman"/>
                <w:sz w:val="20"/>
                <w:szCs w:val="20"/>
              </w:rPr>
              <w:t xml:space="preserve">= </w:t>
            </w:r>
            <w:r w:rsidRPr="008B5422">
              <w:rPr>
                <w:rFonts w:ascii="Times New Roman" w:eastAsia="TimesNewRoman" w:hAnsi="Times New Roman" w:cs="Times New Roman"/>
                <w:i/>
                <w:iCs/>
                <w:sz w:val="20"/>
                <w:szCs w:val="20"/>
              </w:rPr>
              <w:t>j</w:t>
            </w:r>
            <w:r w:rsidRPr="008B5422">
              <w:rPr>
                <w:rFonts w:ascii="Times New Roman" w:eastAsia="SymbolMT" w:hAnsi="Times New Roman" w:cs="Times New Roman"/>
                <w:sz w:val="20"/>
                <w:szCs w:val="20"/>
              </w:rPr>
              <w:t xml:space="preserve">ω </w:t>
            </w:r>
            <w:r w:rsidRPr="008B5422">
              <w:rPr>
                <w:rFonts w:ascii="Times New Roman" w:eastAsia="TimesNewRoman" w:hAnsi="Times New Roman" w:cs="Times New Roman"/>
                <w:i/>
                <w:iCs/>
                <w:sz w:val="20"/>
                <w:szCs w:val="20"/>
              </w:rPr>
              <w:t>L I</w:t>
            </w:r>
            <w:r w:rsidRPr="008B5422">
              <w:rPr>
                <w:rFonts w:ascii="Times New Roman" w:eastAsia="TimesNewRoman" w:hAnsi="Times New Roman" w:cs="Times New Roman"/>
                <w:sz w:val="20"/>
                <w:szCs w:val="20"/>
              </w:rPr>
              <w:t xml:space="preserve">, где </w:t>
            </w:r>
            <w:r w:rsidRPr="008B5422">
              <w:rPr>
                <w:rFonts w:ascii="Times New Roman" w:eastAsia="TimesNewRoman" w:hAnsi="Times New Roman" w:cs="Times New Roman"/>
                <w:i/>
                <w:iCs/>
                <w:sz w:val="20"/>
                <w:szCs w:val="20"/>
              </w:rPr>
              <w:t xml:space="preserve">L </w:t>
            </w:r>
            <w:r w:rsidRPr="008B5422">
              <w:rPr>
                <w:rFonts w:ascii="Times New Roman" w:eastAsia="TimesNewRoman" w:hAnsi="Times New Roman" w:cs="Times New Roman"/>
                <w:sz w:val="20"/>
                <w:szCs w:val="20"/>
              </w:rPr>
              <w:t>– собственная индуктивность катушки.</w:t>
            </w:r>
          </w:p>
          <w:p w:rsidR="008A7D9A" w:rsidRPr="008B5422" w:rsidRDefault="008A7D9A" w:rsidP="008A7D9A">
            <w:pPr>
              <w:autoSpaceDE w:val="0"/>
              <w:autoSpaceDN w:val="0"/>
              <w:adjustRightInd w:val="0"/>
              <w:rPr>
                <w:rFonts w:ascii="Times New Roman" w:eastAsia="TimesNewRoman" w:hAnsi="Times New Roman" w:cs="Times New Roman"/>
                <w:sz w:val="20"/>
                <w:szCs w:val="20"/>
              </w:rPr>
            </w:pPr>
            <w:r w:rsidRPr="008B5422">
              <w:rPr>
                <w:rFonts w:ascii="Times New Roman" w:hAnsi="Times New Roman" w:cs="Times New Roman"/>
                <w:noProof/>
                <w:sz w:val="20"/>
                <w:szCs w:val="20"/>
                <w:lang w:eastAsia="ru-RU"/>
              </w:rPr>
              <w:drawing>
                <wp:anchor distT="0" distB="0" distL="114300" distR="114300" simplePos="0" relativeHeight="251675648" behindDoc="1" locked="0" layoutInCell="1" allowOverlap="1" wp14:anchorId="1A4FF7A4" wp14:editId="08DC2127">
                  <wp:simplePos x="0" y="0"/>
                  <wp:positionH relativeFrom="column">
                    <wp:posOffset>2303780</wp:posOffset>
                  </wp:positionH>
                  <wp:positionV relativeFrom="paragraph">
                    <wp:posOffset>238760</wp:posOffset>
                  </wp:positionV>
                  <wp:extent cx="2499995" cy="1130935"/>
                  <wp:effectExtent l="0" t="0" r="0" b="0"/>
                  <wp:wrapTight wrapText="bothSides">
                    <wp:wrapPolygon edited="0">
                      <wp:start x="0" y="0"/>
                      <wp:lineTo x="0" y="21103"/>
                      <wp:lineTo x="21397" y="21103"/>
                      <wp:lineTo x="21397" y="0"/>
                      <wp:lineTo x="0" y="0"/>
                    </wp:wrapPolygon>
                  </wp:wrapTight>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2499995" cy="1130935"/>
                          </a:xfrm>
                          <a:prstGeom prst="rect">
                            <a:avLst/>
                          </a:prstGeom>
                        </pic:spPr>
                      </pic:pic>
                    </a:graphicData>
                  </a:graphic>
                  <wp14:sizeRelH relativeFrom="page">
                    <wp14:pctWidth>0</wp14:pctWidth>
                  </wp14:sizeRelH>
                  <wp14:sizeRelV relativeFrom="page">
                    <wp14:pctHeight>0</wp14:pctHeight>
                  </wp14:sizeRelV>
                </wp:anchor>
              </w:drawing>
            </w:r>
            <w:r w:rsidRPr="008B5422">
              <w:rPr>
                <w:rFonts w:ascii="Times New Roman" w:eastAsia="TimesNewRoman" w:hAnsi="Times New Roman" w:cs="Times New Roman"/>
                <w:sz w:val="20"/>
                <w:szCs w:val="20"/>
              </w:rPr>
              <w:t xml:space="preserve">Конденсатором называют элемент электрической цепи, функциональное назначение которого определяется соотношением между током и напряжением вида: </w:t>
            </w:r>
            <w:r w:rsidRPr="008B5422">
              <w:rPr>
                <w:rFonts w:ascii="Times New Roman" w:eastAsia="TimesNewRoman" w:hAnsi="Times New Roman" w:cs="Times New Roman"/>
                <w:i/>
                <w:iCs/>
                <w:sz w:val="20"/>
                <w:szCs w:val="20"/>
                <w:lang w:val="en-US"/>
              </w:rPr>
              <w:t>i</w:t>
            </w:r>
            <w:r w:rsidRPr="008B5422">
              <w:rPr>
                <w:rFonts w:ascii="Times New Roman" w:eastAsia="TimesNewRoman" w:hAnsi="Times New Roman" w:cs="Times New Roman"/>
                <w:i/>
                <w:iCs/>
                <w:sz w:val="20"/>
                <w:szCs w:val="20"/>
              </w:rPr>
              <w:t>=</w:t>
            </w:r>
            <w:r w:rsidRPr="008B5422">
              <w:rPr>
                <w:rFonts w:ascii="Times New Roman" w:eastAsia="SymbolMT" w:hAnsi="Times New Roman" w:cs="Times New Roman"/>
                <w:sz w:val="20"/>
                <w:szCs w:val="20"/>
              </w:rPr>
              <w:t xml:space="preserve">∂q/∂t=∂(Cu)/ ∂t, </w:t>
            </w:r>
            <w:r w:rsidRPr="008B5422">
              <w:rPr>
                <w:rFonts w:ascii="Times New Roman" w:eastAsia="TimesNewRoman" w:hAnsi="Times New Roman" w:cs="Times New Roman"/>
                <w:sz w:val="20"/>
                <w:szCs w:val="20"/>
              </w:rPr>
              <w:t xml:space="preserve">где </w:t>
            </w:r>
            <w:r w:rsidRPr="008B5422">
              <w:rPr>
                <w:rFonts w:ascii="Times New Roman" w:eastAsia="TimesNewRoman" w:hAnsi="Times New Roman" w:cs="Times New Roman"/>
                <w:i/>
                <w:iCs/>
                <w:sz w:val="20"/>
                <w:szCs w:val="20"/>
              </w:rPr>
              <w:t xml:space="preserve">q − </w:t>
            </w:r>
            <w:r w:rsidRPr="008B5422">
              <w:rPr>
                <w:rFonts w:ascii="Times New Roman" w:eastAsia="TimesNewRoman" w:hAnsi="Times New Roman" w:cs="Times New Roman"/>
                <w:sz w:val="20"/>
                <w:szCs w:val="20"/>
              </w:rPr>
              <w:t xml:space="preserve">заряд; </w:t>
            </w:r>
            <w:r w:rsidRPr="008B5422">
              <w:rPr>
                <w:rFonts w:ascii="Times New Roman" w:eastAsia="TimesNewRoman" w:hAnsi="Times New Roman" w:cs="Times New Roman"/>
                <w:i/>
                <w:iCs/>
                <w:sz w:val="20"/>
                <w:szCs w:val="20"/>
              </w:rPr>
              <w:t>С</w:t>
            </w:r>
            <w:r w:rsidRPr="008B5422">
              <w:rPr>
                <w:rFonts w:ascii="Times New Roman" w:eastAsia="SymbolMT" w:hAnsi="Times New Roman" w:cs="Times New Roman"/>
                <w:sz w:val="20"/>
                <w:szCs w:val="20"/>
              </w:rPr>
              <w:t xml:space="preserve">− </w:t>
            </w:r>
            <w:r w:rsidRPr="008B5422">
              <w:rPr>
                <w:rFonts w:ascii="Times New Roman" w:eastAsia="TimesNewRoman" w:hAnsi="Times New Roman" w:cs="Times New Roman"/>
                <w:sz w:val="20"/>
                <w:szCs w:val="20"/>
              </w:rPr>
              <w:t>коэффициент пропорциональности между напряжением и зарядом, называемый емкостью.</w:t>
            </w:r>
          </w:p>
          <w:p w:rsidR="008A7D9A" w:rsidRPr="00B47E0D" w:rsidRDefault="008A7D9A" w:rsidP="008A7D9A">
            <w:pPr>
              <w:autoSpaceDE w:val="0"/>
              <w:autoSpaceDN w:val="0"/>
              <w:adjustRightInd w:val="0"/>
              <w:rPr>
                <w:rFonts w:ascii="Times New Roman" w:hAnsi="Times New Roman" w:cs="Times New Roman"/>
                <w:sz w:val="20"/>
                <w:szCs w:val="20"/>
              </w:rPr>
            </w:pPr>
          </w:p>
          <w:p w:rsidR="008A7D9A" w:rsidRPr="00B47E0D" w:rsidRDefault="008A7D9A" w:rsidP="008A7D9A">
            <w:pPr>
              <w:autoSpaceDE w:val="0"/>
              <w:autoSpaceDN w:val="0"/>
              <w:adjustRightInd w:val="0"/>
              <w:rPr>
                <w:rFonts w:ascii="Times New Roman" w:hAnsi="Times New Roman" w:cs="Times New Roman"/>
                <w:sz w:val="20"/>
                <w:szCs w:val="20"/>
              </w:rPr>
            </w:pPr>
          </w:p>
          <w:p w:rsidR="008A7D9A" w:rsidRPr="00B47E0D" w:rsidRDefault="008A7D9A" w:rsidP="008A7D9A">
            <w:pPr>
              <w:autoSpaceDE w:val="0"/>
              <w:autoSpaceDN w:val="0"/>
              <w:adjustRightInd w:val="0"/>
              <w:rPr>
                <w:rFonts w:ascii="Times New Roman" w:hAnsi="Times New Roman" w:cs="Times New Roman"/>
                <w:sz w:val="20"/>
                <w:szCs w:val="20"/>
              </w:rPr>
            </w:pPr>
          </w:p>
          <w:p w:rsidR="008A7D9A" w:rsidRPr="00B47E0D" w:rsidRDefault="008A7D9A" w:rsidP="008A7D9A">
            <w:pPr>
              <w:autoSpaceDE w:val="0"/>
              <w:autoSpaceDN w:val="0"/>
              <w:adjustRightInd w:val="0"/>
              <w:rPr>
                <w:rFonts w:ascii="Times New Roman" w:hAnsi="Times New Roman" w:cs="Times New Roman"/>
                <w:sz w:val="20"/>
                <w:szCs w:val="20"/>
              </w:rPr>
            </w:pPr>
          </w:p>
          <w:p w:rsidR="008B5422" w:rsidRPr="008B5422" w:rsidRDefault="008B5422" w:rsidP="008B5422">
            <w:pPr>
              <w:autoSpaceDE w:val="0"/>
              <w:autoSpaceDN w:val="0"/>
              <w:adjustRightInd w:val="0"/>
              <w:rPr>
                <w:rFonts w:ascii="Times New Roman" w:eastAsia="TimesNewRoman" w:hAnsi="Times New Roman" w:cs="Times New Roman"/>
                <w:sz w:val="20"/>
                <w:szCs w:val="20"/>
              </w:rPr>
            </w:pPr>
            <w:r w:rsidRPr="008B5422">
              <w:rPr>
                <w:rFonts w:ascii="Times New Roman" w:eastAsia="TimesNewRoman" w:hAnsi="Times New Roman" w:cs="Times New Roman"/>
                <w:sz w:val="20"/>
                <w:szCs w:val="20"/>
              </w:rPr>
              <w:t>В</w:t>
            </w:r>
            <w:r w:rsidR="008A7D9A" w:rsidRPr="008B5422">
              <w:rPr>
                <w:rFonts w:ascii="Times New Roman" w:eastAsia="TimesNewRoman" w:hAnsi="Times New Roman" w:cs="Times New Roman"/>
                <w:sz w:val="20"/>
                <w:szCs w:val="20"/>
              </w:rPr>
              <w:t xml:space="preserve"> структуре физической двухпроводной линии </w:t>
            </w:r>
            <w:r w:rsidRPr="008B5422">
              <w:rPr>
                <w:rFonts w:ascii="Times New Roman" w:eastAsia="TimesNewRoman" w:hAnsi="Times New Roman" w:cs="Times New Roman"/>
                <w:sz w:val="20"/>
                <w:szCs w:val="20"/>
              </w:rPr>
              <w:t xml:space="preserve"> </w:t>
            </w:r>
            <w:r w:rsidR="008A7D9A" w:rsidRPr="008B5422">
              <w:rPr>
                <w:rFonts w:ascii="Times New Roman" w:eastAsia="TimesNewRoman" w:hAnsi="Times New Roman" w:cs="Times New Roman"/>
                <w:sz w:val="20"/>
                <w:szCs w:val="20"/>
              </w:rPr>
              <w:t>можно выделить области, в которых проявятся введенные интегральные понятия</w:t>
            </w:r>
            <w:r w:rsidRPr="008B5422">
              <w:rPr>
                <w:rFonts w:ascii="Times New Roman" w:eastAsia="TimesNewRoman" w:hAnsi="Times New Roman" w:cs="Times New Roman"/>
                <w:sz w:val="20"/>
                <w:szCs w:val="20"/>
              </w:rPr>
              <w:t xml:space="preserve"> </w:t>
            </w:r>
            <w:r w:rsidR="008A7D9A" w:rsidRPr="008B5422">
              <w:rPr>
                <w:rFonts w:ascii="Times New Roman" w:eastAsia="TimesNewRoman" w:hAnsi="Times New Roman" w:cs="Times New Roman"/>
                <w:sz w:val="20"/>
                <w:szCs w:val="20"/>
              </w:rPr>
              <w:t xml:space="preserve">ток </w:t>
            </w:r>
            <w:r w:rsidR="008A7D9A" w:rsidRPr="008B5422">
              <w:rPr>
                <w:rFonts w:ascii="Times New Roman" w:eastAsia="TimesNewRoman" w:hAnsi="Times New Roman" w:cs="Times New Roman"/>
                <w:i/>
                <w:iCs/>
                <w:sz w:val="20"/>
                <w:szCs w:val="20"/>
              </w:rPr>
              <w:t xml:space="preserve">I </w:t>
            </w:r>
            <w:r w:rsidR="008A7D9A" w:rsidRPr="008B5422">
              <w:rPr>
                <w:rFonts w:ascii="Times New Roman" w:eastAsia="TimesNewRoman" w:hAnsi="Times New Roman" w:cs="Times New Roman"/>
                <w:sz w:val="20"/>
                <w:szCs w:val="20"/>
              </w:rPr>
              <w:t xml:space="preserve">и разность потенциалов, т.е. напряжение </w:t>
            </w:r>
            <w:r w:rsidR="008A7D9A" w:rsidRPr="008B5422">
              <w:rPr>
                <w:rFonts w:ascii="Times New Roman" w:eastAsia="TimesNewRoman" w:hAnsi="Times New Roman" w:cs="Times New Roman"/>
                <w:i/>
                <w:iCs/>
                <w:sz w:val="20"/>
                <w:szCs w:val="20"/>
              </w:rPr>
              <w:t>U</w:t>
            </w:r>
            <w:r w:rsidR="008A7D9A" w:rsidRPr="008B5422">
              <w:rPr>
                <w:rFonts w:ascii="Times New Roman" w:eastAsia="TimesNewRoman" w:hAnsi="Times New Roman" w:cs="Times New Roman"/>
                <w:sz w:val="20"/>
                <w:szCs w:val="20"/>
              </w:rPr>
              <w:t>. Остается открытым вопрос от</w:t>
            </w:r>
            <w:r w:rsidRPr="008B5422">
              <w:rPr>
                <w:rFonts w:ascii="Times New Roman" w:eastAsia="TimesNewRoman" w:hAnsi="Times New Roman" w:cs="Times New Roman"/>
                <w:sz w:val="20"/>
                <w:szCs w:val="20"/>
              </w:rPr>
              <w:t>носительно связи этих понятий (или характеристик) двухпроводной линии друг с другом и с геометрическими размерами линии и её положением относительноносительно связи этих понятий (или характеристик) двухпроводной линии друг с другом и с геометрическими размерами линии и её положением относительно окружающих структур, а также свойств среды размещения, которые в общем случае называют граничными условиями.</w:t>
            </w:r>
          </w:p>
          <w:p w:rsidR="008A7D9A" w:rsidRPr="008B5422" w:rsidRDefault="008B5422" w:rsidP="008B5422">
            <w:pPr>
              <w:autoSpaceDE w:val="0"/>
              <w:autoSpaceDN w:val="0"/>
              <w:adjustRightInd w:val="0"/>
              <w:rPr>
                <w:rFonts w:ascii="Times New Roman" w:hAnsi="Times New Roman" w:cs="Times New Roman"/>
                <w:sz w:val="20"/>
                <w:szCs w:val="20"/>
              </w:rPr>
            </w:pPr>
            <w:r w:rsidRPr="008B5422">
              <w:rPr>
                <w:rFonts w:ascii="Times New Roman" w:eastAsia="TimesNewRoman" w:hAnsi="Times New Roman" w:cs="Times New Roman"/>
                <w:sz w:val="20"/>
                <w:szCs w:val="20"/>
              </w:rPr>
              <w:t xml:space="preserve">Эта связь, в конечном итоге, определится структурой электромагнитного поля (электрической и магнитной составляющих) в линии. Структура поля в линии связана с интегральными параметрами, которые, в свою очередь, определят интересующие на первичные параметры </w:t>
            </w:r>
            <w:r w:rsidRPr="008B5422">
              <w:rPr>
                <w:rFonts w:ascii="Times New Roman" w:eastAsia="TimesNewRoman" w:hAnsi="Times New Roman" w:cs="Times New Roman"/>
                <w:i/>
                <w:iCs/>
                <w:sz w:val="20"/>
                <w:szCs w:val="20"/>
              </w:rPr>
              <w:t>r</w:t>
            </w:r>
            <w:r w:rsidRPr="008B5422">
              <w:rPr>
                <w:rFonts w:ascii="Times New Roman" w:eastAsia="TimesNewRoman" w:hAnsi="Times New Roman" w:cs="Times New Roman"/>
                <w:sz w:val="20"/>
                <w:szCs w:val="20"/>
              </w:rPr>
              <w:t xml:space="preserve">0 , </w:t>
            </w:r>
            <w:r w:rsidRPr="008B5422">
              <w:rPr>
                <w:rFonts w:ascii="Times New Roman" w:eastAsia="TimesNewRoman" w:hAnsi="Times New Roman" w:cs="Times New Roman"/>
                <w:i/>
                <w:iCs/>
                <w:sz w:val="20"/>
                <w:szCs w:val="20"/>
              </w:rPr>
              <w:t xml:space="preserve">g </w:t>
            </w:r>
            <w:r w:rsidRPr="008B5422">
              <w:rPr>
                <w:rFonts w:ascii="Times New Roman" w:eastAsia="TimesNewRoman" w:hAnsi="Times New Roman" w:cs="Times New Roman"/>
                <w:sz w:val="20"/>
                <w:szCs w:val="20"/>
              </w:rPr>
              <w:t xml:space="preserve">0, </w:t>
            </w:r>
            <w:r w:rsidRPr="008B5422">
              <w:rPr>
                <w:rFonts w:ascii="Times New Roman" w:eastAsia="TimesNewRoman" w:hAnsi="Times New Roman" w:cs="Times New Roman"/>
                <w:i/>
                <w:iCs/>
                <w:sz w:val="20"/>
                <w:szCs w:val="20"/>
              </w:rPr>
              <w:t xml:space="preserve">L </w:t>
            </w:r>
            <w:r w:rsidRPr="008B5422">
              <w:rPr>
                <w:rFonts w:ascii="Times New Roman" w:eastAsia="TimesNewRoman" w:hAnsi="Times New Roman" w:cs="Times New Roman"/>
                <w:sz w:val="20"/>
                <w:szCs w:val="20"/>
              </w:rPr>
              <w:t xml:space="preserve">0 , </w:t>
            </w:r>
            <w:r w:rsidRPr="008B5422">
              <w:rPr>
                <w:rFonts w:ascii="Times New Roman" w:eastAsia="TimesNewRoman" w:hAnsi="Times New Roman" w:cs="Times New Roman"/>
                <w:i/>
                <w:iCs/>
                <w:sz w:val="20"/>
                <w:szCs w:val="20"/>
              </w:rPr>
              <w:t xml:space="preserve">C </w:t>
            </w:r>
            <w:r w:rsidRPr="008B5422">
              <w:rPr>
                <w:rFonts w:ascii="Times New Roman" w:eastAsia="TimesNewRoman" w:hAnsi="Times New Roman" w:cs="Times New Roman"/>
                <w:sz w:val="20"/>
                <w:szCs w:val="20"/>
              </w:rPr>
              <w:t>0 линии передачи. Связь составляющих поля и интегральных параметров линии можно установить на основе решения электродинамической (или, иначе говоря, полевόй) задачи.</w:t>
            </w:r>
          </w:p>
        </w:tc>
      </w:tr>
      <w:tr w:rsidR="00CA1240" w:rsidRPr="00492063" w:rsidTr="00CA1240">
        <w:tc>
          <w:tcPr>
            <w:tcW w:w="11556" w:type="dxa"/>
          </w:tcPr>
          <w:p w:rsidR="00CA1240" w:rsidRPr="00867E74" w:rsidRDefault="008F76C3" w:rsidP="008F76C3">
            <w:pPr>
              <w:autoSpaceDE w:val="0"/>
              <w:autoSpaceDN w:val="0"/>
              <w:adjustRightInd w:val="0"/>
              <w:rPr>
                <w:rFonts w:ascii="Times New Roman" w:eastAsia="TimesNewRoman" w:hAnsi="Times New Roman" w:cs="Times New Roman"/>
                <w:b/>
                <w:sz w:val="20"/>
                <w:szCs w:val="20"/>
              </w:rPr>
            </w:pPr>
            <w:r w:rsidRPr="00867E74">
              <w:rPr>
                <w:rFonts w:ascii="Times New Roman" w:eastAsia="TimesNewRoman" w:hAnsi="Times New Roman" w:cs="Times New Roman"/>
                <w:sz w:val="20"/>
                <w:szCs w:val="20"/>
              </w:rPr>
              <w:t xml:space="preserve">2. </w:t>
            </w:r>
            <w:r w:rsidRPr="00867E74">
              <w:rPr>
                <w:rFonts w:ascii="Times New Roman" w:eastAsia="TimesNewRoman" w:hAnsi="Times New Roman" w:cs="Times New Roman"/>
                <w:b/>
                <w:sz w:val="20"/>
                <w:szCs w:val="20"/>
              </w:rPr>
              <w:t>Витая пара − частный случай двухпроводной длинной линии. Преимущества витой пары.</w:t>
            </w:r>
            <w:r w:rsidR="00A42F29" w:rsidRPr="00867E74">
              <w:rPr>
                <w:rFonts w:ascii="Times New Roman" w:eastAsia="TimesNewRoman" w:hAnsi="Times New Roman" w:cs="Times New Roman"/>
                <w:b/>
                <w:sz w:val="20"/>
                <w:szCs w:val="20"/>
              </w:rPr>
              <w:t xml:space="preserve"> (11 лекция)</w:t>
            </w:r>
          </w:p>
          <w:p w:rsidR="00867E74" w:rsidRPr="00867E74" w:rsidRDefault="00867E74" w:rsidP="00867E74">
            <w:pPr>
              <w:autoSpaceDE w:val="0"/>
              <w:autoSpaceDN w:val="0"/>
              <w:adjustRightInd w:val="0"/>
              <w:ind w:firstLine="540"/>
              <w:jc w:val="both"/>
              <w:rPr>
                <w:rFonts w:ascii="Times New Roman" w:hAnsi="Times New Roman" w:cs="Times New Roman"/>
                <w:color w:val="000000"/>
                <w:sz w:val="20"/>
                <w:szCs w:val="20"/>
              </w:rPr>
            </w:pPr>
            <w:r w:rsidRPr="00867E74">
              <w:rPr>
                <w:rFonts w:ascii="Times New Roman" w:hAnsi="Times New Roman" w:cs="Times New Roman"/>
                <w:b/>
                <w:color w:val="000000"/>
                <w:sz w:val="20"/>
                <w:szCs w:val="20"/>
              </w:rPr>
              <w:t>Витой парой</w:t>
            </w:r>
            <w:r w:rsidRPr="00867E74">
              <w:rPr>
                <w:rFonts w:ascii="Times New Roman" w:hAnsi="Times New Roman" w:cs="Times New Roman"/>
                <w:color w:val="000000"/>
                <w:sz w:val="20"/>
                <w:szCs w:val="20"/>
              </w:rPr>
              <w:t xml:space="preserve"> называется вид двухпроводной линии связи, образованный с помощью скрутки проводов линии (рис. 11.11), которая применяется для  уменьшения индуктивных помех, вызванных возникновением в проводниках источников напряжения помех </w:t>
            </w:r>
            <w:r w:rsidRPr="00867E74">
              <w:rPr>
                <w:rFonts w:ascii="Times New Roman" w:hAnsi="Times New Roman" w:cs="Times New Roman"/>
                <w:i/>
                <w:iCs/>
                <w:color w:val="000000"/>
                <w:sz w:val="20"/>
                <w:szCs w:val="20"/>
              </w:rPr>
              <w:t xml:space="preserve">e </w:t>
            </w:r>
            <w:r w:rsidRPr="00867E74">
              <w:rPr>
                <w:rFonts w:ascii="Times New Roman" w:eastAsia="SymbolMT" w:hAnsi="Times New Roman" w:cs="Times New Roman"/>
                <w:color w:val="000000"/>
                <w:sz w:val="20"/>
                <w:szCs w:val="20"/>
              </w:rPr>
              <w:t xml:space="preserve">= </w:t>
            </w:r>
            <w:r w:rsidRPr="00867E74">
              <w:rPr>
                <w:rFonts w:ascii="Times New Roman" w:hAnsi="Times New Roman" w:cs="Times New Roman"/>
                <w:i/>
                <w:iCs/>
                <w:color w:val="000000"/>
                <w:sz w:val="20"/>
                <w:szCs w:val="20"/>
              </w:rPr>
              <w:t xml:space="preserve">Mdi </w:t>
            </w:r>
            <w:r w:rsidRPr="00867E74">
              <w:rPr>
                <w:rFonts w:ascii="Times New Roman" w:hAnsi="Times New Roman" w:cs="Times New Roman"/>
                <w:color w:val="000000"/>
                <w:sz w:val="20"/>
                <w:szCs w:val="20"/>
              </w:rPr>
              <w:t xml:space="preserve">/ </w:t>
            </w:r>
            <w:r w:rsidRPr="00867E74">
              <w:rPr>
                <w:rFonts w:ascii="Times New Roman" w:hAnsi="Times New Roman" w:cs="Times New Roman"/>
                <w:i/>
                <w:iCs/>
                <w:color w:val="000000"/>
                <w:sz w:val="20"/>
                <w:szCs w:val="20"/>
              </w:rPr>
              <w:t xml:space="preserve">dt </w:t>
            </w:r>
            <w:r w:rsidRPr="00867E74">
              <w:rPr>
                <w:rFonts w:ascii="Times New Roman" w:hAnsi="Times New Roman" w:cs="Times New Roman"/>
                <w:color w:val="000000"/>
                <w:sz w:val="20"/>
                <w:szCs w:val="20"/>
              </w:rPr>
              <w:t>в соответствии с законом Фарадея, определяемых величиной взаимной индуктивности. Из рис. 11.11 видно, что на каждых «соседних шагах» скрутки в проводе суммарная ЭДС (наведенного за счет действия индукции</w:t>
            </w:r>
            <w:proofErr w:type="gramStart"/>
            <w:r w:rsidRPr="00867E74">
              <w:rPr>
                <w:rFonts w:ascii="Times New Roman" w:hAnsi="Times New Roman" w:cs="Times New Roman"/>
                <w:color w:val="000000"/>
                <w:sz w:val="20"/>
                <w:szCs w:val="20"/>
              </w:rPr>
              <w:t xml:space="preserve"> </w:t>
            </w:r>
            <w:r w:rsidRPr="00867E74">
              <w:rPr>
                <w:rFonts w:ascii="Times New Roman" w:hAnsi="Times New Roman" w:cs="Times New Roman"/>
                <w:b/>
                <w:bCs/>
                <w:color w:val="000000"/>
                <w:sz w:val="20"/>
                <w:szCs w:val="20"/>
              </w:rPr>
              <w:t>В</w:t>
            </w:r>
            <w:proofErr w:type="gramEnd"/>
            <w:r w:rsidRPr="00867E74">
              <w:rPr>
                <w:rFonts w:ascii="Times New Roman" w:hAnsi="Times New Roman" w:cs="Times New Roman"/>
                <w:b/>
                <w:bCs/>
                <w:color w:val="000000"/>
                <w:sz w:val="20"/>
                <w:szCs w:val="20"/>
              </w:rPr>
              <w:t xml:space="preserve"> </w:t>
            </w:r>
            <w:r w:rsidRPr="00867E74">
              <w:rPr>
                <w:rFonts w:ascii="Times New Roman" w:hAnsi="Times New Roman" w:cs="Times New Roman"/>
                <w:color w:val="000000"/>
                <w:sz w:val="20"/>
                <w:szCs w:val="20"/>
              </w:rPr>
              <w:t xml:space="preserve">внешнего поля напряжения (его называют напряжением помехи)) теоретически равна нулю (т.е. эти ЭДС взаимно компенсируется). Причем на всей длине витой пары (линии) этот эффект теоретически сохранится при четном числе скруток. При этом должно выполняться условие постоянства индукции внешнего поля хотя бы в пределах соседних скруток. </w:t>
            </w:r>
          </w:p>
          <w:p w:rsidR="00867E74" w:rsidRPr="00867E74" w:rsidRDefault="00867E74" w:rsidP="00867E74">
            <w:pPr>
              <w:autoSpaceDE w:val="0"/>
              <w:autoSpaceDN w:val="0"/>
              <w:adjustRightInd w:val="0"/>
              <w:ind w:firstLine="540"/>
              <w:jc w:val="both"/>
              <w:rPr>
                <w:rFonts w:ascii="Times New Roman" w:hAnsi="Times New Roman" w:cs="Times New Roman"/>
                <w:color w:val="000000"/>
                <w:sz w:val="20"/>
                <w:szCs w:val="20"/>
              </w:rPr>
            </w:pPr>
            <w:r w:rsidRPr="00867E74">
              <w:rPr>
                <w:rFonts w:ascii="Times New Roman" w:hAnsi="Times New Roman" w:cs="Times New Roman"/>
                <w:noProof/>
                <w:sz w:val="20"/>
                <w:szCs w:val="20"/>
                <w:lang w:eastAsia="ru-RU"/>
              </w:rPr>
              <w:drawing>
                <wp:anchor distT="0" distB="0" distL="114300" distR="114300" simplePos="0" relativeHeight="251681792" behindDoc="1" locked="0" layoutInCell="1" allowOverlap="1" wp14:anchorId="03C3CB55" wp14:editId="095C3F51">
                  <wp:simplePos x="0" y="0"/>
                  <wp:positionH relativeFrom="column">
                    <wp:posOffset>2658745</wp:posOffset>
                  </wp:positionH>
                  <wp:positionV relativeFrom="paragraph">
                    <wp:posOffset>64135</wp:posOffset>
                  </wp:positionV>
                  <wp:extent cx="4370705" cy="1476375"/>
                  <wp:effectExtent l="0" t="0" r="0" b="9525"/>
                  <wp:wrapTight wrapText="bothSides">
                    <wp:wrapPolygon edited="0">
                      <wp:start x="0" y="0"/>
                      <wp:lineTo x="0" y="21461"/>
                      <wp:lineTo x="21465" y="21461"/>
                      <wp:lineTo x="21465" y="0"/>
                      <wp:lineTo x="0" y="0"/>
                    </wp:wrapPolygon>
                  </wp:wrapTight>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lum bright="-18000" contrast="36000"/>
                            <a:extLst>
                              <a:ext uri="{28A0092B-C50C-407E-A947-70E740481C1C}">
                                <a14:useLocalDpi xmlns:a14="http://schemas.microsoft.com/office/drawing/2010/main" val="0"/>
                              </a:ext>
                            </a:extLst>
                          </a:blip>
                          <a:srcRect/>
                          <a:stretch>
                            <a:fillRect/>
                          </a:stretch>
                        </pic:blipFill>
                        <pic:spPr bwMode="auto">
                          <a:xfrm>
                            <a:off x="0" y="0"/>
                            <a:ext cx="437070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E74">
              <w:rPr>
                <w:rFonts w:ascii="Times New Roman" w:hAnsi="Times New Roman" w:cs="Times New Roman"/>
                <w:color w:val="000000"/>
                <w:sz w:val="20"/>
                <w:szCs w:val="20"/>
              </w:rPr>
              <w:t xml:space="preserve">Промышленностью выпускаются различные типы витой пары, отличающиеся «Шагом скрутки» (длина </w:t>
            </w:r>
            <w:r w:rsidRPr="00867E74">
              <w:rPr>
                <w:rFonts w:ascii="Times New Roman" w:hAnsi="Times New Roman" w:cs="Times New Roman"/>
                <w:i/>
                <w:iCs/>
                <w:color w:val="000000"/>
                <w:sz w:val="20"/>
                <w:szCs w:val="20"/>
              </w:rPr>
              <w:t xml:space="preserve">l </w:t>
            </w:r>
            <w:r w:rsidRPr="00867E74">
              <w:rPr>
                <w:rFonts w:ascii="Times New Roman" w:hAnsi="Times New Roman" w:cs="Times New Roman"/>
                <w:color w:val="000000"/>
                <w:sz w:val="20"/>
                <w:szCs w:val="20"/>
              </w:rPr>
              <w:t>на рис. 11.11), но на практике достичь идеальных условий компенсации наводимых помех подбором длины шага не удается, да к этому и не стремятся.</w:t>
            </w:r>
          </w:p>
          <w:p w:rsidR="00867E74" w:rsidRPr="00867E74" w:rsidRDefault="00867E74" w:rsidP="00867E74">
            <w:pPr>
              <w:autoSpaceDE w:val="0"/>
              <w:autoSpaceDN w:val="0"/>
              <w:adjustRightInd w:val="0"/>
              <w:ind w:firstLine="540"/>
              <w:jc w:val="both"/>
              <w:rPr>
                <w:rFonts w:ascii="Times New Roman" w:hAnsi="Times New Roman" w:cs="Times New Roman"/>
                <w:color w:val="000000"/>
                <w:sz w:val="20"/>
                <w:szCs w:val="20"/>
              </w:rPr>
            </w:pPr>
            <w:r w:rsidRPr="00867E74">
              <w:rPr>
                <w:rFonts w:ascii="Times New Roman" w:hAnsi="Times New Roman" w:cs="Times New Roman"/>
                <w:color w:val="000000"/>
                <w:sz w:val="20"/>
                <w:szCs w:val="20"/>
              </w:rPr>
              <w:t xml:space="preserve">С точки зрения первичных параметров витой пары можно утверждать, что они повторят параметры двухпроводной линии, так как в каждом сечении проводники линии просто </w:t>
            </w:r>
            <w:proofErr w:type="gramStart"/>
            <w:r w:rsidRPr="00867E74">
              <w:rPr>
                <w:rFonts w:ascii="Times New Roman" w:hAnsi="Times New Roman" w:cs="Times New Roman"/>
                <w:color w:val="000000"/>
                <w:sz w:val="20"/>
                <w:szCs w:val="20"/>
              </w:rPr>
              <w:t>вращаются вокруг продольной оси не меняя</w:t>
            </w:r>
            <w:proofErr w:type="gramEnd"/>
            <w:r w:rsidRPr="00867E74">
              <w:rPr>
                <w:rFonts w:ascii="Times New Roman" w:hAnsi="Times New Roman" w:cs="Times New Roman"/>
                <w:color w:val="000000"/>
                <w:sz w:val="20"/>
                <w:szCs w:val="20"/>
              </w:rPr>
              <w:t xml:space="preserve"> своего взаимного положения.</w:t>
            </w:r>
          </w:p>
          <w:p w:rsidR="00867E74" w:rsidRPr="00867E74" w:rsidRDefault="00867E74" w:rsidP="00867E74">
            <w:pPr>
              <w:autoSpaceDE w:val="0"/>
              <w:autoSpaceDN w:val="0"/>
              <w:adjustRightInd w:val="0"/>
              <w:ind w:firstLine="540"/>
              <w:jc w:val="both"/>
              <w:rPr>
                <w:rFonts w:ascii="Times New Roman" w:hAnsi="Times New Roman" w:cs="Times New Roman"/>
                <w:color w:val="000000"/>
                <w:sz w:val="20"/>
                <w:szCs w:val="20"/>
              </w:rPr>
            </w:pPr>
          </w:p>
          <w:p w:rsidR="00867E74" w:rsidRPr="00867E74" w:rsidRDefault="00867E74" w:rsidP="00867E74">
            <w:pPr>
              <w:pStyle w:val="2"/>
              <w:spacing w:before="0" w:beforeAutospacing="0" w:after="0" w:afterAutospacing="0"/>
              <w:outlineLvl w:val="1"/>
              <w:rPr>
                <w:b w:val="0"/>
                <w:color w:val="000000"/>
                <w:sz w:val="20"/>
                <w:szCs w:val="20"/>
                <w:u w:val="single"/>
              </w:rPr>
            </w:pPr>
            <w:r w:rsidRPr="00867E74">
              <w:rPr>
                <w:b w:val="0"/>
                <w:color w:val="000000"/>
                <w:sz w:val="20"/>
                <w:szCs w:val="20"/>
                <w:u w:val="single"/>
              </w:rPr>
              <w:t>Преимущества:</w:t>
            </w:r>
          </w:p>
          <w:p w:rsidR="00867E74" w:rsidRPr="00867E74" w:rsidRDefault="00867E74" w:rsidP="00867E74">
            <w:pPr>
              <w:autoSpaceDE w:val="0"/>
              <w:autoSpaceDN w:val="0"/>
              <w:adjustRightInd w:val="0"/>
              <w:ind w:firstLine="540"/>
              <w:jc w:val="both"/>
              <w:rPr>
                <w:rFonts w:ascii="Times New Roman" w:hAnsi="Times New Roman" w:cs="Times New Roman"/>
                <w:color w:val="000000"/>
                <w:sz w:val="20"/>
                <w:szCs w:val="20"/>
              </w:rPr>
            </w:pPr>
            <w:r w:rsidRPr="00867E74">
              <w:rPr>
                <w:rFonts w:ascii="Times New Roman" w:hAnsi="Times New Roman" w:cs="Times New Roman"/>
                <w:color w:val="000000"/>
                <w:sz w:val="20"/>
                <w:szCs w:val="20"/>
              </w:rPr>
              <w:t>По сравнению с волоконно-оптическими и коаксиальными кабелями, использование витой пары обладает рядом существенных преимуществ. Такой кабель более тонкий, более гибкий и его проще устанавливать. Он также недорог. И вследствие этого, витая пара является идеальным средством передачи данных для офисов или рабочих групп, где нет электромагнитных помех.</w:t>
            </w:r>
          </w:p>
          <w:p w:rsidR="00867E74" w:rsidRPr="00867E74" w:rsidRDefault="00867E74" w:rsidP="00867E74">
            <w:pPr>
              <w:autoSpaceDE w:val="0"/>
              <w:autoSpaceDN w:val="0"/>
              <w:adjustRightInd w:val="0"/>
              <w:ind w:firstLine="540"/>
              <w:jc w:val="both"/>
              <w:rPr>
                <w:rFonts w:ascii="Times New Roman" w:hAnsi="Times New Roman" w:cs="Times New Roman"/>
                <w:color w:val="000000"/>
                <w:sz w:val="20"/>
                <w:szCs w:val="20"/>
              </w:rPr>
            </w:pPr>
            <w:r w:rsidRPr="00867E74">
              <w:rPr>
                <w:rFonts w:ascii="Times New Roman" w:hAnsi="Times New Roman" w:cs="Times New Roman"/>
                <w:color w:val="000000"/>
                <w:sz w:val="20"/>
                <w:szCs w:val="20"/>
              </w:rPr>
              <w:t>На видео, которое транслируется при помощи витой пары, значительно меньше помех, по сравнению с передаваемым по коаксиальному кабелю сигналом. Кроме этого витая пара дает возможность передавать видео с нескольких приемников по одному многожильному кабелю, к тому же передаваемые сигналы ограничиваются только парами проводов в кабеле.</w:t>
            </w:r>
          </w:p>
          <w:p w:rsidR="00A42F29" w:rsidRPr="00867E74" w:rsidRDefault="00A42F29" w:rsidP="008F76C3">
            <w:pPr>
              <w:autoSpaceDE w:val="0"/>
              <w:autoSpaceDN w:val="0"/>
              <w:adjustRightInd w:val="0"/>
              <w:rPr>
                <w:rFonts w:ascii="Times New Roman" w:hAnsi="Times New Roman" w:cs="Times New Roman"/>
                <w:sz w:val="20"/>
                <w:szCs w:val="20"/>
              </w:rPr>
            </w:pPr>
          </w:p>
        </w:tc>
      </w:tr>
    </w:tbl>
    <w:p w:rsidR="00CA1240" w:rsidRPr="00492063" w:rsidRDefault="00CA1240">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p w:rsidR="00A42F29" w:rsidRPr="00492063" w:rsidRDefault="00A42F29">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9A3966" w:rsidRPr="00492063" w:rsidTr="009A3966">
        <w:tc>
          <w:tcPr>
            <w:tcW w:w="11556" w:type="dxa"/>
          </w:tcPr>
          <w:p w:rsidR="009A3966" w:rsidRPr="00492063" w:rsidRDefault="009A3966">
            <w:pPr>
              <w:rPr>
                <w:rFonts w:ascii="Times New Roman" w:hAnsi="Times New Roman" w:cs="Times New Roman"/>
                <w:sz w:val="20"/>
                <w:szCs w:val="20"/>
              </w:rPr>
            </w:pPr>
            <w:r w:rsidRPr="00492063">
              <w:rPr>
                <w:rFonts w:ascii="Times New Roman" w:hAnsi="Times New Roman" w:cs="Times New Roman"/>
                <w:sz w:val="20"/>
                <w:szCs w:val="20"/>
              </w:rPr>
              <w:lastRenderedPageBreak/>
              <w:t>17 билет</w:t>
            </w:r>
          </w:p>
        </w:tc>
      </w:tr>
      <w:tr w:rsidR="009A3966" w:rsidRPr="00492063" w:rsidTr="009A3966">
        <w:tc>
          <w:tcPr>
            <w:tcW w:w="11556" w:type="dxa"/>
          </w:tcPr>
          <w:p w:rsidR="009A3966" w:rsidRPr="00492063" w:rsidRDefault="009A3966">
            <w:pPr>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1.</w:t>
            </w:r>
            <w:r w:rsidRPr="00492063">
              <w:rPr>
                <w:rFonts w:ascii="Times New Roman" w:eastAsia="TimesNewRoman" w:hAnsi="Times New Roman" w:cs="Times New Roman"/>
                <w:b/>
                <w:sz w:val="20"/>
                <w:szCs w:val="20"/>
              </w:rPr>
              <w:t xml:space="preserve"> Структура электромагнитных полей двухпроводной линии. (8 лекция)</w:t>
            </w:r>
          </w:p>
          <w:p w:rsidR="00087AAD" w:rsidRPr="00492063" w:rsidRDefault="00087AAD" w:rsidP="00087AAD">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Двухпроводная линия − простейшая электродинамическая (полевая) структура, применяемая для канализации информационных сигналов. Особенность поля в такой структуре проводящих тел заключается в плоскопараллельном характере, т.е. в независимости составляющих поля от продольной координаты линии передачи, что физически объяснимо продольной однородностью и осевой симметрией этой полевой структуры. Это значит, что в поперечной плоскости линии передачи поле описывается системой уравнений на плоскости (т.е. уравнения рассматриваются в двумерной области). Кроме того, в частотном диапазоне, в котором обоснованно применяются такие линии передачи (на практике, это диапазон частот до сотен мегагерц), допустимо приближение независимости электрических и магнитных полей. </w:t>
            </w:r>
          </w:p>
          <w:p w:rsidR="009A3966" w:rsidRPr="00492063" w:rsidRDefault="00087AAD" w:rsidP="00087AAD">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Исходя из этих замечаний, допустимо осуществление независимого анализа электрических и магнитных полей двухпроводной линии в плоскости поперечного сечения.</w:t>
            </w:r>
          </w:p>
          <w:p w:rsidR="009A3966" w:rsidRPr="00492063" w:rsidRDefault="009A3966">
            <w:pPr>
              <w:rPr>
                <w:rFonts w:ascii="Times New Roman" w:eastAsia="TimesNewRoman" w:hAnsi="Times New Roman" w:cs="Times New Roman"/>
                <w:b/>
                <w:sz w:val="20"/>
                <w:szCs w:val="20"/>
              </w:rPr>
            </w:pPr>
            <w:r w:rsidRPr="00492063">
              <w:rPr>
                <w:rFonts w:ascii="Times New Roman" w:eastAsia="TimesNewRoman" w:hAnsi="Times New Roman" w:cs="Times New Roman"/>
                <w:b/>
                <w:sz w:val="20"/>
                <w:szCs w:val="20"/>
              </w:rPr>
              <w:t>Методы расчета электромагнитных полей. (8 лекция)</w:t>
            </w:r>
          </w:p>
          <w:p w:rsidR="009D2562" w:rsidRPr="00492063" w:rsidRDefault="00087AAD" w:rsidP="00087AAD">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Расчет электростатических полей является важным этапом определения конструктивного параметра – емкости элементов электрических цепей как с сосредоточенными (конденсаторов), так и с распределенными параметрами (удельных или погонных емкостей). В общем случае расчет электростатических полей осуществляется интегрированием уравнения Пуассона (или Лапласа) для скалярного потенциала при учете граничных условий.</w:t>
            </w:r>
          </w:p>
          <w:p w:rsidR="00087AAD" w:rsidRPr="00492063" w:rsidRDefault="00087AAD" w:rsidP="00087AAD">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Скалярный потенциал − вспомогательная функция, характеризующая электростатическое поле, при помощи которой можно выразить состояние поля в любой точке.</w:t>
            </w:r>
            <w:r w:rsidRPr="00492063">
              <w:rPr>
                <w:rFonts w:ascii="Times New Roman" w:eastAsia="TimesNewRoman" w:hAnsi="Times New Roman" w:cs="Times New Roman"/>
                <w:color w:val="FF0000"/>
                <w:sz w:val="20"/>
                <w:szCs w:val="20"/>
              </w:rPr>
              <w:t xml:space="preserve"> Поля, характеризуемые скалярным потенциалом, называются безвихревыми или потенциальными</w:t>
            </w:r>
            <w:r w:rsidRPr="00492063">
              <w:rPr>
                <w:rFonts w:ascii="Times New Roman" w:eastAsia="TimesNewRoman" w:hAnsi="Times New Roman" w:cs="Times New Roman"/>
                <w:color w:val="000000"/>
                <w:sz w:val="20"/>
                <w:szCs w:val="20"/>
              </w:rPr>
              <w:t>.</w:t>
            </w:r>
          </w:p>
          <w:p w:rsidR="00043B07" w:rsidRPr="00492063" w:rsidRDefault="00043B07" w:rsidP="00043B07">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Уравнение Пуассона для скалярного потенциала возникает в результате</w:t>
            </w:r>
          </w:p>
          <w:p w:rsidR="00087AAD" w:rsidRPr="00492063" w:rsidRDefault="00043B07" w:rsidP="00043B07">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подстановки в уравнение теоремы Гаусса</w:t>
            </w:r>
          </w:p>
          <w:p w:rsidR="00043B07" w:rsidRPr="00492063" w:rsidRDefault="00043B07" w:rsidP="00043B07">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2D787951" wp14:editId="01D2E109">
                  <wp:extent cx="940279" cy="2920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943840" cy="293118"/>
                          </a:xfrm>
                          <a:prstGeom prst="rect">
                            <a:avLst/>
                          </a:prstGeom>
                        </pic:spPr>
                      </pic:pic>
                    </a:graphicData>
                  </a:graphic>
                </wp:inline>
              </w:drawing>
            </w:r>
          </w:p>
          <w:p w:rsidR="00043B07" w:rsidRPr="00492063" w:rsidRDefault="00043B07" w:rsidP="00043B07">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При этом уравнение (названное уравнением Пуассона) примет вид: </w:t>
            </w:r>
          </w:p>
          <w:p w:rsidR="00043B07" w:rsidRPr="00492063" w:rsidRDefault="00043B07" w:rsidP="00043B07">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120FCA1F" wp14:editId="02C9D56B">
                  <wp:extent cx="741870" cy="258792"/>
                  <wp:effectExtent l="0" t="0" r="127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738952" cy="257774"/>
                          </a:xfrm>
                          <a:prstGeom prst="rect">
                            <a:avLst/>
                          </a:prstGeom>
                        </pic:spPr>
                      </pic:pic>
                    </a:graphicData>
                  </a:graphic>
                </wp:inline>
              </w:drawing>
            </w:r>
            <w:r w:rsidRPr="00492063">
              <w:rPr>
                <w:rFonts w:ascii="Times New Roman" w:hAnsi="Times New Roman" w:cs="Times New Roman"/>
                <w:sz w:val="20"/>
                <w:szCs w:val="20"/>
              </w:rPr>
              <w:t xml:space="preserve">. </w:t>
            </w:r>
            <w:r w:rsidRPr="00492063">
              <w:rPr>
                <w:rFonts w:ascii="Times New Roman" w:eastAsia="TimesNewRoman" w:hAnsi="Times New Roman" w:cs="Times New Roman"/>
                <w:sz w:val="20"/>
                <w:szCs w:val="20"/>
              </w:rPr>
              <w:t>Уравнение Лапласа отличает от уравнения Пуассона равенство нулю правой части (т.е. отсутствие в полевой структуре свободных зарядов).</w:t>
            </w:r>
          </w:p>
          <w:p w:rsidR="00043B07" w:rsidRPr="00492063" w:rsidRDefault="00043B07" w:rsidP="00043B07">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Однако в ряде практически интересных, но простейших задач, применение уравнения Пуассона не рационально и оказывается более удобным применение непосредственно выражений по закону Кулона или теоремы Гаусса (которая есть математическое представление закона Кулона). Причем при расчете полей в геометрически симметричных моделях теорему Гаусса рационально применить в интегральной форме. Важно понимать, что в инженерной практике большинство реальных полевых структур сводится к достаточно простым моделям, расчет полей в которых можно осуществить указанными выше методами с применение метода суперпозиции.</w:t>
            </w:r>
          </w:p>
        </w:tc>
      </w:tr>
      <w:tr w:rsidR="009A3966" w:rsidRPr="00492063" w:rsidTr="009A3966">
        <w:tc>
          <w:tcPr>
            <w:tcW w:w="11556" w:type="dxa"/>
          </w:tcPr>
          <w:p w:rsidR="009A3966" w:rsidRPr="00492063" w:rsidRDefault="00236B13">
            <w:pPr>
              <w:rPr>
                <w:rFonts w:ascii="Times New Roman" w:eastAsia="TimesNewRoman" w:hAnsi="Times New Roman" w:cs="Times New Roman"/>
                <w:b/>
                <w:sz w:val="20"/>
                <w:szCs w:val="20"/>
              </w:rPr>
            </w:pPr>
            <w:r w:rsidRPr="00492063">
              <w:rPr>
                <w:rFonts w:ascii="Times New Roman" w:hAnsi="Times New Roman" w:cs="Times New Roman"/>
                <w:noProof/>
                <w:lang w:eastAsia="ru-RU"/>
              </w:rPr>
              <w:drawing>
                <wp:anchor distT="0" distB="0" distL="114300" distR="114300" simplePos="0" relativeHeight="251670528" behindDoc="1" locked="0" layoutInCell="1" allowOverlap="1" wp14:anchorId="140D1F4C" wp14:editId="56766DA5">
                  <wp:simplePos x="0" y="0"/>
                  <wp:positionH relativeFrom="column">
                    <wp:posOffset>4566285</wp:posOffset>
                  </wp:positionH>
                  <wp:positionV relativeFrom="paragraph">
                    <wp:posOffset>43815</wp:posOffset>
                  </wp:positionV>
                  <wp:extent cx="2630805" cy="2268220"/>
                  <wp:effectExtent l="0" t="0" r="0" b="0"/>
                  <wp:wrapTight wrapText="bothSides">
                    <wp:wrapPolygon edited="0">
                      <wp:start x="0" y="0"/>
                      <wp:lineTo x="0" y="21406"/>
                      <wp:lineTo x="21428" y="21406"/>
                      <wp:lineTo x="21428" y="0"/>
                      <wp:lineTo x="0" y="0"/>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2630805" cy="2268220"/>
                          </a:xfrm>
                          <a:prstGeom prst="rect">
                            <a:avLst/>
                          </a:prstGeom>
                        </pic:spPr>
                      </pic:pic>
                    </a:graphicData>
                  </a:graphic>
                  <wp14:sizeRelH relativeFrom="page">
                    <wp14:pctWidth>0</wp14:pctWidth>
                  </wp14:sizeRelH>
                  <wp14:sizeRelV relativeFrom="page">
                    <wp14:pctHeight>0</wp14:pctHeight>
                  </wp14:sizeRelV>
                </wp:anchor>
              </w:drawing>
            </w:r>
            <w:r w:rsidR="008F76C3" w:rsidRPr="00492063">
              <w:rPr>
                <w:rFonts w:ascii="Times New Roman" w:eastAsia="TimesNewRoman" w:hAnsi="Times New Roman" w:cs="Times New Roman"/>
                <w:sz w:val="20"/>
                <w:szCs w:val="20"/>
              </w:rPr>
              <w:t xml:space="preserve">2. </w:t>
            </w:r>
            <w:r w:rsidR="008F76C3" w:rsidRPr="00492063">
              <w:rPr>
                <w:rFonts w:ascii="Times New Roman" w:eastAsia="TimesNewRoman" w:hAnsi="Times New Roman" w:cs="Times New Roman"/>
                <w:b/>
                <w:sz w:val="20"/>
                <w:szCs w:val="20"/>
              </w:rPr>
              <w:t>Понятие о переходных процессах в длинной линии.</w:t>
            </w:r>
            <w:r w:rsidRPr="00492063">
              <w:rPr>
                <w:rFonts w:ascii="Times New Roman" w:eastAsia="TimesNewRoman" w:hAnsi="Times New Roman" w:cs="Times New Roman"/>
                <w:b/>
                <w:sz w:val="20"/>
                <w:szCs w:val="20"/>
              </w:rPr>
              <w:t xml:space="preserve"> (7 лекция)</w:t>
            </w:r>
          </w:p>
          <w:p w:rsidR="00042813" w:rsidRPr="00492063" w:rsidRDefault="00042813" w:rsidP="000428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Переходные процессы в длинных линиях результат изменения конфигурации цепи, т.е. коммутации каких-то элементов цепи, или изменении вида воздействующей функции, в том числе и возникновение воздействия в результате паразитных связей с соседними линиями или процессами, как искусственного (например, коммутации мощного оборудования), так и естественного (например, молниевые импульсы).</w:t>
            </w:r>
          </w:p>
          <w:p w:rsidR="00042813" w:rsidRPr="00492063" w:rsidRDefault="00042813" w:rsidP="000428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Вид переходных процессов в цепях с распределенными параметрами проявляется в результате решения дифференциальных уравнений длинной линии. Ограничимся анализом процессов в однородной длинной линии.</w:t>
            </w:r>
          </w:p>
          <w:p w:rsidR="00042813" w:rsidRPr="00492063" w:rsidRDefault="00042813" w:rsidP="000428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Система дифференциальных уравнений для однородной линии имеет вид:</w:t>
            </w:r>
          </w:p>
          <w:p w:rsidR="00042813" w:rsidRPr="00492063" w:rsidRDefault="00042813" w:rsidP="00042813">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185924EA" wp14:editId="2EE9F3E9">
                  <wp:extent cx="1224951" cy="94176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27192" cy="943486"/>
                          </a:xfrm>
                          <a:prstGeom prst="rect">
                            <a:avLst/>
                          </a:prstGeom>
                        </pic:spPr>
                      </pic:pic>
                    </a:graphicData>
                  </a:graphic>
                </wp:inline>
              </w:drawing>
            </w:r>
            <w:r w:rsidRPr="00492063">
              <w:rPr>
                <w:rFonts w:ascii="Times New Roman" w:hAnsi="Times New Roman" w:cs="Times New Roman"/>
                <w:sz w:val="20"/>
                <w:szCs w:val="20"/>
              </w:rPr>
              <w:t xml:space="preserve">, </w:t>
            </w:r>
          </w:p>
          <w:p w:rsidR="00042813" w:rsidRPr="00492063" w:rsidRDefault="00042813" w:rsidP="00042813">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sz w:val="20"/>
                <w:szCs w:val="20"/>
              </w:rPr>
              <w:t xml:space="preserve">где </w:t>
            </w:r>
            <w:r w:rsidRPr="00492063">
              <w:rPr>
                <w:rFonts w:ascii="Times New Roman" w:hAnsi="Times New Roman" w:cs="Times New Roman"/>
                <w:i/>
                <w:iCs/>
                <w:sz w:val="20"/>
                <w:szCs w:val="20"/>
              </w:rPr>
              <w:t>r</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w:t>
            </w:r>
            <w:r w:rsidRPr="00492063">
              <w:rPr>
                <w:rFonts w:ascii="Times New Roman" w:hAnsi="Times New Roman" w:cs="Times New Roman"/>
                <w:i/>
                <w:iCs/>
                <w:sz w:val="20"/>
                <w:szCs w:val="20"/>
              </w:rPr>
              <w:t>g</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w:t>
            </w:r>
            <w:r w:rsidRPr="00492063">
              <w:rPr>
                <w:rFonts w:ascii="Times New Roman" w:hAnsi="Times New Roman" w:cs="Times New Roman"/>
                <w:i/>
                <w:iCs/>
                <w:sz w:val="20"/>
                <w:szCs w:val="20"/>
              </w:rPr>
              <w:t>L</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w:t>
            </w:r>
            <w:r w:rsidRPr="00492063">
              <w:rPr>
                <w:rFonts w:ascii="Times New Roman" w:hAnsi="Times New Roman" w:cs="Times New Roman"/>
                <w:i/>
                <w:iCs/>
                <w:sz w:val="20"/>
                <w:szCs w:val="20"/>
              </w:rPr>
              <w:t>C</w:t>
            </w:r>
            <w:r w:rsidRPr="00492063">
              <w:rPr>
                <w:rFonts w:ascii="Times New Roman" w:eastAsia="TimesNewRoman" w:hAnsi="Times New Roman" w:cs="Times New Roman"/>
                <w:sz w:val="20"/>
                <w:szCs w:val="20"/>
                <w:vertAlign w:val="subscript"/>
              </w:rPr>
              <w:t>0</w:t>
            </w:r>
            <w:r w:rsidRPr="00492063">
              <w:rPr>
                <w:rFonts w:ascii="Times New Roman" w:eastAsia="TimesNewRoman" w:hAnsi="Times New Roman" w:cs="Times New Roman"/>
                <w:sz w:val="20"/>
                <w:szCs w:val="20"/>
              </w:rPr>
              <w:t xml:space="preserve"> − первичные параметры единицы длины линии, а </w:t>
            </w:r>
            <w:r w:rsidRPr="00492063">
              <w:rPr>
                <w:rFonts w:ascii="Times New Roman" w:hAnsi="Times New Roman" w:cs="Times New Roman"/>
                <w:i/>
                <w:iCs/>
                <w:sz w:val="20"/>
                <w:szCs w:val="20"/>
              </w:rPr>
              <w:t xml:space="preserve">х – </w:t>
            </w:r>
            <w:r w:rsidRPr="00492063">
              <w:rPr>
                <w:rFonts w:ascii="Times New Roman" w:eastAsia="TimesNewRoman" w:hAnsi="Times New Roman" w:cs="Times New Roman"/>
                <w:sz w:val="20"/>
                <w:szCs w:val="20"/>
              </w:rPr>
              <w:t>координата выбранной точки, отсчитываемая от начала линии.</w:t>
            </w:r>
          </w:p>
          <w:p w:rsidR="00042813" w:rsidRPr="00492063" w:rsidRDefault="00042813" w:rsidP="000428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Общий вид решений этих уравнений для однородной линии записывается  так:</w:t>
            </w:r>
          </w:p>
          <w:p w:rsidR="00042813" w:rsidRPr="00492063" w:rsidRDefault="00042813" w:rsidP="00042813">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603EEF62" wp14:editId="69727637">
                  <wp:extent cx="5814203" cy="42269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815981" cy="422824"/>
                          </a:xfrm>
                          <a:prstGeom prst="rect">
                            <a:avLst/>
                          </a:prstGeom>
                        </pic:spPr>
                      </pic:pic>
                    </a:graphicData>
                  </a:graphic>
                </wp:inline>
              </w:drawing>
            </w:r>
          </w:p>
          <w:p w:rsidR="00042813" w:rsidRPr="00492063" w:rsidRDefault="00042813" w:rsidP="000428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color w:val="000000"/>
                <w:sz w:val="20"/>
                <w:szCs w:val="20"/>
              </w:rPr>
              <w:t xml:space="preserve">где </w:t>
            </w:r>
            <m:oMath>
              <m:r>
                <w:rPr>
                  <w:rFonts w:ascii="Cambria Math" w:eastAsia="TimesNewRoman" w:hAnsi="Cambria Math" w:cs="Times New Roman"/>
                  <w:color w:val="000000"/>
                  <w:sz w:val="20"/>
                  <w:szCs w:val="20"/>
                </w:rPr>
                <m:t>ν=1/</m:t>
              </m:r>
              <m:rad>
                <m:radPr>
                  <m:degHide m:val="1"/>
                  <m:ctrlPr>
                    <w:rPr>
                      <w:rFonts w:ascii="Cambria Math" w:eastAsia="TimesNewRoman" w:hAnsi="Cambria Math" w:cs="Times New Roman"/>
                      <w:i/>
                      <w:color w:val="000000"/>
                      <w:sz w:val="20"/>
                      <w:szCs w:val="20"/>
                    </w:rPr>
                  </m:ctrlPr>
                </m:radPr>
                <m:deg/>
                <m:e>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lang w:val="en-US"/>
                        </w:rPr>
                        <m:t>L</m:t>
                      </m:r>
                    </m:e>
                    <m:sub>
                      <m:r>
                        <w:rPr>
                          <w:rFonts w:ascii="Cambria Math" w:eastAsia="TimesNewRoman" w:hAnsi="Cambria Math" w:cs="Times New Roman"/>
                          <w:color w:val="000000"/>
                          <w:sz w:val="20"/>
                          <w:szCs w:val="20"/>
                        </w:rPr>
                        <m:t>0</m:t>
                      </m:r>
                    </m:sub>
                  </m:sSub>
                  <m:sSub>
                    <m:sSubPr>
                      <m:ctrlPr>
                        <w:rPr>
                          <w:rFonts w:ascii="Cambria Math" w:eastAsia="TimesNewRoman" w:hAnsi="Cambria Math" w:cs="Times New Roman"/>
                          <w:i/>
                          <w:color w:val="000000"/>
                          <w:sz w:val="20"/>
                          <w:szCs w:val="20"/>
                        </w:rPr>
                      </m:ctrlPr>
                    </m:sSubPr>
                    <m:e>
                      <m:r>
                        <w:rPr>
                          <w:rFonts w:ascii="Cambria Math" w:eastAsia="TimesNewRoman" w:hAnsi="Cambria Math" w:cs="Times New Roman"/>
                          <w:color w:val="000000"/>
                          <w:sz w:val="20"/>
                          <w:szCs w:val="20"/>
                        </w:rPr>
                        <m:t>C</m:t>
                      </m:r>
                    </m:e>
                    <m:sub>
                      <m:r>
                        <w:rPr>
                          <w:rFonts w:ascii="Cambria Math" w:eastAsia="TimesNewRoman" w:hAnsi="Cambria Math" w:cs="Times New Roman"/>
                          <w:color w:val="000000"/>
                          <w:sz w:val="20"/>
                          <w:szCs w:val="20"/>
                        </w:rPr>
                        <m:t>0</m:t>
                      </m:r>
                    </m:sub>
                  </m:sSub>
                </m:e>
              </m:rad>
            </m:oMath>
            <w:r w:rsidRPr="00492063">
              <w:rPr>
                <w:rFonts w:ascii="Times New Roman" w:eastAsia="TimesNewRoman" w:hAnsi="Times New Roman" w:cs="Times New Roman"/>
                <w:color w:val="000000"/>
                <w:sz w:val="20"/>
                <w:szCs w:val="20"/>
              </w:rPr>
              <w:t xml:space="preserve">− называется </w:t>
            </w:r>
            <w:r w:rsidRPr="00492063">
              <w:rPr>
                <w:rFonts w:ascii="Times New Roman" w:eastAsia="TimesNewRoman" w:hAnsi="Times New Roman" w:cs="Times New Roman"/>
                <w:b/>
                <w:bCs/>
                <w:color w:val="FF0000"/>
                <w:sz w:val="20"/>
                <w:szCs w:val="20"/>
              </w:rPr>
              <w:t xml:space="preserve">скоростью волны </w:t>
            </w:r>
            <w:r w:rsidRPr="00492063">
              <w:rPr>
                <w:rFonts w:ascii="Times New Roman" w:eastAsia="TimesNewRoman" w:hAnsi="Times New Roman" w:cs="Times New Roman"/>
                <w:color w:val="000000"/>
                <w:sz w:val="20"/>
                <w:szCs w:val="20"/>
              </w:rPr>
              <w:t xml:space="preserve">или </w:t>
            </w:r>
            <w:r w:rsidRPr="00492063">
              <w:rPr>
                <w:rFonts w:ascii="Times New Roman" w:eastAsia="TimesNewRoman" w:hAnsi="Times New Roman" w:cs="Times New Roman"/>
                <w:b/>
                <w:bCs/>
                <w:color w:val="FF0000"/>
                <w:sz w:val="20"/>
                <w:szCs w:val="20"/>
              </w:rPr>
              <w:t xml:space="preserve">волновой скоростью </w:t>
            </w:r>
            <w:r w:rsidRPr="00492063">
              <w:rPr>
                <w:rFonts w:ascii="Times New Roman" w:eastAsia="TimesNewRoman" w:hAnsi="Times New Roman" w:cs="Times New Roman"/>
                <w:color w:val="000000"/>
                <w:sz w:val="20"/>
                <w:szCs w:val="20"/>
              </w:rPr>
              <w:t xml:space="preserve">и численно равна </w:t>
            </w:r>
            <w:r w:rsidRPr="00492063">
              <w:rPr>
                <w:rFonts w:ascii="Times New Roman" w:eastAsia="TimesNewRoman" w:hAnsi="Times New Roman" w:cs="Times New Roman"/>
                <w:b/>
                <w:bCs/>
                <w:color w:val="FF0000"/>
                <w:sz w:val="20"/>
                <w:szCs w:val="20"/>
              </w:rPr>
              <w:t>фазовой скорости</w:t>
            </w:r>
            <w:r w:rsidRPr="00492063">
              <w:rPr>
                <w:rFonts w:ascii="Times New Roman" w:eastAsia="TimesNewRoman" w:hAnsi="Times New Roman" w:cs="Times New Roman"/>
                <w:b/>
                <w:bCs/>
                <w:color w:val="000000"/>
                <w:sz w:val="20"/>
                <w:szCs w:val="20"/>
              </w:rPr>
              <w:t xml:space="preserve">. </w:t>
            </w:r>
            <w:r w:rsidRPr="00492063">
              <w:rPr>
                <w:rFonts w:ascii="Times New Roman" w:eastAsia="TimesNewRoman" w:hAnsi="Times New Roman" w:cs="Times New Roman"/>
                <w:sz w:val="20"/>
                <w:szCs w:val="20"/>
              </w:rPr>
              <w:t xml:space="preserve">Функции </w:t>
            </w:r>
            <w:r w:rsidRPr="00492063">
              <w:rPr>
                <w:rFonts w:ascii="Times New Roman" w:eastAsia="TimesNewRoman" w:hAnsi="Times New Roman" w:cs="Times New Roman"/>
                <w:i/>
                <w:iCs/>
                <w:sz w:val="20"/>
                <w:szCs w:val="20"/>
              </w:rPr>
              <w:t xml:space="preserve">f </w:t>
            </w:r>
            <w:r w:rsidRPr="00492063">
              <w:rPr>
                <w:rFonts w:ascii="Times New Roman" w:eastAsia="TimesNewRoman" w:hAnsi="Times New Roman" w:cs="Times New Roman"/>
                <w:sz w:val="20"/>
                <w:szCs w:val="20"/>
                <w:vertAlign w:val="subscript"/>
              </w:rPr>
              <w:t>1</w:t>
            </w:r>
            <w:r w:rsidRPr="00492063">
              <w:rPr>
                <w:rFonts w:ascii="Times New Roman" w:eastAsia="TimesNewRoman" w:hAnsi="Times New Roman" w:cs="Times New Roman"/>
                <w:sz w:val="20"/>
                <w:szCs w:val="20"/>
              </w:rPr>
              <w:t xml:space="preserve"> ( </w:t>
            </w:r>
            <w:r w:rsidRPr="00492063">
              <w:rPr>
                <w:rFonts w:ascii="Times New Roman" w:eastAsia="TimesNewRoman" w:hAnsi="Times New Roman" w:cs="Times New Roman"/>
                <w:i/>
                <w:iCs/>
                <w:sz w:val="20"/>
                <w:szCs w:val="20"/>
              </w:rPr>
              <w:t xml:space="preserve">x </w:t>
            </w:r>
            <w:r w:rsidRPr="00492063">
              <w:rPr>
                <w:rFonts w:ascii="Times New Roman" w:eastAsia="TimesNewRoman" w:hAnsi="Times New Roman" w:cs="Times New Roman"/>
                <w:sz w:val="20"/>
                <w:szCs w:val="20"/>
              </w:rPr>
              <w:t xml:space="preserve">) и </w:t>
            </w:r>
            <w:r w:rsidRPr="00492063">
              <w:rPr>
                <w:rFonts w:ascii="Times New Roman" w:eastAsia="TimesNewRoman" w:hAnsi="Times New Roman" w:cs="Times New Roman"/>
                <w:i/>
                <w:iCs/>
                <w:sz w:val="20"/>
                <w:szCs w:val="20"/>
              </w:rPr>
              <w:t xml:space="preserve">f </w:t>
            </w:r>
            <w:r w:rsidRPr="00492063">
              <w:rPr>
                <w:rFonts w:ascii="Times New Roman" w:eastAsia="TimesNewRoman" w:hAnsi="Times New Roman" w:cs="Times New Roman"/>
                <w:sz w:val="20"/>
                <w:szCs w:val="20"/>
                <w:vertAlign w:val="subscript"/>
              </w:rPr>
              <w:t>2</w:t>
            </w:r>
            <w:r w:rsidRPr="00492063">
              <w:rPr>
                <w:rFonts w:ascii="Times New Roman" w:eastAsia="TimesNewRoman" w:hAnsi="Times New Roman" w:cs="Times New Roman"/>
                <w:sz w:val="20"/>
                <w:szCs w:val="20"/>
              </w:rPr>
              <w:t xml:space="preserve"> ( </w:t>
            </w:r>
            <w:r w:rsidRPr="00492063">
              <w:rPr>
                <w:rFonts w:ascii="Times New Roman" w:eastAsia="TimesNewRoman" w:hAnsi="Times New Roman" w:cs="Times New Roman"/>
                <w:i/>
                <w:iCs/>
                <w:sz w:val="20"/>
                <w:szCs w:val="20"/>
              </w:rPr>
              <w:t xml:space="preserve">x </w:t>
            </w:r>
            <w:r w:rsidRPr="00492063">
              <w:rPr>
                <w:rFonts w:ascii="Times New Roman" w:eastAsia="TimesNewRoman" w:hAnsi="Times New Roman" w:cs="Times New Roman"/>
                <w:sz w:val="20"/>
                <w:szCs w:val="20"/>
              </w:rPr>
              <w:t xml:space="preserve">)− распределения вдоль линии соответственно прямой и обратной волн напряжения </w:t>
            </w:r>
            <w:r w:rsidRPr="00492063">
              <w:rPr>
                <w:rFonts w:ascii="Times New Roman" w:eastAsia="TimesNewRoman" w:hAnsi="Times New Roman" w:cs="Times New Roman"/>
                <w:i/>
                <w:iCs/>
                <w:sz w:val="20"/>
                <w:szCs w:val="20"/>
              </w:rPr>
              <w:t xml:space="preserve">u </w:t>
            </w:r>
            <w:r w:rsidRPr="00492063">
              <w:rPr>
                <w:rFonts w:ascii="Times New Roman" w:eastAsia="TimesNewRoman" w:hAnsi="Times New Roman" w:cs="Times New Roman"/>
                <w:sz w:val="20"/>
                <w:szCs w:val="20"/>
                <w:vertAlign w:val="subscript"/>
              </w:rPr>
              <w:t>пр</w:t>
            </w:r>
            <w:r w:rsidRPr="00492063">
              <w:rPr>
                <w:rFonts w:ascii="Times New Roman" w:eastAsia="TimesNewRoman" w:hAnsi="Times New Roman" w:cs="Times New Roman"/>
                <w:sz w:val="20"/>
                <w:szCs w:val="20"/>
              </w:rPr>
              <w:t xml:space="preserve"> и </w:t>
            </w:r>
            <w:r w:rsidRPr="00492063">
              <w:rPr>
                <w:rFonts w:ascii="Times New Roman" w:eastAsia="TimesNewRoman" w:hAnsi="Times New Roman" w:cs="Times New Roman"/>
                <w:i/>
                <w:iCs/>
                <w:sz w:val="20"/>
                <w:szCs w:val="20"/>
              </w:rPr>
              <w:t xml:space="preserve">u </w:t>
            </w:r>
            <w:r w:rsidRPr="00492063">
              <w:rPr>
                <w:rFonts w:ascii="Times New Roman" w:eastAsia="TimesNewRoman" w:hAnsi="Times New Roman" w:cs="Times New Roman"/>
                <w:sz w:val="20"/>
                <w:szCs w:val="20"/>
                <w:vertAlign w:val="subscript"/>
              </w:rPr>
              <w:t>обр</w:t>
            </w:r>
            <w:r w:rsidRPr="00492063">
              <w:rPr>
                <w:rFonts w:ascii="Times New Roman" w:eastAsia="TimesNewRoman" w:hAnsi="Times New Roman" w:cs="Times New Roman"/>
                <w:sz w:val="20"/>
                <w:szCs w:val="20"/>
              </w:rPr>
              <w:t xml:space="preserve"> в момент времени t = 0.</w:t>
            </w:r>
          </w:p>
          <w:p w:rsidR="00042813" w:rsidRPr="00492063" w:rsidRDefault="00042813" w:rsidP="00042813">
            <w:pPr>
              <w:autoSpaceDE w:val="0"/>
              <w:autoSpaceDN w:val="0"/>
              <w:adjustRightInd w:val="0"/>
              <w:rPr>
                <w:rFonts w:ascii="Times New Roman" w:hAnsi="Times New Roman" w:cs="Times New Roman"/>
                <w:b/>
                <w:bCs/>
                <w:color w:val="FF0000"/>
                <w:sz w:val="20"/>
                <w:szCs w:val="20"/>
              </w:rPr>
            </w:pPr>
            <w:r w:rsidRPr="00492063">
              <w:rPr>
                <w:rFonts w:ascii="Times New Roman" w:hAnsi="Times New Roman" w:cs="Times New Roman"/>
                <w:i/>
                <w:iCs/>
                <w:color w:val="000000"/>
                <w:sz w:val="20"/>
                <w:szCs w:val="20"/>
              </w:rPr>
              <w:t xml:space="preserve">u </w:t>
            </w:r>
            <w:r w:rsidRPr="00492063">
              <w:rPr>
                <w:rFonts w:ascii="Times New Roman" w:eastAsia="TimesNewRoman" w:hAnsi="Times New Roman" w:cs="Times New Roman"/>
                <w:color w:val="000000"/>
                <w:sz w:val="20"/>
                <w:szCs w:val="20"/>
                <w:vertAlign w:val="subscript"/>
              </w:rPr>
              <w:t>пр</w:t>
            </w:r>
            <w:r w:rsidRPr="00492063">
              <w:rPr>
                <w:rFonts w:ascii="Times New Roman" w:eastAsia="TimesNewRoman" w:hAnsi="Times New Roman" w:cs="Times New Roman"/>
                <w:color w:val="000000"/>
                <w:sz w:val="20"/>
                <w:szCs w:val="20"/>
              </w:rPr>
              <w:t xml:space="preserve"> ( </w:t>
            </w:r>
            <w:r w:rsidRPr="00492063">
              <w:rPr>
                <w:rFonts w:ascii="Times New Roman" w:hAnsi="Times New Roman" w:cs="Times New Roman"/>
                <w:i/>
                <w:iCs/>
                <w:color w:val="000000"/>
                <w:sz w:val="20"/>
                <w:szCs w:val="20"/>
              </w:rPr>
              <w:t xml:space="preserve">t </w:t>
            </w:r>
            <w:r w:rsidRPr="00492063">
              <w:rPr>
                <w:rFonts w:ascii="Times New Roman" w:eastAsia="TimesNewRoman" w:hAnsi="Times New Roman" w:cs="Times New Roman"/>
                <w:color w:val="000000"/>
                <w:sz w:val="20"/>
                <w:szCs w:val="20"/>
              </w:rPr>
              <w:t xml:space="preserve">) выражает напряжение волны, движущейся в направлении возрастания координаты </w:t>
            </w:r>
            <w:r w:rsidRPr="00492063">
              <w:rPr>
                <w:rFonts w:ascii="Times New Roman" w:hAnsi="Times New Roman" w:cs="Times New Roman"/>
                <w:i/>
                <w:iCs/>
                <w:color w:val="000000"/>
                <w:sz w:val="20"/>
                <w:szCs w:val="20"/>
              </w:rPr>
              <w:t>х</w:t>
            </w:r>
            <w:r w:rsidRPr="00492063">
              <w:rPr>
                <w:rFonts w:ascii="Times New Roman" w:eastAsia="TimesNewRoman" w:hAnsi="Times New Roman" w:cs="Times New Roman"/>
                <w:color w:val="000000"/>
                <w:sz w:val="20"/>
                <w:szCs w:val="20"/>
              </w:rPr>
              <w:t xml:space="preserve">, т.е. </w:t>
            </w:r>
            <w:r w:rsidRPr="00492063">
              <w:rPr>
                <w:rFonts w:ascii="Times New Roman" w:hAnsi="Times New Roman" w:cs="Times New Roman"/>
                <w:b/>
                <w:bCs/>
                <w:color w:val="FF0000"/>
                <w:sz w:val="20"/>
                <w:szCs w:val="20"/>
              </w:rPr>
              <w:t xml:space="preserve">прямой волны. </w:t>
            </w:r>
          </w:p>
          <w:p w:rsidR="00042813" w:rsidRPr="00492063" w:rsidRDefault="00042813" w:rsidP="00042813">
            <w:pPr>
              <w:autoSpaceDE w:val="0"/>
              <w:autoSpaceDN w:val="0"/>
              <w:adjustRightInd w:val="0"/>
              <w:rPr>
                <w:rFonts w:ascii="Times New Roman" w:hAnsi="Times New Roman" w:cs="Times New Roman"/>
                <w:sz w:val="20"/>
                <w:szCs w:val="20"/>
                <w:lang w:val="en-US"/>
              </w:rPr>
            </w:pPr>
            <w:r w:rsidRPr="00492063">
              <w:rPr>
                <w:rFonts w:ascii="Times New Roman" w:hAnsi="Times New Roman" w:cs="Times New Roman"/>
                <w:noProof/>
                <w:sz w:val="20"/>
                <w:szCs w:val="20"/>
                <w:lang w:eastAsia="ru-RU"/>
              </w:rPr>
              <w:drawing>
                <wp:inline distT="0" distB="0" distL="0" distR="0" wp14:anchorId="672E003C" wp14:editId="6ACBD8FB">
                  <wp:extent cx="1180346" cy="293298"/>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187452" cy="295064"/>
                          </a:xfrm>
                          <a:prstGeom prst="rect">
                            <a:avLst/>
                          </a:prstGeom>
                        </pic:spPr>
                      </pic:pic>
                    </a:graphicData>
                  </a:graphic>
                </wp:inline>
              </w:drawing>
            </w:r>
          </w:p>
          <w:p w:rsidR="00042813" w:rsidRPr="00492063" w:rsidRDefault="00042813" w:rsidP="00042813">
            <w:pPr>
              <w:autoSpaceDE w:val="0"/>
              <w:autoSpaceDN w:val="0"/>
              <w:adjustRightInd w:val="0"/>
              <w:rPr>
                <w:rFonts w:ascii="Times New Roman" w:eastAsia="TimesNewRoman" w:hAnsi="Times New Roman" w:cs="Times New Roman"/>
                <w:color w:val="000000"/>
                <w:sz w:val="20"/>
                <w:szCs w:val="20"/>
              </w:rPr>
            </w:pPr>
            <w:r w:rsidRPr="00492063">
              <w:rPr>
                <w:rFonts w:ascii="Times New Roman" w:eastAsia="TimesNewRoman" w:hAnsi="Times New Roman" w:cs="Times New Roman"/>
                <w:color w:val="000000"/>
                <w:sz w:val="20"/>
                <w:szCs w:val="20"/>
              </w:rPr>
              <w:t xml:space="preserve">Точка линии с координатой </w:t>
            </w:r>
            <w:r w:rsidRPr="00492063">
              <w:rPr>
                <w:rFonts w:ascii="Times New Roman" w:eastAsia="TimesNewRoman" w:hAnsi="Times New Roman" w:cs="Times New Roman"/>
                <w:i/>
                <w:iCs/>
                <w:color w:val="000000"/>
                <w:sz w:val="20"/>
                <w:szCs w:val="20"/>
              </w:rPr>
              <w:t>х</w:t>
            </w:r>
            <w:r w:rsidRPr="00492063">
              <w:rPr>
                <w:rFonts w:ascii="Times New Roman" w:eastAsia="TimesNewRoman" w:hAnsi="Times New Roman" w:cs="Times New Roman"/>
                <w:color w:val="000000"/>
                <w:sz w:val="20"/>
                <w:szCs w:val="20"/>
                <w:vertAlign w:val="subscript"/>
              </w:rPr>
              <w:t>Ф</w:t>
            </w:r>
            <w:r w:rsidRPr="00492063">
              <w:rPr>
                <w:rFonts w:ascii="Times New Roman" w:eastAsia="TimesNewRoman" w:hAnsi="Times New Roman" w:cs="Times New Roman"/>
                <w:color w:val="000000"/>
                <w:sz w:val="20"/>
                <w:szCs w:val="20"/>
              </w:rPr>
              <w:t xml:space="preserve"> , для которой справедливо условие, что </w:t>
            </w:r>
            <w:r w:rsidRPr="00492063">
              <w:rPr>
                <w:rFonts w:ascii="Times New Roman" w:eastAsia="TimesNewRoman" w:hAnsi="Times New Roman" w:cs="Times New Roman"/>
                <w:i/>
                <w:iCs/>
                <w:color w:val="000000"/>
                <w:sz w:val="20"/>
                <w:szCs w:val="20"/>
              </w:rPr>
              <w:t>u</w:t>
            </w:r>
            <w:r w:rsidRPr="00492063">
              <w:rPr>
                <w:rFonts w:ascii="Times New Roman" w:eastAsia="TimesNewRoman" w:hAnsi="Times New Roman" w:cs="Times New Roman"/>
                <w:color w:val="000000"/>
                <w:sz w:val="20"/>
                <w:szCs w:val="20"/>
                <w:vertAlign w:val="subscript"/>
              </w:rPr>
              <w:t>пр</w:t>
            </w:r>
            <w:r w:rsidRPr="00492063">
              <w:rPr>
                <w:rFonts w:ascii="Times New Roman" w:eastAsia="TimesNewRoman" w:hAnsi="Times New Roman" w:cs="Times New Roman"/>
                <w:color w:val="000000"/>
                <w:sz w:val="20"/>
                <w:szCs w:val="20"/>
              </w:rPr>
              <w:t xml:space="preserve">= 0 при </w:t>
            </w:r>
            <w:r w:rsidRPr="00492063">
              <w:rPr>
                <w:rFonts w:ascii="Times New Roman" w:eastAsia="TimesNewRoman" w:hAnsi="Times New Roman" w:cs="Times New Roman"/>
                <w:i/>
                <w:iCs/>
                <w:color w:val="000000"/>
                <w:sz w:val="20"/>
                <w:szCs w:val="20"/>
              </w:rPr>
              <w:t>х &gt; х</w:t>
            </w:r>
            <w:r w:rsidRPr="00492063">
              <w:rPr>
                <w:rFonts w:ascii="Times New Roman" w:eastAsia="TimesNewRoman" w:hAnsi="Times New Roman" w:cs="Times New Roman"/>
                <w:color w:val="000000"/>
                <w:sz w:val="20"/>
                <w:szCs w:val="20"/>
                <w:vertAlign w:val="subscript"/>
              </w:rPr>
              <w:t>Ф</w:t>
            </w:r>
            <w:r w:rsidRPr="00492063">
              <w:rPr>
                <w:rFonts w:ascii="Times New Roman" w:eastAsia="TimesNewRoman" w:hAnsi="Times New Roman" w:cs="Times New Roman"/>
                <w:color w:val="000000"/>
                <w:sz w:val="20"/>
                <w:szCs w:val="20"/>
              </w:rPr>
              <w:t xml:space="preserve"> и </w:t>
            </w:r>
            <w:r w:rsidRPr="00492063">
              <w:rPr>
                <w:rFonts w:ascii="Times New Roman" w:eastAsia="TimesNewRoman" w:hAnsi="Times New Roman" w:cs="Times New Roman"/>
                <w:i/>
                <w:iCs/>
                <w:color w:val="000000"/>
                <w:sz w:val="20"/>
                <w:szCs w:val="20"/>
              </w:rPr>
              <w:t>u</w:t>
            </w:r>
            <w:r w:rsidRPr="00492063">
              <w:rPr>
                <w:rFonts w:ascii="Times New Roman" w:eastAsia="TimesNewRoman" w:hAnsi="Times New Roman" w:cs="Times New Roman"/>
                <w:color w:val="000000"/>
                <w:sz w:val="20"/>
                <w:szCs w:val="20"/>
                <w:vertAlign w:val="subscript"/>
              </w:rPr>
              <w:t>пр</w:t>
            </w:r>
            <w:r w:rsidRPr="00492063">
              <w:rPr>
                <w:rFonts w:ascii="Times New Roman" w:eastAsia="TimesNewRoman" w:hAnsi="Times New Roman" w:cs="Times New Roman"/>
                <w:color w:val="000000"/>
                <w:sz w:val="20"/>
                <w:szCs w:val="20"/>
              </w:rPr>
              <w:t xml:space="preserve">≠ 0 при </w:t>
            </w:r>
            <w:r w:rsidRPr="00492063">
              <w:rPr>
                <w:rFonts w:ascii="Times New Roman" w:eastAsia="TimesNewRoman" w:hAnsi="Times New Roman" w:cs="Times New Roman"/>
                <w:i/>
                <w:iCs/>
                <w:color w:val="000000"/>
                <w:sz w:val="20"/>
                <w:szCs w:val="20"/>
              </w:rPr>
              <w:t>х &lt; х</w:t>
            </w:r>
            <w:r w:rsidRPr="00492063">
              <w:rPr>
                <w:rFonts w:ascii="Times New Roman" w:eastAsia="TimesNewRoman" w:hAnsi="Times New Roman" w:cs="Times New Roman"/>
                <w:color w:val="000000"/>
                <w:sz w:val="20"/>
                <w:szCs w:val="20"/>
                <w:vertAlign w:val="subscript"/>
              </w:rPr>
              <w:t>Ф</w:t>
            </w:r>
            <w:r w:rsidRPr="00492063">
              <w:rPr>
                <w:rFonts w:ascii="Times New Roman" w:eastAsia="TimesNewRoman" w:hAnsi="Times New Roman" w:cs="Times New Roman"/>
                <w:color w:val="000000"/>
                <w:sz w:val="20"/>
                <w:szCs w:val="20"/>
              </w:rPr>
              <w:t xml:space="preserve"> − называется </w:t>
            </w:r>
            <w:r w:rsidRPr="00492063">
              <w:rPr>
                <w:rFonts w:ascii="Times New Roman" w:eastAsia="TimesNewRoman" w:hAnsi="Times New Roman" w:cs="Times New Roman"/>
                <w:b/>
                <w:bCs/>
                <w:color w:val="FF0000"/>
                <w:sz w:val="20"/>
                <w:szCs w:val="20"/>
              </w:rPr>
              <w:t xml:space="preserve">фронтом </w:t>
            </w:r>
            <w:r w:rsidRPr="00492063">
              <w:rPr>
                <w:rFonts w:ascii="Times New Roman" w:eastAsia="TimesNewRoman" w:hAnsi="Times New Roman" w:cs="Times New Roman"/>
                <w:color w:val="000000"/>
                <w:sz w:val="20"/>
                <w:szCs w:val="20"/>
              </w:rPr>
              <w:t xml:space="preserve">прямой волны. Фронт прямой волны движется в сторону возрастания координаты </w:t>
            </w:r>
            <w:r w:rsidRPr="00492063">
              <w:rPr>
                <w:rFonts w:ascii="Times New Roman" w:eastAsia="TimesNewRoman" w:hAnsi="Times New Roman" w:cs="Times New Roman"/>
                <w:i/>
                <w:iCs/>
                <w:color w:val="000000"/>
                <w:sz w:val="20"/>
                <w:szCs w:val="20"/>
              </w:rPr>
              <w:t xml:space="preserve">х </w:t>
            </w:r>
            <w:r w:rsidRPr="00492063">
              <w:rPr>
                <w:rFonts w:ascii="Times New Roman" w:eastAsia="TimesNewRoman" w:hAnsi="Times New Roman" w:cs="Times New Roman"/>
                <w:color w:val="000000"/>
                <w:sz w:val="20"/>
                <w:szCs w:val="20"/>
              </w:rPr>
              <w:t xml:space="preserve">со скоростью </w:t>
            </w:r>
            <w:r w:rsidRPr="00492063">
              <w:rPr>
                <w:rFonts w:ascii="Times New Roman" w:eastAsia="TimesNewRoman" w:hAnsi="Times New Roman" w:cs="Times New Roman"/>
                <w:i/>
                <w:iCs/>
                <w:color w:val="000000"/>
                <w:sz w:val="20"/>
                <w:szCs w:val="20"/>
              </w:rPr>
              <w:t>v</w:t>
            </w:r>
            <w:r w:rsidRPr="00492063">
              <w:rPr>
                <w:rFonts w:ascii="Times New Roman" w:eastAsia="TimesNewRoman" w:hAnsi="Times New Roman" w:cs="Times New Roman"/>
                <w:color w:val="000000"/>
                <w:sz w:val="20"/>
                <w:szCs w:val="20"/>
              </w:rPr>
              <w:t>.</w:t>
            </w:r>
          </w:p>
          <w:p w:rsidR="00042813" w:rsidRPr="00492063" w:rsidRDefault="00042813" w:rsidP="00042813">
            <w:pPr>
              <w:autoSpaceDE w:val="0"/>
              <w:autoSpaceDN w:val="0"/>
              <w:adjustRightInd w:val="0"/>
              <w:rPr>
                <w:rFonts w:ascii="Times New Roman" w:eastAsia="TimesNewRoman" w:hAnsi="Times New Roman" w:cs="Times New Roman"/>
                <w:b/>
                <w:bCs/>
                <w:color w:val="FF0000"/>
                <w:sz w:val="20"/>
                <w:szCs w:val="20"/>
              </w:rPr>
            </w:pPr>
            <w:r w:rsidRPr="00492063">
              <w:rPr>
                <w:rFonts w:ascii="Times New Roman" w:eastAsia="TimesNewRoman" w:hAnsi="Times New Roman" w:cs="Times New Roman"/>
                <w:color w:val="000000"/>
                <w:sz w:val="20"/>
                <w:szCs w:val="20"/>
              </w:rPr>
              <w:t xml:space="preserve">Cоставляющая напряжения </w:t>
            </w:r>
            <w:r w:rsidRPr="00492063">
              <w:rPr>
                <w:rFonts w:ascii="Times New Roman" w:eastAsia="TimesNewRoman" w:hAnsi="Times New Roman" w:cs="Times New Roman"/>
                <w:i/>
                <w:iCs/>
                <w:color w:val="000000"/>
                <w:sz w:val="20"/>
                <w:szCs w:val="20"/>
              </w:rPr>
              <w:t xml:space="preserve">u </w:t>
            </w:r>
            <w:r w:rsidRPr="00492063">
              <w:rPr>
                <w:rFonts w:ascii="Times New Roman" w:eastAsia="TimesNewRoman" w:hAnsi="Times New Roman" w:cs="Times New Roman"/>
                <w:color w:val="000000"/>
                <w:sz w:val="20"/>
                <w:szCs w:val="20"/>
              </w:rPr>
              <w:t xml:space="preserve">обр представляет собой напряжение волны, движущейся в сторону убывания координаты </w:t>
            </w:r>
            <w:r w:rsidRPr="00492063">
              <w:rPr>
                <w:rFonts w:ascii="Times New Roman" w:eastAsia="TimesNewRoman" w:hAnsi="Times New Roman" w:cs="Times New Roman"/>
                <w:i/>
                <w:iCs/>
                <w:color w:val="000000"/>
                <w:sz w:val="20"/>
                <w:szCs w:val="20"/>
              </w:rPr>
              <w:t>х</w:t>
            </w:r>
            <w:r w:rsidRPr="00492063">
              <w:rPr>
                <w:rFonts w:ascii="Times New Roman" w:eastAsia="TimesNewRoman" w:hAnsi="Times New Roman" w:cs="Times New Roman"/>
                <w:color w:val="000000"/>
                <w:sz w:val="20"/>
                <w:szCs w:val="20"/>
              </w:rPr>
              <w:t xml:space="preserve">, т.е. </w:t>
            </w:r>
            <w:r w:rsidRPr="00492063">
              <w:rPr>
                <w:rFonts w:ascii="Times New Roman" w:eastAsia="TimesNewRoman" w:hAnsi="Times New Roman" w:cs="Times New Roman"/>
                <w:b/>
                <w:bCs/>
                <w:color w:val="FF0000"/>
                <w:sz w:val="20"/>
                <w:szCs w:val="20"/>
              </w:rPr>
              <w:t>обратной волны:</w:t>
            </w:r>
          </w:p>
          <w:p w:rsidR="00042813" w:rsidRPr="00492063" w:rsidRDefault="00042813" w:rsidP="00042813">
            <w:pPr>
              <w:autoSpaceDE w:val="0"/>
              <w:autoSpaceDN w:val="0"/>
              <w:adjustRightInd w:val="0"/>
              <w:rPr>
                <w:rFonts w:ascii="Times New Roman" w:hAnsi="Times New Roman" w:cs="Times New Roman"/>
                <w:sz w:val="20"/>
                <w:szCs w:val="20"/>
                <w:lang w:val="en-US"/>
              </w:rPr>
            </w:pPr>
            <w:r w:rsidRPr="00492063">
              <w:rPr>
                <w:rFonts w:ascii="Times New Roman" w:hAnsi="Times New Roman" w:cs="Times New Roman"/>
                <w:noProof/>
                <w:sz w:val="20"/>
                <w:szCs w:val="20"/>
                <w:lang w:eastAsia="ru-RU"/>
              </w:rPr>
              <w:drawing>
                <wp:inline distT="0" distB="0" distL="0" distR="0" wp14:anchorId="2950178F" wp14:editId="00A4A4E4">
                  <wp:extent cx="1733909" cy="315924"/>
                  <wp:effectExtent l="0" t="0" r="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731141" cy="315420"/>
                          </a:xfrm>
                          <a:prstGeom prst="rect">
                            <a:avLst/>
                          </a:prstGeom>
                        </pic:spPr>
                      </pic:pic>
                    </a:graphicData>
                  </a:graphic>
                </wp:inline>
              </w:drawing>
            </w:r>
          </w:p>
          <w:p w:rsidR="00042813" w:rsidRPr="00492063" w:rsidRDefault="00042813" w:rsidP="00042813">
            <w:pPr>
              <w:rPr>
                <w:rFonts w:ascii="Times New Roman" w:hAnsi="Times New Roman" w:cs="Times New Roman"/>
                <w:sz w:val="20"/>
                <w:szCs w:val="20"/>
              </w:rPr>
            </w:pPr>
            <w:r w:rsidRPr="00492063">
              <w:rPr>
                <w:rFonts w:ascii="Times New Roman" w:eastAsia="TimesNewRoman" w:hAnsi="Times New Roman" w:cs="Times New Roman"/>
                <w:sz w:val="20"/>
                <w:szCs w:val="20"/>
              </w:rPr>
              <w:t xml:space="preserve">Координата фронта обратной волны характеризуется условием </w:t>
            </w:r>
            <w:r w:rsidRPr="00492063">
              <w:rPr>
                <w:rFonts w:ascii="Times New Roman" w:eastAsia="TimesNewRoman" w:hAnsi="Times New Roman" w:cs="Times New Roman"/>
                <w:i/>
                <w:iCs/>
                <w:sz w:val="20"/>
                <w:szCs w:val="20"/>
              </w:rPr>
              <w:t>u</w:t>
            </w:r>
            <w:r w:rsidRPr="00492063">
              <w:rPr>
                <w:rFonts w:ascii="Times New Roman" w:eastAsia="TimesNewRoman" w:hAnsi="Times New Roman" w:cs="Times New Roman"/>
                <w:sz w:val="20"/>
                <w:szCs w:val="20"/>
                <w:vertAlign w:val="subscript"/>
              </w:rPr>
              <w:t xml:space="preserve">обр </w:t>
            </w:r>
            <w:r w:rsidRPr="00492063">
              <w:rPr>
                <w:rFonts w:ascii="Times New Roman" w:eastAsia="TimesNewRoman" w:hAnsi="Times New Roman" w:cs="Times New Roman"/>
                <w:sz w:val="20"/>
                <w:szCs w:val="20"/>
              </w:rPr>
              <w:t xml:space="preserve">= 0 при </w:t>
            </w:r>
            <w:r w:rsidRPr="00492063">
              <w:rPr>
                <w:rFonts w:ascii="Times New Roman" w:eastAsia="TimesNewRoman" w:hAnsi="Times New Roman" w:cs="Times New Roman"/>
                <w:i/>
                <w:iCs/>
                <w:sz w:val="20"/>
                <w:szCs w:val="20"/>
              </w:rPr>
              <w:t>х &lt; х</w:t>
            </w:r>
            <w:r w:rsidRPr="00492063">
              <w:rPr>
                <w:rFonts w:ascii="Times New Roman" w:eastAsia="TimesNewRoman" w:hAnsi="Times New Roman" w:cs="Times New Roman"/>
                <w:sz w:val="20"/>
                <w:szCs w:val="20"/>
                <w:vertAlign w:val="subscript"/>
              </w:rPr>
              <w:t>Ф</w:t>
            </w:r>
            <w:r w:rsidRPr="00492063">
              <w:rPr>
                <w:rFonts w:ascii="Times New Roman" w:eastAsia="TimesNewRoman" w:hAnsi="Times New Roman" w:cs="Times New Roman"/>
                <w:sz w:val="20"/>
                <w:szCs w:val="20"/>
              </w:rPr>
              <w:t xml:space="preserve"> и </w:t>
            </w:r>
            <w:r w:rsidRPr="00492063">
              <w:rPr>
                <w:rFonts w:ascii="Times New Roman" w:eastAsia="TimesNewRoman" w:hAnsi="Times New Roman" w:cs="Times New Roman"/>
                <w:i/>
                <w:iCs/>
                <w:sz w:val="20"/>
                <w:szCs w:val="20"/>
              </w:rPr>
              <w:t>u</w:t>
            </w:r>
            <w:r w:rsidRPr="00492063">
              <w:rPr>
                <w:rFonts w:ascii="Times New Roman" w:eastAsia="TimesNewRoman" w:hAnsi="Times New Roman" w:cs="Times New Roman"/>
                <w:sz w:val="20"/>
                <w:szCs w:val="20"/>
                <w:vertAlign w:val="subscript"/>
              </w:rPr>
              <w:t>пр</w:t>
            </w:r>
            <w:r w:rsidRPr="00492063">
              <w:rPr>
                <w:rFonts w:ascii="Times New Roman" w:eastAsia="TimesNewRoman" w:hAnsi="Times New Roman" w:cs="Times New Roman"/>
                <w:sz w:val="20"/>
                <w:szCs w:val="20"/>
              </w:rPr>
              <w:t xml:space="preserve">≠ 0 при </w:t>
            </w:r>
            <w:r w:rsidRPr="00492063">
              <w:rPr>
                <w:rFonts w:ascii="Times New Roman" w:eastAsia="TimesNewRoman" w:hAnsi="Times New Roman" w:cs="Times New Roman"/>
                <w:i/>
                <w:iCs/>
                <w:sz w:val="20"/>
                <w:szCs w:val="20"/>
              </w:rPr>
              <w:t>х &gt; х</w:t>
            </w:r>
            <w:r w:rsidRPr="00492063">
              <w:rPr>
                <w:rFonts w:ascii="Times New Roman" w:eastAsia="TimesNewRoman" w:hAnsi="Times New Roman" w:cs="Times New Roman"/>
                <w:sz w:val="20"/>
                <w:szCs w:val="20"/>
                <w:vertAlign w:val="subscript"/>
              </w:rPr>
              <w:t>Ф</w:t>
            </w:r>
            <w:r w:rsidRPr="00492063">
              <w:rPr>
                <w:rFonts w:ascii="Times New Roman" w:eastAsia="TimesNewRoman" w:hAnsi="Times New Roman" w:cs="Times New Roman"/>
                <w:sz w:val="20"/>
                <w:szCs w:val="20"/>
              </w:rPr>
              <w:t xml:space="preserve">. Фронт обратной волны движется в сторону убывания координаты </w:t>
            </w:r>
            <w:r w:rsidRPr="00492063">
              <w:rPr>
                <w:rFonts w:ascii="Times New Roman" w:eastAsia="TimesNewRoman" w:hAnsi="Times New Roman" w:cs="Times New Roman"/>
                <w:i/>
                <w:iCs/>
                <w:sz w:val="20"/>
                <w:szCs w:val="20"/>
              </w:rPr>
              <w:t xml:space="preserve">х </w:t>
            </w:r>
            <w:r w:rsidRPr="00492063">
              <w:rPr>
                <w:rFonts w:ascii="Times New Roman" w:eastAsia="TimesNewRoman" w:hAnsi="Times New Roman" w:cs="Times New Roman"/>
                <w:sz w:val="20"/>
                <w:szCs w:val="20"/>
              </w:rPr>
              <w:t xml:space="preserve">со скоростью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rPr>
              <w:t>.</w:t>
            </w:r>
          </w:p>
        </w:tc>
      </w:tr>
    </w:tbl>
    <w:p w:rsidR="009A3966" w:rsidRPr="00492063" w:rsidRDefault="009A3966">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340EBA" w:rsidRPr="00492063" w:rsidTr="00340EBA">
        <w:tc>
          <w:tcPr>
            <w:tcW w:w="11556" w:type="dxa"/>
          </w:tcPr>
          <w:p w:rsidR="00340EBA" w:rsidRPr="00492063" w:rsidRDefault="00340EBA">
            <w:pPr>
              <w:rPr>
                <w:rFonts w:ascii="Times New Roman" w:hAnsi="Times New Roman" w:cs="Times New Roman"/>
                <w:sz w:val="20"/>
                <w:szCs w:val="20"/>
              </w:rPr>
            </w:pPr>
            <w:r w:rsidRPr="00492063">
              <w:rPr>
                <w:rFonts w:ascii="Times New Roman" w:hAnsi="Times New Roman" w:cs="Times New Roman"/>
                <w:sz w:val="20"/>
                <w:szCs w:val="20"/>
              </w:rPr>
              <w:lastRenderedPageBreak/>
              <w:t>18 билет</w:t>
            </w:r>
          </w:p>
        </w:tc>
      </w:tr>
      <w:tr w:rsidR="00340EBA" w:rsidRPr="00492063" w:rsidTr="00340EBA">
        <w:tc>
          <w:tcPr>
            <w:tcW w:w="11556" w:type="dxa"/>
          </w:tcPr>
          <w:p w:rsidR="00340EBA" w:rsidRPr="00492063" w:rsidRDefault="00340EBA" w:rsidP="00340EBA">
            <w:pPr>
              <w:tabs>
                <w:tab w:val="left" w:pos="2989"/>
              </w:tabs>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1.</w:t>
            </w:r>
            <w:r w:rsidRPr="00492063">
              <w:rPr>
                <w:rFonts w:ascii="Times New Roman" w:eastAsia="TimesNewRoman" w:hAnsi="Times New Roman" w:cs="Times New Roman"/>
                <w:b/>
                <w:sz w:val="20"/>
                <w:szCs w:val="20"/>
              </w:rPr>
              <w:t xml:space="preserve"> Теорема Умова-Пойнтинга.</w:t>
            </w:r>
            <w:r w:rsidR="00083EF8" w:rsidRPr="00492063">
              <w:rPr>
                <w:rFonts w:ascii="Times New Roman" w:eastAsia="TimesNewRoman" w:hAnsi="Times New Roman" w:cs="Times New Roman"/>
                <w:b/>
                <w:sz w:val="20"/>
                <w:szCs w:val="20"/>
              </w:rPr>
              <w:t xml:space="preserve"> </w:t>
            </w:r>
            <w:r w:rsidR="009A3966" w:rsidRPr="00492063">
              <w:rPr>
                <w:rFonts w:ascii="Times New Roman" w:eastAsia="TimesNewRoman" w:hAnsi="Times New Roman" w:cs="Times New Roman"/>
                <w:b/>
                <w:sz w:val="20"/>
                <w:szCs w:val="20"/>
              </w:rPr>
              <w:t xml:space="preserve"> (9 лекция</w:t>
            </w:r>
            <w:r w:rsidR="00083EF8" w:rsidRPr="00492063">
              <w:rPr>
                <w:rFonts w:ascii="Times New Roman" w:eastAsia="TimesNewRoman" w:hAnsi="Times New Roman" w:cs="Times New Roman"/>
                <w:b/>
                <w:sz w:val="20"/>
                <w:szCs w:val="20"/>
              </w:rPr>
              <w:t>)</w:t>
            </w:r>
            <w:r w:rsidRPr="00492063">
              <w:rPr>
                <w:rFonts w:ascii="Times New Roman" w:eastAsia="TimesNewRoman" w:hAnsi="Times New Roman" w:cs="Times New Roman"/>
                <w:b/>
                <w:sz w:val="20"/>
                <w:szCs w:val="20"/>
              </w:rPr>
              <w:tab/>
            </w:r>
          </w:p>
          <w:p w:rsidR="00340EBA" w:rsidRPr="00492063" w:rsidRDefault="00340EBA" w:rsidP="00340EBA">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Из уравнений Максвелла может быть получена основная теорема электромагнетизма, выражающая закон сохранения энергии электромагнитного поля. Теорема является одной из двух квадратичных форм (вторая форма называется леммой Лоренца) для системы этих уравнений.</w:t>
            </w:r>
          </w:p>
          <w:p w:rsidR="00340EBA" w:rsidRPr="00492063" w:rsidRDefault="00340EBA" w:rsidP="00340EBA">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Уравнения Максвелла принимают вид дифференциальных соотношений:</w:t>
            </w:r>
          </w:p>
          <w:p w:rsidR="00340EBA" w:rsidRPr="00492063" w:rsidRDefault="00340EBA" w:rsidP="00340EBA">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47566D6F" wp14:editId="59B1146A">
                  <wp:extent cx="2639683" cy="12471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650274" cy="1252142"/>
                          </a:xfrm>
                          <a:prstGeom prst="rect">
                            <a:avLst/>
                          </a:prstGeom>
                        </pic:spPr>
                      </pic:pic>
                    </a:graphicData>
                  </a:graphic>
                </wp:inline>
              </w:drawing>
            </w:r>
          </w:p>
          <w:p w:rsidR="00340EBA" w:rsidRPr="00492063" w:rsidRDefault="00340EBA" w:rsidP="00340EBA">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Обратимся к первому и второму уравнениям Максвелла в дифференциальной форме и, умножив первое уравнение на вектор </w:t>
            </w:r>
            <w:r w:rsidRPr="00492063">
              <w:rPr>
                <w:rFonts w:ascii="Times New Roman" w:eastAsia="TimesNewRoman" w:hAnsi="Times New Roman" w:cs="Times New Roman"/>
                <w:b/>
                <w:bCs/>
                <w:sz w:val="20"/>
                <w:szCs w:val="20"/>
              </w:rPr>
              <w:t>Е</w:t>
            </w:r>
            <w:r w:rsidRPr="00492063">
              <w:rPr>
                <w:rFonts w:ascii="Times New Roman" w:eastAsia="TimesNewRoman" w:hAnsi="Times New Roman" w:cs="Times New Roman"/>
                <w:sz w:val="20"/>
                <w:szCs w:val="20"/>
              </w:rPr>
              <w:t xml:space="preserve">, а второе – на вектор </w:t>
            </w:r>
            <w:r w:rsidRPr="00492063">
              <w:rPr>
                <w:rFonts w:ascii="Times New Roman" w:eastAsia="TimesNewRoman" w:hAnsi="Times New Roman" w:cs="Times New Roman"/>
                <w:b/>
                <w:bCs/>
                <w:sz w:val="20"/>
                <w:szCs w:val="20"/>
              </w:rPr>
              <w:t>Н</w:t>
            </w:r>
            <w:r w:rsidRPr="00492063">
              <w:rPr>
                <w:rFonts w:ascii="Times New Roman" w:eastAsia="TimesNewRoman" w:hAnsi="Times New Roman" w:cs="Times New Roman"/>
                <w:sz w:val="20"/>
                <w:szCs w:val="20"/>
              </w:rPr>
              <w:t>, и вычитая из второго уравнения первое, получим:</w:t>
            </w:r>
          </w:p>
          <w:p w:rsidR="00340EBA" w:rsidRPr="00492063" w:rsidRDefault="00340EBA" w:rsidP="00340EBA">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79690AAF" wp14:editId="4DCBD628">
                  <wp:extent cx="2967487" cy="414811"/>
                  <wp:effectExtent l="0" t="0" r="444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965445" cy="414526"/>
                          </a:xfrm>
                          <a:prstGeom prst="rect">
                            <a:avLst/>
                          </a:prstGeom>
                        </pic:spPr>
                      </pic:pic>
                    </a:graphicData>
                  </a:graphic>
                </wp:inline>
              </w:drawing>
            </w:r>
          </w:p>
          <w:p w:rsidR="00340EBA" w:rsidRPr="00492063" w:rsidRDefault="00340EBA" w:rsidP="00340EBA">
            <w:pPr>
              <w:autoSpaceDE w:val="0"/>
              <w:autoSpaceDN w:val="0"/>
              <w:adjustRightInd w:val="0"/>
              <w:rPr>
                <w:rFonts w:ascii="Times New Roman" w:eastAsia="SymbolMT" w:hAnsi="Times New Roman" w:cs="Times New Roman"/>
                <w:sz w:val="20"/>
                <w:szCs w:val="20"/>
              </w:rPr>
            </w:pPr>
            <w:r w:rsidRPr="00492063">
              <w:rPr>
                <w:rFonts w:ascii="Times New Roman" w:eastAsia="TimesNewRoman" w:hAnsi="Times New Roman" w:cs="Times New Roman"/>
                <w:sz w:val="20"/>
                <w:szCs w:val="20"/>
              </w:rPr>
              <w:t xml:space="preserve">Используя равенство </w:t>
            </w:r>
            <w:r w:rsidRPr="00492063">
              <w:rPr>
                <w:rFonts w:ascii="Cambria Math" w:eastAsia="SymbolMT" w:hAnsi="Cambria Math" w:cs="Cambria Math"/>
                <w:sz w:val="20"/>
                <w:szCs w:val="20"/>
              </w:rPr>
              <w:t>∇</w:t>
            </w:r>
            <w:r w:rsidRPr="00492063">
              <w:rPr>
                <w:rFonts w:ascii="Times New Roman" w:eastAsia="SymbolMT" w:hAnsi="Times New Roman" w:cs="Times New Roman"/>
                <w:sz w:val="20"/>
                <w:szCs w:val="20"/>
              </w:rPr>
              <w:t>[</w:t>
            </w:r>
            <w:r w:rsidRPr="00492063">
              <w:rPr>
                <w:rFonts w:ascii="Times New Roman" w:eastAsia="TimesNewRoman" w:hAnsi="Times New Roman" w:cs="Times New Roman"/>
                <w:b/>
                <w:bCs/>
                <w:sz w:val="20"/>
                <w:szCs w:val="20"/>
              </w:rPr>
              <w:t>E,H</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b/>
                <w:bCs/>
                <w:sz w:val="20"/>
                <w:szCs w:val="20"/>
              </w:rPr>
              <w:t>H</w:t>
            </w:r>
            <w:r w:rsidRPr="00492063">
              <w:rPr>
                <w:rFonts w:ascii="Times New Roman" w:eastAsia="SymbolMT" w:hAnsi="Times New Roman" w:cs="Times New Roman"/>
                <w:sz w:val="20"/>
                <w:szCs w:val="20"/>
              </w:rPr>
              <w:t>[</w:t>
            </w:r>
            <w:r w:rsidRPr="00492063">
              <w:rPr>
                <w:rFonts w:ascii="Cambria Math" w:eastAsia="SymbolMT" w:hAnsi="Cambria Math" w:cs="Cambria Math"/>
                <w:sz w:val="20"/>
                <w:szCs w:val="20"/>
              </w:rPr>
              <w:t>∇</w:t>
            </w:r>
            <w:r w:rsidRPr="00492063">
              <w:rPr>
                <w:rFonts w:ascii="Times New Roman" w:eastAsia="TimesNewRoman" w:hAnsi="Times New Roman" w:cs="Times New Roman"/>
                <w:sz w:val="20"/>
                <w:szCs w:val="20"/>
              </w:rPr>
              <w:t>,</w:t>
            </w:r>
            <w:r w:rsidRPr="00492063">
              <w:rPr>
                <w:rFonts w:ascii="Times New Roman" w:eastAsia="TimesNewRoman" w:hAnsi="Times New Roman" w:cs="Times New Roman"/>
                <w:b/>
                <w:bCs/>
                <w:sz w:val="20"/>
                <w:szCs w:val="20"/>
              </w:rPr>
              <w:t>E</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b/>
                <w:bCs/>
                <w:sz w:val="20"/>
                <w:szCs w:val="20"/>
              </w:rPr>
              <w:t>E</w:t>
            </w:r>
            <w:r w:rsidRPr="00492063">
              <w:rPr>
                <w:rFonts w:ascii="Times New Roman" w:eastAsia="SymbolMT" w:hAnsi="Times New Roman" w:cs="Times New Roman"/>
                <w:sz w:val="20"/>
                <w:szCs w:val="20"/>
              </w:rPr>
              <w:t>[</w:t>
            </w:r>
            <w:r w:rsidRPr="00492063">
              <w:rPr>
                <w:rFonts w:ascii="Cambria Math" w:eastAsia="SymbolMT" w:hAnsi="Cambria Math" w:cs="Cambria Math"/>
                <w:sz w:val="20"/>
                <w:szCs w:val="20"/>
              </w:rPr>
              <w:t>∇</w:t>
            </w:r>
            <w:r w:rsidRPr="00492063">
              <w:rPr>
                <w:rFonts w:ascii="Times New Roman" w:eastAsia="TimesNewRoman" w:hAnsi="Times New Roman" w:cs="Times New Roman"/>
                <w:sz w:val="20"/>
                <w:szCs w:val="20"/>
              </w:rPr>
              <w:t>,</w:t>
            </w:r>
            <w:r w:rsidRPr="00492063">
              <w:rPr>
                <w:rFonts w:ascii="Times New Roman" w:eastAsia="TimesNewRoman" w:hAnsi="Times New Roman" w:cs="Times New Roman"/>
                <w:b/>
                <w:bCs/>
                <w:sz w:val="20"/>
                <w:szCs w:val="20"/>
              </w:rPr>
              <w:t>H</w:t>
            </w:r>
            <w:r w:rsidRPr="00492063">
              <w:rPr>
                <w:rFonts w:ascii="Times New Roman" w:eastAsia="SymbolMT" w:hAnsi="Times New Roman" w:cs="Times New Roman"/>
                <w:sz w:val="20"/>
                <w:szCs w:val="20"/>
              </w:rPr>
              <w:t>]</w:t>
            </w:r>
            <w:r w:rsidR="0053278E" w:rsidRPr="00492063">
              <w:rPr>
                <w:rFonts w:ascii="Times New Roman" w:eastAsia="SymbolMT" w:hAnsi="Times New Roman" w:cs="Times New Roman"/>
                <w:sz w:val="20"/>
                <w:szCs w:val="20"/>
              </w:rPr>
              <w:t>, получим:</w:t>
            </w:r>
          </w:p>
          <w:p w:rsidR="0053278E" w:rsidRPr="00492063" w:rsidRDefault="0053278E" w:rsidP="00340EBA">
            <w:pPr>
              <w:autoSpaceDE w:val="0"/>
              <w:autoSpaceDN w:val="0"/>
              <w:adjustRightInd w:val="0"/>
              <w:rPr>
                <w:rFonts w:ascii="Times New 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1FE39CAB" wp14:editId="79FE0151">
                  <wp:extent cx="2639683" cy="428782"/>
                  <wp:effectExtent l="0" t="0" r="889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639937" cy="428823"/>
                          </a:xfrm>
                          <a:prstGeom prst="rect">
                            <a:avLst/>
                          </a:prstGeom>
                        </pic:spPr>
                      </pic:pic>
                    </a:graphicData>
                  </a:graphic>
                </wp:inline>
              </w:drawing>
            </w:r>
            <w:r w:rsidRPr="00492063">
              <w:rPr>
                <w:rFonts w:ascii="Times New Roman" w:hAnsi="Times New Roman" w:cs="Times New Roman"/>
                <w:sz w:val="20"/>
                <w:szCs w:val="20"/>
              </w:rPr>
              <w:t>.</w:t>
            </w:r>
          </w:p>
          <w:p w:rsidR="0053278E" w:rsidRPr="00492063" w:rsidRDefault="0053278E" w:rsidP="0053278E">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Проинтегрируем полученное выражение по любому объему </w:t>
            </w:r>
            <w:r w:rsidRPr="00492063">
              <w:rPr>
                <w:rFonts w:ascii="Times New Roman" w:eastAsia="TimesNewRoman" w:hAnsi="Times New Roman" w:cs="Times New Roman"/>
                <w:i/>
                <w:iCs/>
                <w:sz w:val="20"/>
                <w:szCs w:val="20"/>
              </w:rPr>
              <w:t xml:space="preserve">V </w:t>
            </w:r>
            <w:r w:rsidRPr="00492063">
              <w:rPr>
                <w:rFonts w:ascii="Times New Roman" w:eastAsia="TimesNewRoman" w:hAnsi="Times New Roman" w:cs="Times New Roman"/>
                <w:sz w:val="20"/>
                <w:szCs w:val="20"/>
              </w:rPr>
              <w:t>и, применив теорему Остроградского – Гаусса, получим:</w:t>
            </w:r>
          </w:p>
          <w:p w:rsidR="0053278E" w:rsidRPr="00492063" w:rsidRDefault="0053278E" w:rsidP="0053278E">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noProof/>
                <w:sz w:val="20"/>
                <w:szCs w:val="20"/>
                <w:lang w:eastAsia="ru-RU"/>
              </w:rPr>
              <w:drawing>
                <wp:inline distT="0" distB="0" distL="0" distR="0" wp14:anchorId="20857F48" wp14:editId="3C70B490">
                  <wp:extent cx="3286664" cy="40219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296260" cy="403367"/>
                          </a:xfrm>
                          <a:prstGeom prst="rect">
                            <a:avLst/>
                          </a:prstGeom>
                        </pic:spPr>
                      </pic:pic>
                    </a:graphicData>
                  </a:graphic>
                </wp:inline>
              </w:drawing>
            </w:r>
          </w:p>
          <w:p w:rsidR="0053278E" w:rsidRPr="00492063" w:rsidRDefault="0053278E" w:rsidP="0053278E">
            <w:pPr>
              <w:autoSpaceDE w:val="0"/>
              <w:autoSpaceDN w:val="0"/>
              <w:adjustRightInd w:val="0"/>
              <w:rPr>
                <w:rFonts w:ascii="Times New Roman" w:hAnsi="Times New Roman" w:cs="Times New Roman"/>
                <w:sz w:val="20"/>
                <w:szCs w:val="20"/>
              </w:rPr>
            </w:pPr>
            <w:r w:rsidRPr="00492063">
              <w:rPr>
                <w:rFonts w:ascii="Times New Roman" w:eastAsia="TimesNewRoman" w:hAnsi="Times New Roman" w:cs="Times New Roman"/>
                <w:sz w:val="20"/>
                <w:szCs w:val="20"/>
              </w:rPr>
              <w:t xml:space="preserve">Это выражение  представляет теорему Умова-Пойнтинга о балансе мощностей электромагнитного поля. Левая часть выражения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мгновенная мощность, отдаваемая сторонними источниками тока, расположенными в объеме </w:t>
            </w:r>
            <w:r w:rsidRPr="00492063">
              <w:rPr>
                <w:rFonts w:ascii="Times New Roman" w:eastAsia="TimesNewRoman" w:hAnsi="Times New Roman" w:cs="Times New Roman"/>
                <w:i/>
                <w:iCs/>
                <w:sz w:val="20"/>
                <w:szCs w:val="20"/>
              </w:rPr>
              <w:t xml:space="preserve">V </w:t>
            </w:r>
            <w:r w:rsidRPr="00492063">
              <w:rPr>
                <w:rFonts w:ascii="Times New Roman" w:eastAsia="TimesNewRoman" w:hAnsi="Times New Roman" w:cs="Times New Roman"/>
                <w:sz w:val="20"/>
                <w:szCs w:val="20"/>
              </w:rPr>
              <w:t xml:space="preserve">(рис). Первое слагаемое в правой части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мгновенная мощность, накапливаемая в объеме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rPr>
              <w:t xml:space="preserve">, второе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мгновенная мощность, расходуемая на нагрев среды объеме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rPr>
              <w:t xml:space="preserve">, а третье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мгновенная мощность, излучаемая из этого объема через поверхность </w:t>
            </w:r>
            <w:r w:rsidRPr="00492063">
              <w:rPr>
                <w:rFonts w:ascii="Times New Roman" w:eastAsia="TimesNewRoman" w:hAnsi="Times New Roman" w:cs="Times New Roman"/>
                <w:i/>
                <w:iCs/>
                <w:sz w:val="20"/>
                <w:szCs w:val="20"/>
              </w:rPr>
              <w:t xml:space="preserve">S </w:t>
            </w:r>
            <w:r w:rsidRPr="00492063">
              <w:rPr>
                <w:rFonts w:ascii="Times New Roman" w:eastAsia="TimesNewRoman" w:hAnsi="Times New Roman" w:cs="Times New Roman"/>
                <w:sz w:val="20"/>
                <w:szCs w:val="20"/>
              </w:rPr>
              <w:t xml:space="preserve">, ограничивающую объем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rPr>
              <w:t>, в окружающее пространство.</w:t>
            </w:r>
            <w:r w:rsidRPr="00492063">
              <w:rPr>
                <w:rFonts w:ascii="Times New Roman" w:hAnsi="Times New Roman" w:cs="Times New Roman"/>
                <w:noProof/>
                <w:sz w:val="20"/>
                <w:szCs w:val="20"/>
                <w:lang w:eastAsia="ru-RU"/>
              </w:rPr>
              <w:t xml:space="preserve"> </w:t>
            </w:r>
          </w:p>
          <w:p w:rsidR="0053278E" w:rsidRPr="00492063" w:rsidRDefault="0053278E" w:rsidP="00083EF8">
            <w:pPr>
              <w:autoSpaceDE w:val="0"/>
              <w:autoSpaceDN w:val="0"/>
              <w:adjustRightInd w:val="0"/>
              <w:rPr>
                <w:rFonts w:ascii="Times New Roman" w:eastAsia="TimesNewRoman" w:hAnsi="Times New Roman" w:cs="Times New Roman"/>
                <w:sz w:val="20"/>
                <w:szCs w:val="20"/>
              </w:rPr>
            </w:pPr>
            <w:r w:rsidRPr="00492063">
              <w:rPr>
                <w:rFonts w:ascii="Times New Roman" w:hAnsi="Times New Roman" w:cs="Times New Roman"/>
                <w:noProof/>
                <w:sz w:val="20"/>
                <w:szCs w:val="20"/>
                <w:lang w:eastAsia="ru-RU"/>
              </w:rPr>
              <w:drawing>
                <wp:anchor distT="0" distB="0" distL="114300" distR="114300" simplePos="0" relativeHeight="251658240" behindDoc="1" locked="0" layoutInCell="1" allowOverlap="1" wp14:anchorId="4ACBD61F" wp14:editId="08E24CFD">
                  <wp:simplePos x="0" y="0"/>
                  <wp:positionH relativeFrom="column">
                    <wp:posOffset>5803265</wp:posOffset>
                  </wp:positionH>
                  <wp:positionV relativeFrom="paragraph">
                    <wp:posOffset>-708660</wp:posOffset>
                  </wp:positionV>
                  <wp:extent cx="1364615" cy="853440"/>
                  <wp:effectExtent l="0" t="0" r="6985" b="3810"/>
                  <wp:wrapTight wrapText="bothSides">
                    <wp:wrapPolygon edited="0">
                      <wp:start x="0" y="0"/>
                      <wp:lineTo x="0" y="21214"/>
                      <wp:lineTo x="21409" y="21214"/>
                      <wp:lineTo x="2140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1364615" cy="853440"/>
                          </a:xfrm>
                          <a:prstGeom prst="rect">
                            <a:avLst/>
                          </a:prstGeom>
                        </pic:spPr>
                      </pic:pic>
                    </a:graphicData>
                  </a:graphic>
                  <wp14:sizeRelH relativeFrom="page">
                    <wp14:pctWidth>0</wp14:pctWidth>
                  </wp14:sizeRelH>
                  <wp14:sizeRelV relativeFrom="page">
                    <wp14:pctHeight>0</wp14:pctHeight>
                  </wp14:sizeRelV>
                </wp:anchor>
              </w:drawing>
            </w:r>
            <w:r w:rsidRPr="00492063">
              <w:rPr>
                <w:rFonts w:ascii="Times New Roman" w:eastAsia="TimesNewRoman" w:hAnsi="Times New Roman" w:cs="Times New Roman"/>
                <w:sz w:val="20"/>
                <w:szCs w:val="20"/>
              </w:rPr>
              <w:t xml:space="preserve">Подынтегральное выражение в последнем слагаемом, обозначаемое </w:t>
            </w:r>
            <w:r w:rsidRPr="00492063">
              <w:rPr>
                <w:rFonts w:ascii="Times New Roman" w:eastAsia="TimesNewRoman" w:hAnsi="Times New Roman" w:cs="Times New Roman"/>
                <w:b/>
                <w:bCs/>
                <w:sz w:val="20"/>
                <w:szCs w:val="20"/>
              </w:rPr>
              <w:t xml:space="preserve">П </w:t>
            </w:r>
            <w:r w:rsidRPr="00492063">
              <w:rPr>
                <w:rFonts w:ascii="Times New Roman" w:eastAsia="SymbolMT" w:hAnsi="Times New Roman" w:cs="Times New Roman"/>
                <w:sz w:val="20"/>
                <w:szCs w:val="20"/>
              </w:rPr>
              <w:t>= [</w:t>
            </w:r>
            <w:r w:rsidRPr="00492063">
              <w:rPr>
                <w:rFonts w:ascii="Times New Roman" w:eastAsia="TimesNewRoman" w:hAnsi="Times New Roman" w:cs="Times New Roman"/>
                <w:b/>
                <w:bCs/>
                <w:sz w:val="20"/>
                <w:szCs w:val="20"/>
              </w:rPr>
              <w:t>E</w:t>
            </w:r>
            <w:r w:rsidRPr="00492063">
              <w:rPr>
                <w:rFonts w:ascii="Times New Roman" w:eastAsia="TimesNewRoman" w:hAnsi="Times New Roman" w:cs="Times New Roman"/>
                <w:sz w:val="20"/>
                <w:szCs w:val="20"/>
              </w:rPr>
              <w:t>,</w:t>
            </w:r>
            <w:r w:rsidRPr="00492063">
              <w:rPr>
                <w:rFonts w:ascii="Times New Roman" w:eastAsia="TimesNewRoman" w:hAnsi="Times New Roman" w:cs="Times New Roman"/>
                <w:b/>
                <w:bCs/>
                <w:sz w:val="20"/>
                <w:szCs w:val="20"/>
              </w:rPr>
              <w:t xml:space="preserve">H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 xml:space="preserve">, представляет собой мгновенное значение вектора плотности потока мощности через единичную площадку </w:t>
            </w:r>
            <w:r w:rsidRPr="00492063">
              <w:rPr>
                <w:rFonts w:ascii="Times New Roman" w:eastAsia="TimesNewRoman" w:hAnsi="Times New Roman" w:cs="Times New Roman"/>
                <w:i/>
                <w:iCs/>
                <w:sz w:val="20"/>
                <w:szCs w:val="20"/>
              </w:rPr>
              <w:t>d</w:t>
            </w:r>
            <w:r w:rsidRPr="00492063">
              <w:rPr>
                <w:rFonts w:ascii="Times New Roman" w:eastAsia="TimesNewRoman" w:hAnsi="Times New Roman" w:cs="Times New Roman"/>
                <w:b/>
                <w:bCs/>
                <w:sz w:val="20"/>
                <w:szCs w:val="20"/>
              </w:rPr>
              <w:t xml:space="preserve">s </w:t>
            </w:r>
            <w:r w:rsidRPr="00492063">
              <w:rPr>
                <w:rFonts w:ascii="Times New Roman" w:eastAsia="TimesNewRoman" w:hAnsi="Times New Roman" w:cs="Times New Roman"/>
                <w:sz w:val="20"/>
                <w:szCs w:val="20"/>
              </w:rPr>
              <w:t xml:space="preserve">поверхности </w:t>
            </w:r>
            <w:r w:rsidRPr="00492063">
              <w:rPr>
                <w:rFonts w:ascii="Times New Roman" w:eastAsia="TimesNewRoman" w:hAnsi="Times New Roman" w:cs="Times New Roman"/>
                <w:i/>
                <w:iCs/>
                <w:sz w:val="20"/>
                <w:szCs w:val="20"/>
              </w:rPr>
              <w:t xml:space="preserve">S </w:t>
            </w:r>
            <w:r w:rsidRPr="00492063">
              <w:rPr>
                <w:rFonts w:ascii="Times New Roman" w:eastAsia="TimesNewRoman" w:hAnsi="Times New Roman" w:cs="Times New Roman"/>
                <w:sz w:val="20"/>
                <w:szCs w:val="20"/>
              </w:rPr>
              <w:t xml:space="preserve">, называется </w:t>
            </w:r>
            <w:r w:rsidRPr="00492063">
              <w:rPr>
                <w:rFonts w:ascii="Times New Roman" w:eastAsia="TimesNewRoman" w:hAnsi="Times New Roman" w:cs="Times New Roman"/>
                <w:b/>
                <w:sz w:val="20"/>
                <w:szCs w:val="20"/>
              </w:rPr>
              <w:t>вектором Пойнтинга</w:t>
            </w:r>
            <w:r w:rsidRPr="00492063">
              <w:rPr>
                <w:rFonts w:ascii="Times New Roman" w:eastAsia="TimesNewRoman" w:hAnsi="Times New Roman" w:cs="Times New Roman"/>
                <w:i/>
                <w:iCs/>
                <w:sz w:val="20"/>
                <w:szCs w:val="20"/>
              </w:rPr>
              <w:t>.</w:t>
            </w:r>
            <w:r w:rsidR="00083EF8" w:rsidRPr="00492063">
              <w:rPr>
                <w:rFonts w:ascii="Times New Roman" w:eastAsia="TimesNewRoman" w:hAnsi="Times New Roman" w:cs="Times New Roman"/>
                <w:i/>
                <w:iCs/>
                <w:sz w:val="20"/>
                <w:szCs w:val="20"/>
              </w:rPr>
              <w:t xml:space="preserve"> </w:t>
            </w:r>
            <w:r w:rsidRPr="00492063">
              <w:rPr>
                <w:rFonts w:ascii="Times New Roman" w:eastAsia="TimesNewRoman" w:hAnsi="Times New Roman" w:cs="Times New Roman"/>
                <w:sz w:val="20"/>
                <w:szCs w:val="20"/>
              </w:rPr>
              <w:t xml:space="preserve">Вектор Пойнтинга образует с векторами </w:t>
            </w:r>
            <w:r w:rsidRPr="00492063">
              <w:rPr>
                <w:rFonts w:ascii="Times New Roman" w:eastAsia="TimesNewRoman" w:hAnsi="Times New Roman" w:cs="Times New Roman"/>
                <w:b/>
                <w:bCs/>
                <w:sz w:val="20"/>
                <w:szCs w:val="20"/>
              </w:rPr>
              <w:t xml:space="preserve">Е </w:t>
            </w:r>
            <w:r w:rsidRPr="00492063">
              <w:rPr>
                <w:rFonts w:ascii="Times New Roman" w:eastAsia="TimesNewRoman" w:hAnsi="Times New Roman" w:cs="Times New Roman"/>
                <w:sz w:val="20"/>
                <w:szCs w:val="20"/>
              </w:rPr>
              <w:t xml:space="preserve">и </w:t>
            </w:r>
            <w:r w:rsidRPr="00492063">
              <w:rPr>
                <w:rFonts w:ascii="Times New Roman" w:eastAsia="TimesNewRoman" w:hAnsi="Times New Roman" w:cs="Times New Roman"/>
                <w:b/>
                <w:bCs/>
                <w:sz w:val="20"/>
                <w:szCs w:val="20"/>
              </w:rPr>
              <w:t xml:space="preserve">Н </w:t>
            </w:r>
            <w:r w:rsidRPr="00492063">
              <w:rPr>
                <w:rFonts w:ascii="Times New Roman" w:eastAsia="TimesNewRoman" w:hAnsi="Times New Roman" w:cs="Times New Roman"/>
                <w:sz w:val="20"/>
                <w:szCs w:val="20"/>
              </w:rPr>
              <w:t xml:space="preserve">правовинтвую систему. При этом интеграл </w:t>
            </w:r>
            <w:r w:rsidRPr="00492063">
              <w:rPr>
                <w:rFonts w:ascii="Times New Roman" w:eastAsia="TimesNewRoman" w:hAnsi="Times New Roman" w:cs="Times New Roman"/>
                <w:i/>
                <w:iCs/>
                <w:sz w:val="20"/>
                <w:szCs w:val="20"/>
              </w:rPr>
              <w:t xml:space="preserve"> </w:t>
            </w:r>
            <w:r w:rsidRPr="00492063">
              <w:rPr>
                <w:rFonts w:ascii="Times New Roman" w:eastAsia="SymbolMT" w:hAnsi="Times New Roman" w:cs="Times New Roman"/>
                <w:sz w:val="20"/>
                <w:szCs w:val="20"/>
              </w:rPr>
              <w:t>∫</w:t>
            </w:r>
            <w:r w:rsidR="00083EF8" w:rsidRPr="00492063">
              <w:rPr>
                <w:rFonts w:ascii="Times New Roman" w:eastAsia="TimesNewRoman" w:hAnsi="Times New Roman" w:cs="Times New Roman"/>
                <w:b/>
                <w:bCs/>
                <w:sz w:val="20"/>
                <w:szCs w:val="20"/>
              </w:rPr>
              <w:t>[E</w:t>
            </w:r>
            <w:r w:rsidR="00083EF8" w:rsidRPr="00492063">
              <w:rPr>
                <w:rFonts w:ascii="Times New Roman" w:eastAsia="TimesNewRoman" w:hAnsi="Times New Roman" w:cs="Times New Roman"/>
                <w:sz w:val="20"/>
                <w:szCs w:val="20"/>
              </w:rPr>
              <w:t>,</w:t>
            </w:r>
            <w:r w:rsidR="00083EF8" w:rsidRPr="00492063">
              <w:rPr>
                <w:rFonts w:ascii="Times New Roman" w:eastAsia="TimesNewRoman" w:hAnsi="Times New Roman" w:cs="Times New Roman"/>
                <w:b/>
                <w:bCs/>
                <w:sz w:val="20"/>
                <w:szCs w:val="20"/>
              </w:rPr>
              <w:t>H ]n</w:t>
            </w:r>
            <w:r w:rsidR="00083EF8" w:rsidRPr="00492063">
              <w:rPr>
                <w:rFonts w:ascii="Times New Roman" w:eastAsia="TimesNewRoman" w:hAnsi="Times New Roman" w:cs="Times New Roman"/>
                <w:i/>
                <w:iCs/>
                <w:sz w:val="20"/>
                <w:szCs w:val="20"/>
              </w:rPr>
              <w:t xml:space="preserve"> ds</w:t>
            </w:r>
            <w:r w:rsidRPr="00492063">
              <w:rPr>
                <w:rFonts w:ascii="Times New Roman" w:eastAsia="TimesNewRoman" w:hAnsi="Times New Roman" w:cs="Times New Roman"/>
                <w:sz w:val="20"/>
                <w:szCs w:val="20"/>
              </w:rPr>
              <w:t xml:space="preserve">, распространенный по замкнутой поверхности </w:t>
            </w:r>
            <w:r w:rsidRPr="00492063">
              <w:rPr>
                <w:rFonts w:ascii="Times New Roman" w:eastAsia="TimesNewRoman" w:hAnsi="Times New Roman" w:cs="Times New Roman"/>
                <w:i/>
                <w:iCs/>
                <w:sz w:val="20"/>
                <w:szCs w:val="20"/>
              </w:rPr>
              <w:t>S</w:t>
            </w:r>
            <w:r w:rsidRPr="00492063">
              <w:rPr>
                <w:rFonts w:ascii="Times New Roman" w:eastAsia="TimesNewRoman" w:hAnsi="Times New Roman" w:cs="Times New Roman"/>
                <w:sz w:val="20"/>
                <w:szCs w:val="20"/>
              </w:rPr>
              <w:t xml:space="preserve">, имеет физический смысл полной мощности, излучаемой из объема </w:t>
            </w:r>
            <w:r w:rsidRPr="00492063">
              <w:rPr>
                <w:rFonts w:ascii="Times New Roman" w:eastAsia="TimesNewRoman" w:hAnsi="Times New Roman" w:cs="Times New Roman"/>
                <w:i/>
                <w:iCs/>
                <w:sz w:val="20"/>
                <w:szCs w:val="20"/>
              </w:rPr>
              <w:t>V</w:t>
            </w:r>
            <w:r w:rsidRPr="00492063">
              <w:rPr>
                <w:rFonts w:ascii="Times New Roman" w:eastAsia="TimesNewRoman" w:hAnsi="Times New Roman" w:cs="Times New Roman"/>
                <w:sz w:val="20"/>
                <w:szCs w:val="20"/>
              </w:rPr>
              <w:t>. При этом, в случае наложения, например, электростатического поля на</w:t>
            </w:r>
            <w:r w:rsidR="00083EF8"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rPr>
              <w:t>магнитостатичское поле, вектор Пойнтинга может иметь конечное значение</w:t>
            </w:r>
            <w:r w:rsidR="00083EF8"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rPr>
              <w:t>в некоторых точках объема, но при этом div</w:t>
            </w:r>
            <w:r w:rsidRPr="00492063">
              <w:rPr>
                <w:rFonts w:ascii="Times New Roman" w:eastAsia="TimesNewRoman" w:hAnsi="Times New Roman" w:cs="Times New Roman"/>
                <w:b/>
                <w:bCs/>
                <w:sz w:val="20"/>
                <w:szCs w:val="20"/>
              </w:rPr>
              <w:t>П</w:t>
            </w:r>
            <w:r w:rsidRPr="00492063">
              <w:rPr>
                <w:rFonts w:ascii="Times New Roman" w:eastAsia="SymbolMT" w:hAnsi="Times New Roman" w:cs="Times New Roman"/>
                <w:sz w:val="20"/>
                <w:szCs w:val="20"/>
              </w:rPr>
              <w:t>=</w:t>
            </w:r>
            <w:r w:rsidRPr="00492063">
              <w:rPr>
                <w:rFonts w:ascii="Times New Roman" w:eastAsia="TimesNewRoman" w:hAnsi="Times New Roman" w:cs="Times New Roman"/>
                <w:b/>
                <w:bCs/>
                <w:sz w:val="20"/>
                <w:szCs w:val="20"/>
              </w:rPr>
              <w:t>H</w:t>
            </w:r>
            <w:r w:rsidRPr="00492063">
              <w:rPr>
                <w:rFonts w:ascii="Times New Roman" w:eastAsia="TimesNewRoman" w:hAnsi="Times New Roman" w:cs="Times New Roman"/>
                <w:sz w:val="20"/>
                <w:szCs w:val="20"/>
              </w:rPr>
              <w:t>rot</w:t>
            </w:r>
            <w:r w:rsidRPr="00492063">
              <w:rPr>
                <w:rFonts w:ascii="Times New Roman" w:eastAsia="TimesNewRoman" w:hAnsi="Times New Roman" w:cs="Times New Roman"/>
                <w:b/>
                <w:bCs/>
                <w:sz w:val="20"/>
                <w:szCs w:val="20"/>
              </w:rPr>
              <w:t>E- E</w:t>
            </w:r>
            <w:r w:rsidRPr="00492063">
              <w:rPr>
                <w:rFonts w:ascii="Times New Roman" w:eastAsia="TimesNewRoman" w:hAnsi="Times New Roman" w:cs="Times New Roman"/>
                <w:sz w:val="20"/>
                <w:szCs w:val="20"/>
              </w:rPr>
              <w:t>rot</w:t>
            </w:r>
            <w:r w:rsidRPr="00492063">
              <w:rPr>
                <w:rFonts w:ascii="Times New Roman" w:eastAsia="TimesNewRoman" w:hAnsi="Times New Roman" w:cs="Times New Roman"/>
                <w:b/>
                <w:bCs/>
                <w:sz w:val="20"/>
                <w:szCs w:val="20"/>
              </w:rPr>
              <w:t>H</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0, так как</w:t>
            </w:r>
            <w:r w:rsidR="00083EF8"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sz w:val="20"/>
                <w:szCs w:val="20"/>
              </w:rPr>
              <w:t>rot</w:t>
            </w:r>
            <w:r w:rsidRPr="00492063">
              <w:rPr>
                <w:rFonts w:ascii="Times New Roman" w:eastAsia="TimesNewRoman" w:hAnsi="Times New Roman" w:cs="Times New Roman"/>
                <w:b/>
                <w:bCs/>
                <w:sz w:val="20"/>
                <w:szCs w:val="20"/>
              </w:rPr>
              <w:t xml:space="preserve">E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0 и rot</w:t>
            </w:r>
            <w:r w:rsidRPr="00492063">
              <w:rPr>
                <w:rFonts w:ascii="Times New Roman" w:eastAsia="TimesNewRoman" w:hAnsi="Times New Roman" w:cs="Times New Roman"/>
                <w:b/>
                <w:bCs/>
                <w:sz w:val="20"/>
                <w:szCs w:val="20"/>
              </w:rPr>
              <w:t xml:space="preserve">H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0 , и, соответственно:</w:t>
            </w:r>
            <w:r w:rsidR="00083EF8" w:rsidRPr="00492063">
              <w:rPr>
                <w:rFonts w:ascii="Times New Roman" w:eastAsia="TimesNewRoman" w:hAnsi="Times New Roman" w:cs="Times New Roman"/>
                <w:sz w:val="20"/>
                <w:szCs w:val="20"/>
              </w:rPr>
              <w:t xml:space="preserve"> </w:t>
            </w:r>
            <w:r w:rsidRPr="00492063">
              <w:rPr>
                <w:rFonts w:ascii="Times New Roman" w:eastAsia="SymbolMT" w:hAnsi="Times New Roman" w:cs="Times New Roman"/>
                <w:sz w:val="20"/>
                <w:szCs w:val="20"/>
              </w:rPr>
              <w:t>∫[</w:t>
            </w:r>
            <w:r w:rsidR="00083EF8" w:rsidRPr="00492063">
              <w:rPr>
                <w:rFonts w:ascii="Times New Roman" w:eastAsia="TimesNewRoman" w:hAnsi="Times New Roman" w:cs="Times New Roman"/>
                <w:b/>
                <w:bCs/>
                <w:sz w:val="20"/>
                <w:szCs w:val="20"/>
                <w:lang w:val="en-US"/>
              </w:rPr>
              <w:t>E</w:t>
            </w:r>
            <w:r w:rsidR="00083EF8" w:rsidRPr="00492063">
              <w:rPr>
                <w:rFonts w:ascii="Times New Roman" w:eastAsia="TimesNewRoman" w:hAnsi="Times New Roman" w:cs="Times New Roman"/>
                <w:sz w:val="20"/>
                <w:szCs w:val="20"/>
              </w:rPr>
              <w:t>,</w:t>
            </w:r>
            <w:r w:rsidR="00083EF8" w:rsidRPr="00492063">
              <w:rPr>
                <w:rFonts w:ascii="Times New Roman" w:eastAsia="TimesNewRoman" w:hAnsi="Times New Roman" w:cs="Times New Roman"/>
                <w:b/>
                <w:bCs/>
                <w:sz w:val="20"/>
                <w:szCs w:val="20"/>
                <w:lang w:val="en-US"/>
              </w:rPr>
              <w:t>H</w:t>
            </w:r>
            <w:r w:rsidRPr="00492063">
              <w:rPr>
                <w:rFonts w:ascii="Times New Roman" w:eastAsia="SymbolMT" w:hAnsi="Times New Roman" w:cs="Times New Roman"/>
                <w:sz w:val="20"/>
                <w:szCs w:val="20"/>
              </w:rPr>
              <w:t>]</w:t>
            </w:r>
            <w:r w:rsidR="00083EF8" w:rsidRPr="00492063">
              <w:rPr>
                <w:rFonts w:ascii="Times New Roman" w:eastAsia="TimesNewRoman" w:hAnsi="Times New Roman" w:cs="Times New Roman"/>
                <w:b/>
                <w:bCs/>
                <w:sz w:val="20"/>
                <w:szCs w:val="20"/>
              </w:rPr>
              <w:t xml:space="preserve"> </w:t>
            </w:r>
            <w:r w:rsidR="00083EF8" w:rsidRPr="00492063">
              <w:rPr>
                <w:rFonts w:ascii="Times New Roman" w:eastAsia="TimesNewRoman" w:hAnsi="Times New Roman" w:cs="Times New Roman"/>
                <w:b/>
                <w:bCs/>
                <w:sz w:val="20"/>
                <w:szCs w:val="20"/>
                <w:lang w:val="en-US"/>
              </w:rPr>
              <w:t>n</w:t>
            </w:r>
            <w:r w:rsidR="00083EF8" w:rsidRPr="00492063">
              <w:rPr>
                <w:rFonts w:ascii="Times New Roman" w:eastAsia="TimesNewRoman" w:hAnsi="Times New Roman" w:cs="Times New Roman"/>
                <w:i/>
                <w:iCs/>
                <w:sz w:val="20"/>
                <w:szCs w:val="20"/>
              </w:rPr>
              <w:t xml:space="preserve"> </w:t>
            </w:r>
            <w:r w:rsidRPr="00492063">
              <w:rPr>
                <w:rFonts w:ascii="Times New Roman" w:eastAsia="TimesNewRoman" w:hAnsi="Times New Roman" w:cs="Times New Roman"/>
                <w:i/>
                <w:iCs/>
                <w:sz w:val="20"/>
                <w:szCs w:val="20"/>
                <w:lang w:val="en-US"/>
              </w:rPr>
              <w:t>ds</w:t>
            </w:r>
            <w:r w:rsidRPr="00492063">
              <w:rPr>
                <w:rFonts w:ascii="Times New Roman" w:eastAsia="TimesNewRoman" w:hAnsi="Times New Roman" w:cs="Times New Roman"/>
                <w:i/>
                <w:iCs/>
                <w:sz w:val="20"/>
                <w:szCs w:val="20"/>
              </w:rPr>
              <w:t xml:space="preserve"> </w:t>
            </w:r>
            <w:r w:rsidRPr="00492063">
              <w:rPr>
                <w:rFonts w:ascii="Times New Roman" w:eastAsia="SymbolMT" w:hAnsi="Times New Roman" w:cs="Times New Roman"/>
                <w:sz w:val="20"/>
                <w:szCs w:val="20"/>
              </w:rPr>
              <w:t>= ∫</w:t>
            </w:r>
            <w:r w:rsidRPr="00492063">
              <w:rPr>
                <w:rFonts w:ascii="Times New Roman" w:eastAsia="TimesNewRoman" w:hAnsi="Times New Roman" w:cs="Times New Roman"/>
                <w:sz w:val="20"/>
                <w:szCs w:val="20"/>
                <w:lang w:val="en-US"/>
              </w:rPr>
              <w:t>div</w:t>
            </w:r>
            <w:r w:rsidRPr="00492063">
              <w:rPr>
                <w:rFonts w:ascii="Times New Roman" w:eastAsia="TimesNewRoman" w:hAnsi="Times New Roman" w:cs="Times New Roman"/>
                <w:sz w:val="20"/>
                <w:szCs w:val="20"/>
              </w:rPr>
              <w:t xml:space="preserve"> </w:t>
            </w:r>
            <w:r w:rsidRPr="00492063">
              <w:rPr>
                <w:rFonts w:ascii="Times New Roman" w:eastAsia="TimesNewRoman" w:hAnsi="Times New Roman" w:cs="Times New Roman"/>
                <w:i/>
                <w:iCs/>
                <w:sz w:val="20"/>
                <w:szCs w:val="20"/>
                <w:lang w:val="en-US"/>
              </w:rPr>
              <w:t>dv</w:t>
            </w:r>
            <w:r w:rsidRPr="00492063">
              <w:rPr>
                <w:rFonts w:ascii="Times New Roman" w:eastAsia="TimesNewRoman" w:hAnsi="Times New Roman" w:cs="Times New Roman"/>
                <w:i/>
                <w:iCs/>
                <w:sz w:val="20"/>
                <w:szCs w:val="20"/>
              </w:rPr>
              <w:t xml:space="preserve"> </w:t>
            </w:r>
            <w:r w:rsidRPr="00492063">
              <w:rPr>
                <w:rFonts w:ascii="Times New Roman" w:eastAsia="SymbolMT" w:hAnsi="Times New Roman" w:cs="Times New Roman"/>
                <w:sz w:val="20"/>
                <w:szCs w:val="20"/>
              </w:rPr>
              <w:t xml:space="preserve">= </w:t>
            </w:r>
            <w:r w:rsidRPr="00492063">
              <w:rPr>
                <w:rFonts w:ascii="Times New Roman" w:eastAsia="TimesNewRoman" w:hAnsi="Times New Roman" w:cs="Times New Roman"/>
                <w:sz w:val="20"/>
                <w:szCs w:val="20"/>
              </w:rPr>
              <w:t>0,т.е. при такой системе полей излучения из объема нет.</w:t>
            </w:r>
          </w:p>
          <w:p w:rsidR="00083EF8" w:rsidRPr="00492063" w:rsidRDefault="00083EF8" w:rsidP="00083EF8">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Теорема Умова-Пойнтинга позволяет производить оценку мощности излучаемой электродинамической системой в окружающее пространство, что важно при проектировании антенных систем и решении задач электромагнитной совместимости различных технических средств, а также – энергию, накапливаемую и теряемую в системе.</w:t>
            </w:r>
            <w:bookmarkStart w:id="0" w:name="_GoBack"/>
            <w:bookmarkEnd w:id="0"/>
          </w:p>
          <w:p w:rsidR="00083EF8" w:rsidRPr="00492063" w:rsidRDefault="00083EF8" w:rsidP="00083EF8">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b/>
                <w:sz w:val="20"/>
                <w:szCs w:val="20"/>
              </w:rPr>
              <w:t>Понятие вектора Пойнтинга.</w:t>
            </w:r>
            <w:r w:rsidR="009A3966" w:rsidRPr="00492063">
              <w:rPr>
                <w:rFonts w:ascii="Times New Roman" w:eastAsia="TimesNewRoman" w:hAnsi="Times New Roman" w:cs="Times New Roman"/>
                <w:b/>
                <w:sz w:val="20"/>
                <w:szCs w:val="20"/>
              </w:rPr>
              <w:t xml:space="preserve"> (9 лекция)</w:t>
            </w:r>
          </w:p>
          <w:p w:rsidR="00083EF8" w:rsidRPr="00492063" w:rsidRDefault="00083EF8" w:rsidP="00083EF8">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Вектор Пойнтинга – феноменологическое понятие, т.е. понятие, которое подтверждается анализом физического смысла других составляющих выражения теоремы Умова-Пойнтинга. Интерпретация основана на проведении измерений мощности передаваемой по линиям передачи и по свободному пространству, при излучении мощности антеннами.</w:t>
            </w:r>
          </w:p>
          <w:p w:rsidR="00083EF8" w:rsidRPr="00492063" w:rsidRDefault="00083EF8" w:rsidP="00083EF8">
            <w:pPr>
              <w:autoSpaceDE w:val="0"/>
              <w:autoSpaceDN w:val="0"/>
              <w:adjustRightInd w:val="0"/>
              <w:rPr>
                <w:rFonts w:ascii="Times New Roman" w:hAnsi="Times New Roman" w:cs="Times New Roman"/>
                <w:b/>
                <w:sz w:val="20"/>
                <w:szCs w:val="20"/>
              </w:rPr>
            </w:pPr>
            <w:r w:rsidRPr="00492063">
              <w:rPr>
                <w:rFonts w:ascii="Times New Roman" w:eastAsia="TimesNewRoman" w:hAnsi="Times New Roman" w:cs="Times New Roman"/>
                <w:sz w:val="20"/>
                <w:szCs w:val="20"/>
              </w:rPr>
              <w:t>Вектор Пойнтинга, в пространстве вокруг излучателя или в сечениях линии передачи позволяет осознать суть процессов, происходящих при передаче мощности.</w:t>
            </w:r>
          </w:p>
        </w:tc>
      </w:tr>
      <w:tr w:rsidR="00340EBA" w:rsidRPr="00492063" w:rsidTr="00340EBA">
        <w:tc>
          <w:tcPr>
            <w:tcW w:w="11556" w:type="dxa"/>
          </w:tcPr>
          <w:p w:rsidR="00340EBA" w:rsidRPr="00492063" w:rsidRDefault="008F76C3" w:rsidP="008F76C3">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 xml:space="preserve">2. </w:t>
            </w:r>
            <w:r w:rsidRPr="00492063">
              <w:rPr>
                <w:rFonts w:ascii="Times New Roman" w:eastAsia="TimesNewRoman" w:hAnsi="Times New Roman" w:cs="Times New Roman"/>
                <w:b/>
                <w:sz w:val="20"/>
                <w:szCs w:val="20"/>
              </w:rPr>
              <w:t>Расчет первичных параметров двусвязной длинной линии (двухпроводной и коаксиальной).</w:t>
            </w:r>
            <w:r w:rsidR="00236B13" w:rsidRPr="00492063">
              <w:rPr>
                <w:rFonts w:ascii="Times New Roman" w:eastAsia="TimesNewRoman" w:hAnsi="Times New Roman" w:cs="Times New Roman"/>
                <w:b/>
                <w:sz w:val="20"/>
                <w:szCs w:val="20"/>
              </w:rPr>
              <w:t xml:space="preserve"> (11 лекция)</w:t>
            </w:r>
          </w:p>
          <w:p w:rsidR="00236B13" w:rsidRPr="00492063" w:rsidRDefault="00236B13" w:rsidP="00236B13">
            <w:pPr>
              <w:rPr>
                <w:rFonts w:ascii="Times New Roman" w:hAnsi="Times New Roman" w:cs="Times New Roman"/>
                <w:sz w:val="20"/>
                <w:szCs w:val="20"/>
              </w:rPr>
            </w:pPr>
            <w:r w:rsidRPr="00492063">
              <w:rPr>
                <w:rFonts w:ascii="Times New Roman" w:hAnsi="Times New Roman" w:cs="Times New Roman"/>
                <w:sz w:val="20"/>
                <w:szCs w:val="20"/>
              </w:rPr>
              <w:t xml:space="preserve">Первичные параметры длинной линии r0, L0, g0, С0 для двусвязных линий передачи рассчитываются в приближении квазистатических электрических и квазистационарных магнитных плоскопараллельных полей. Причем в низкочастотной области значения погонных продольного сопротивления r0 и поперечной проводимости g0 можно найти как удельное сопротивление проводника на постоянном токе и поперечных токах утечки I у в диэлектрике изоляции между проводами или жилой и оболочкой или из формулы </w:t>
            </w:r>
            <w:r w:rsidRPr="00492063">
              <w:rPr>
                <w:rFonts w:ascii="Times New Roman" w:hAnsi="Times New Roman" w:cs="Times New Roman"/>
                <w:noProof/>
                <w:sz w:val="20"/>
                <w:szCs w:val="20"/>
                <w:lang w:eastAsia="ru-RU"/>
              </w:rPr>
              <w:drawing>
                <wp:inline distT="0" distB="0" distL="0" distR="0" wp14:anchorId="6CB044B3" wp14:editId="4148691C">
                  <wp:extent cx="1069675" cy="3317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76649" cy="333960"/>
                          </a:xfrm>
                          <a:prstGeom prst="rect">
                            <a:avLst/>
                          </a:prstGeom>
                          <a:noFill/>
                          <a:ln>
                            <a:noFill/>
                          </a:ln>
                        </pic:spPr>
                      </pic:pic>
                    </a:graphicData>
                  </a:graphic>
                </wp:inline>
              </w:drawing>
            </w:r>
            <w:r w:rsidRPr="00492063">
              <w:rPr>
                <w:rFonts w:ascii="Times New Roman" w:hAnsi="Times New Roman" w:cs="Times New Roman"/>
                <w:sz w:val="20"/>
                <w:szCs w:val="20"/>
              </w:rPr>
              <w:t>связывающей погонную ёмкость и поперечную проводимость. Погонная ёмкость определится из уравнения, которое связывает линейный заряд на проводах (или проводниках) линии передачи и приложенную между ними разность потенциалов U формулой τ = C 0U . Особого рассмотрения требует задача определения погонной индуктивности L</w:t>
            </w:r>
          </w:p>
          <w:p w:rsidR="00236B13" w:rsidRPr="00492063" w:rsidRDefault="00236B13" w:rsidP="008F76C3">
            <w:pPr>
              <w:autoSpaceDE w:val="0"/>
              <w:autoSpaceDN w:val="0"/>
              <w:adjustRightInd w:val="0"/>
              <w:rPr>
                <w:rFonts w:ascii="Times New Roman" w:hAnsi="Times New Roman" w:cs="Times New Roman"/>
                <w:sz w:val="20"/>
                <w:szCs w:val="20"/>
              </w:rPr>
            </w:pPr>
          </w:p>
        </w:tc>
      </w:tr>
    </w:tbl>
    <w:p w:rsidR="00340EBA" w:rsidRPr="00492063" w:rsidRDefault="00340EBA">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9A3966" w:rsidRPr="00492063" w:rsidTr="009A3966">
        <w:tc>
          <w:tcPr>
            <w:tcW w:w="11556" w:type="dxa"/>
          </w:tcPr>
          <w:p w:rsidR="009A3966" w:rsidRPr="00492063" w:rsidRDefault="009A3966">
            <w:pPr>
              <w:rPr>
                <w:rFonts w:ascii="Times New Roman" w:hAnsi="Times New Roman" w:cs="Times New Roman"/>
                <w:sz w:val="20"/>
                <w:szCs w:val="20"/>
              </w:rPr>
            </w:pPr>
            <w:r w:rsidRPr="00492063">
              <w:rPr>
                <w:rFonts w:ascii="Times New Roman" w:hAnsi="Times New Roman" w:cs="Times New Roman"/>
                <w:sz w:val="20"/>
                <w:szCs w:val="20"/>
              </w:rPr>
              <w:lastRenderedPageBreak/>
              <w:t>19 билет</w:t>
            </w:r>
          </w:p>
        </w:tc>
      </w:tr>
      <w:tr w:rsidR="009A3966" w:rsidRPr="00492063" w:rsidTr="009A3966">
        <w:tc>
          <w:tcPr>
            <w:tcW w:w="11556" w:type="dxa"/>
          </w:tcPr>
          <w:p w:rsidR="009A3966" w:rsidRPr="00072588" w:rsidRDefault="009A3966" w:rsidP="009A3966">
            <w:pPr>
              <w:autoSpaceDE w:val="0"/>
              <w:autoSpaceDN w:val="0"/>
              <w:adjustRightInd w:val="0"/>
              <w:rPr>
                <w:rFonts w:ascii="Times New Roman" w:eastAsia="TimesNewRoman" w:hAnsi="Times New Roman" w:cs="Times New Roman"/>
                <w:b/>
                <w:sz w:val="20"/>
                <w:szCs w:val="20"/>
              </w:rPr>
            </w:pPr>
            <w:r w:rsidRPr="00072588">
              <w:rPr>
                <w:rFonts w:ascii="Times New Roman" w:eastAsia="TimesNewRoman" w:hAnsi="Times New Roman" w:cs="Times New Roman"/>
                <w:sz w:val="20"/>
                <w:szCs w:val="20"/>
              </w:rPr>
              <w:t>1.</w:t>
            </w:r>
            <w:r w:rsidRPr="00072588">
              <w:rPr>
                <w:rFonts w:ascii="Times New Roman" w:eastAsia="TimesNewRoman" w:hAnsi="Times New Roman" w:cs="Times New Roman"/>
                <w:b/>
                <w:sz w:val="20"/>
                <w:szCs w:val="20"/>
              </w:rPr>
              <w:t xml:space="preserve"> Анализ физических процессов передачи энергии в плоскопараллельных системах. (9 лекция)</w:t>
            </w:r>
          </w:p>
          <w:p w:rsidR="009A3966" w:rsidRPr="00072588" w:rsidRDefault="00D51A2B" w:rsidP="00D51A2B">
            <w:pPr>
              <w:autoSpaceDE w:val="0"/>
              <w:autoSpaceDN w:val="0"/>
              <w:adjustRightInd w:val="0"/>
              <w:rPr>
                <w:rFonts w:ascii="Times New Roman" w:eastAsia="TimesNewRoman" w:hAnsi="Times New Roman" w:cs="Times New Roman"/>
                <w:sz w:val="20"/>
                <w:szCs w:val="20"/>
              </w:rPr>
            </w:pPr>
            <w:r w:rsidRPr="00072588">
              <w:rPr>
                <w:rFonts w:ascii="Times New Roman" w:eastAsia="TimesNewRoman" w:hAnsi="Times New Roman" w:cs="Times New Roman"/>
                <w:sz w:val="20"/>
                <w:szCs w:val="20"/>
              </w:rPr>
              <w:t>Плоскопараллельными системами называют системы, формирующие плоскопараллельное поле. Основное внимание при изучении таких систем уделяется двухсвязанным линиям передачи.</w:t>
            </w:r>
          </w:p>
          <w:p w:rsidR="00775F85" w:rsidRPr="00072588" w:rsidRDefault="00775F85" w:rsidP="00D51A2B">
            <w:pPr>
              <w:autoSpaceDE w:val="0"/>
              <w:autoSpaceDN w:val="0"/>
              <w:adjustRightInd w:val="0"/>
              <w:rPr>
                <w:rFonts w:ascii="Times New Roman" w:hAnsi="Times New Roman" w:cs="Times New Roman"/>
                <w:sz w:val="20"/>
                <w:szCs w:val="20"/>
              </w:rPr>
            </w:pPr>
          </w:p>
          <w:p w:rsidR="00775F85" w:rsidRPr="00072588" w:rsidRDefault="00775F85" w:rsidP="00775F85">
            <w:pPr>
              <w:autoSpaceDE w:val="0"/>
              <w:autoSpaceDN w:val="0"/>
              <w:adjustRightInd w:val="0"/>
              <w:rPr>
                <w:rFonts w:ascii="Times New Roman" w:eastAsia="TimesNewRoman" w:hAnsi="Times New Roman" w:cs="Times New Roman"/>
                <w:sz w:val="20"/>
                <w:szCs w:val="20"/>
              </w:rPr>
            </w:pPr>
            <w:r w:rsidRPr="00072588">
              <w:rPr>
                <w:rFonts w:ascii="Times New Roman" w:eastAsia="TimesNewRoman" w:hAnsi="Times New Roman" w:cs="Times New Roman"/>
                <w:sz w:val="20"/>
                <w:szCs w:val="20"/>
              </w:rPr>
              <w:t xml:space="preserve">В отличие от скалярного </w:t>
            </w:r>
            <w:r w:rsidRPr="00072588">
              <w:rPr>
                <w:rFonts w:ascii="Times New Roman" w:eastAsia="SymbolMT" w:hAnsi="Times New Roman" w:cs="Times New Roman"/>
                <w:sz w:val="20"/>
                <w:szCs w:val="20"/>
              </w:rPr>
              <w:t xml:space="preserve">ϕ </w:t>
            </w:r>
            <w:r w:rsidRPr="00072588">
              <w:rPr>
                <w:rFonts w:ascii="Times New Roman" w:eastAsia="TimesNewRoman" w:hAnsi="Times New Roman" w:cs="Times New Roman"/>
                <w:sz w:val="20"/>
                <w:szCs w:val="20"/>
              </w:rPr>
              <w:t xml:space="preserve">и векторного </w:t>
            </w:r>
            <w:r w:rsidRPr="00072588">
              <w:rPr>
                <w:rFonts w:ascii="Times New Roman" w:eastAsia="TimesNewRoman" w:hAnsi="Times New Roman" w:cs="Times New Roman"/>
                <w:b/>
                <w:bCs/>
                <w:sz w:val="20"/>
                <w:szCs w:val="20"/>
              </w:rPr>
              <w:t xml:space="preserve">А </w:t>
            </w:r>
            <w:r w:rsidRPr="00072588">
              <w:rPr>
                <w:rFonts w:ascii="Times New Roman" w:eastAsia="TimesNewRoman" w:hAnsi="Times New Roman" w:cs="Times New Roman"/>
                <w:sz w:val="20"/>
                <w:szCs w:val="20"/>
              </w:rPr>
              <w:t>потенциалов электростатического (</w:t>
            </w:r>
            <w:r w:rsidRPr="00072588">
              <w:rPr>
                <w:rFonts w:ascii="Times New Roman" w:eastAsia="SymbolMT" w:hAnsi="Times New Roman" w:cs="Times New Roman"/>
                <w:sz w:val="20"/>
                <w:szCs w:val="20"/>
              </w:rPr>
              <w:t xml:space="preserve">∂ </w:t>
            </w:r>
            <w:r w:rsidRPr="00072588">
              <w:rPr>
                <w:rFonts w:ascii="Times New Roman" w:eastAsia="TimesNewRoman" w:hAnsi="Times New Roman" w:cs="Times New Roman"/>
                <w:sz w:val="20"/>
                <w:szCs w:val="20"/>
              </w:rPr>
              <w:t xml:space="preserve">/ </w:t>
            </w:r>
            <w:r w:rsidRPr="00072588">
              <w:rPr>
                <w:rFonts w:ascii="Times New Roman" w:eastAsia="SymbolMT" w:hAnsi="Times New Roman" w:cs="Times New Roman"/>
                <w:sz w:val="20"/>
                <w:szCs w:val="20"/>
              </w:rPr>
              <w:t>∂</w:t>
            </w:r>
            <w:r w:rsidRPr="00072588">
              <w:rPr>
                <w:rFonts w:ascii="Times New Roman" w:eastAsia="TimesNewRoman" w:hAnsi="Times New Roman" w:cs="Times New Roman"/>
                <w:i/>
                <w:iCs/>
                <w:sz w:val="20"/>
                <w:szCs w:val="20"/>
              </w:rPr>
              <w:t xml:space="preserve">t </w:t>
            </w:r>
            <w:r w:rsidRPr="00072588">
              <w:rPr>
                <w:rFonts w:ascii="Times New Roman" w:eastAsia="SymbolMT" w:hAnsi="Times New Roman" w:cs="Times New Roman"/>
                <w:sz w:val="20"/>
                <w:szCs w:val="20"/>
              </w:rPr>
              <w:t>→</w:t>
            </w:r>
            <w:r w:rsidRPr="00072588">
              <w:rPr>
                <w:rFonts w:ascii="Times New Roman" w:eastAsia="TimesNewRoman" w:hAnsi="Times New Roman" w:cs="Times New Roman"/>
                <w:sz w:val="20"/>
                <w:szCs w:val="20"/>
              </w:rPr>
              <w:t xml:space="preserve">0 и </w:t>
            </w:r>
            <w:r w:rsidRPr="00072588">
              <w:rPr>
                <w:rFonts w:ascii="Times New Roman" w:eastAsia="TimesNewRoman" w:hAnsi="Times New Roman" w:cs="Times New Roman"/>
                <w:b/>
                <w:bCs/>
                <w:sz w:val="20"/>
                <w:szCs w:val="20"/>
              </w:rPr>
              <w:t>J = 0</w:t>
            </w:r>
            <w:r w:rsidRPr="00072588">
              <w:rPr>
                <w:rFonts w:ascii="Times New Roman" w:eastAsia="TimesNewRoman" w:hAnsi="Times New Roman" w:cs="Times New Roman"/>
                <w:sz w:val="20"/>
                <w:szCs w:val="20"/>
              </w:rPr>
              <w:t>) и стационарного (</w:t>
            </w:r>
            <w:r w:rsidRPr="00072588">
              <w:rPr>
                <w:rFonts w:ascii="Times New Roman" w:eastAsia="SymbolMT" w:hAnsi="Times New Roman" w:cs="Times New Roman"/>
                <w:sz w:val="20"/>
                <w:szCs w:val="20"/>
              </w:rPr>
              <w:t xml:space="preserve">∂ </w:t>
            </w:r>
            <w:r w:rsidRPr="00072588">
              <w:rPr>
                <w:rFonts w:ascii="Times New Roman" w:eastAsia="TimesNewRoman" w:hAnsi="Times New Roman" w:cs="Times New Roman"/>
                <w:sz w:val="20"/>
                <w:szCs w:val="20"/>
              </w:rPr>
              <w:t xml:space="preserve">/ </w:t>
            </w:r>
            <w:r w:rsidRPr="00072588">
              <w:rPr>
                <w:rFonts w:ascii="Times New Roman" w:eastAsia="SymbolMT" w:hAnsi="Times New Roman" w:cs="Times New Roman"/>
                <w:sz w:val="20"/>
                <w:szCs w:val="20"/>
              </w:rPr>
              <w:t>∂</w:t>
            </w:r>
            <w:r w:rsidRPr="00072588">
              <w:rPr>
                <w:rFonts w:ascii="Times New Roman" w:eastAsia="TimesNewRoman" w:hAnsi="Times New Roman" w:cs="Times New Roman"/>
                <w:i/>
                <w:iCs/>
                <w:sz w:val="20"/>
                <w:szCs w:val="20"/>
              </w:rPr>
              <w:t xml:space="preserve">t </w:t>
            </w:r>
            <w:r w:rsidRPr="00072588">
              <w:rPr>
                <w:rFonts w:ascii="Times New Roman" w:eastAsia="SymbolMT" w:hAnsi="Times New Roman" w:cs="Times New Roman"/>
                <w:sz w:val="20"/>
                <w:szCs w:val="20"/>
              </w:rPr>
              <w:t>→</w:t>
            </w:r>
            <w:r w:rsidRPr="00072588">
              <w:rPr>
                <w:rFonts w:ascii="Times New Roman" w:eastAsia="TimesNewRoman" w:hAnsi="Times New Roman" w:cs="Times New Roman"/>
                <w:sz w:val="20"/>
                <w:szCs w:val="20"/>
              </w:rPr>
              <w:t xml:space="preserve">0 и </w:t>
            </w:r>
            <w:r w:rsidRPr="00072588">
              <w:rPr>
                <w:rFonts w:ascii="Times New Roman" w:eastAsia="TimesNewRoman" w:hAnsi="Times New Roman" w:cs="Times New Roman"/>
                <w:b/>
                <w:bCs/>
                <w:sz w:val="20"/>
                <w:szCs w:val="20"/>
              </w:rPr>
              <w:t xml:space="preserve">J </w:t>
            </w:r>
            <w:r w:rsidRPr="00072588">
              <w:rPr>
                <w:rFonts w:ascii="Times New Roman" w:eastAsia="SymbolMT" w:hAnsi="Times New Roman" w:cs="Times New Roman"/>
                <w:sz w:val="20"/>
                <w:szCs w:val="20"/>
              </w:rPr>
              <w:t xml:space="preserve">≠ </w:t>
            </w:r>
            <w:r w:rsidRPr="00072588">
              <w:rPr>
                <w:rFonts w:ascii="Times New Roman" w:eastAsia="TimesNewRoman" w:hAnsi="Times New Roman" w:cs="Times New Roman"/>
                <w:sz w:val="20"/>
                <w:szCs w:val="20"/>
              </w:rPr>
              <w:t>0) полей, потенциалы электромагнитного поля называют «запаздывающими» – т. е. учитывающими время распространения волны.</w:t>
            </w:r>
          </w:p>
          <w:p w:rsidR="00775F85" w:rsidRPr="00072588" w:rsidRDefault="00775F85" w:rsidP="00775F85">
            <w:pPr>
              <w:autoSpaceDE w:val="0"/>
              <w:autoSpaceDN w:val="0"/>
              <w:adjustRightInd w:val="0"/>
              <w:rPr>
                <w:rFonts w:ascii="Times New Roman" w:eastAsia="TimesNewRoman" w:hAnsi="Times New Roman" w:cs="Times New Roman"/>
                <w:sz w:val="20"/>
                <w:szCs w:val="20"/>
              </w:rPr>
            </w:pPr>
            <w:r w:rsidRPr="00072588">
              <w:rPr>
                <w:rFonts w:ascii="Times New Roman" w:eastAsia="TimesNewRoman" w:hAnsi="Times New Roman" w:cs="Times New Roman"/>
                <w:sz w:val="20"/>
                <w:szCs w:val="20"/>
              </w:rPr>
              <w:t xml:space="preserve">На поверхности проводов </w:t>
            </w:r>
            <w:r w:rsidRPr="00072588">
              <w:rPr>
                <w:rFonts w:ascii="Times New Roman" w:eastAsia="TimesNewRoman" w:hAnsi="Times New Roman" w:cs="Times New Roman"/>
                <w:i/>
                <w:iCs/>
                <w:sz w:val="20"/>
                <w:szCs w:val="20"/>
              </w:rPr>
              <w:t>Аz</w:t>
            </w:r>
            <w:r w:rsidRPr="00072588">
              <w:rPr>
                <w:rFonts w:ascii="Times New Roman" w:eastAsia="TimesNewRoman" w:hAnsi="Times New Roman" w:cs="Times New Roman"/>
                <w:sz w:val="20"/>
                <w:szCs w:val="20"/>
              </w:rPr>
              <w:t>(</w:t>
            </w:r>
            <w:r w:rsidRPr="00072588">
              <w:rPr>
                <w:rFonts w:ascii="Times New Roman" w:eastAsia="TimesNewRoman" w:hAnsi="Times New Roman" w:cs="Times New Roman"/>
                <w:i/>
                <w:iCs/>
                <w:sz w:val="20"/>
                <w:szCs w:val="20"/>
              </w:rPr>
              <w:t>х</w:t>
            </w:r>
            <w:r w:rsidRPr="00072588">
              <w:rPr>
                <w:rFonts w:ascii="Times New Roman" w:eastAsia="TimesNewRoman" w:hAnsi="Times New Roman" w:cs="Times New Roman"/>
                <w:sz w:val="20"/>
                <w:szCs w:val="20"/>
              </w:rPr>
              <w:t xml:space="preserve">, </w:t>
            </w:r>
            <w:r w:rsidRPr="00072588">
              <w:rPr>
                <w:rFonts w:ascii="Times New Roman" w:eastAsia="TimesNewRoman" w:hAnsi="Times New Roman" w:cs="Times New Roman"/>
                <w:i/>
                <w:iCs/>
                <w:sz w:val="20"/>
                <w:szCs w:val="20"/>
              </w:rPr>
              <w:t>у</w:t>
            </w:r>
            <w:r w:rsidRPr="00072588">
              <w:rPr>
                <w:rFonts w:ascii="Times New Roman" w:eastAsia="TimesNewRoman" w:hAnsi="Times New Roman" w:cs="Times New Roman"/>
                <w:sz w:val="20"/>
                <w:szCs w:val="20"/>
              </w:rPr>
              <w:t>) ≠ const, так как магнитные линии пересекают эту поверхность.</w:t>
            </w:r>
          </w:p>
          <w:p w:rsidR="00775F85" w:rsidRPr="00072588" w:rsidRDefault="00775F85" w:rsidP="00775F85">
            <w:pPr>
              <w:autoSpaceDE w:val="0"/>
              <w:autoSpaceDN w:val="0"/>
              <w:adjustRightInd w:val="0"/>
              <w:rPr>
                <w:rFonts w:ascii="Times New Roman" w:eastAsia="TimesNewRoman" w:hAnsi="Times New Roman" w:cs="Times New Roman"/>
                <w:sz w:val="20"/>
                <w:szCs w:val="20"/>
              </w:rPr>
            </w:pPr>
            <w:r w:rsidRPr="00072588">
              <w:rPr>
                <w:rFonts w:ascii="Times New Roman" w:eastAsia="TimesNewRoman" w:hAnsi="Times New Roman" w:cs="Times New Roman"/>
                <w:sz w:val="20"/>
                <w:szCs w:val="20"/>
              </w:rPr>
              <w:t xml:space="preserve">Поток энергии, проходящей в единицу времени через поперечное сечение линии равен передаваемой по линии мощности. Причем этот поток сосредоточен в пространстве между проводами линии, которые выполняют роль волноведущей структуры. Часть потока, ответвляющаяся внутрь каждого провода, равная </w:t>
            </w:r>
            <w:r w:rsidRPr="00072588">
              <w:rPr>
                <w:rFonts w:ascii="Times New Roman" w:eastAsia="TimesNewRoman" w:hAnsi="Times New Roman" w:cs="Times New Roman"/>
                <w:i/>
                <w:iCs/>
                <w:sz w:val="20"/>
                <w:szCs w:val="20"/>
              </w:rPr>
              <w:t xml:space="preserve">RI </w:t>
            </w:r>
            <w:r w:rsidRPr="00072588">
              <w:rPr>
                <w:rFonts w:ascii="Times New Roman" w:eastAsia="TimesNewRoman" w:hAnsi="Times New Roman" w:cs="Times New Roman"/>
                <w:sz w:val="20"/>
                <w:szCs w:val="20"/>
                <w:vertAlign w:val="superscript"/>
              </w:rPr>
              <w:t>2</w:t>
            </w:r>
            <w:r w:rsidRPr="00072588">
              <w:rPr>
                <w:rFonts w:ascii="Times New Roman" w:eastAsia="TimesNewRoman" w:hAnsi="Times New Roman" w:cs="Times New Roman"/>
                <w:sz w:val="20"/>
                <w:szCs w:val="20"/>
              </w:rPr>
              <w:t xml:space="preserve">, определяет потери мощности. </w:t>
            </w:r>
          </w:p>
          <w:p w:rsidR="00072588" w:rsidRDefault="00775F85" w:rsidP="00072588">
            <w:pPr>
              <w:autoSpaceDE w:val="0"/>
              <w:autoSpaceDN w:val="0"/>
              <w:adjustRightInd w:val="0"/>
              <w:rPr>
                <w:rFonts w:ascii="Times New Roman" w:eastAsia="TimesNewRoman" w:hAnsi="Times New Roman" w:cs="Times New Roman"/>
                <w:sz w:val="20"/>
                <w:szCs w:val="20"/>
              </w:rPr>
            </w:pPr>
            <w:r w:rsidRPr="00072588">
              <w:rPr>
                <w:rFonts w:ascii="Times New Roman" w:eastAsia="TimesNewRoman" w:hAnsi="Times New Roman" w:cs="Times New Roman"/>
                <w:sz w:val="20"/>
                <w:szCs w:val="20"/>
              </w:rPr>
              <w:t>Полезная мощность в двухпроводных линиях передается в пространстве между проводами.</w:t>
            </w:r>
            <w:r w:rsidR="00072588">
              <w:rPr>
                <w:rFonts w:ascii="Times New Roman" w:eastAsia="TimesNewRoman" w:hAnsi="Times New Roman" w:cs="Times New Roman"/>
                <w:sz w:val="20"/>
                <w:szCs w:val="20"/>
              </w:rPr>
              <w:t xml:space="preserve"> </w:t>
            </w:r>
          </w:p>
          <w:p w:rsidR="00072588" w:rsidRPr="00072588" w:rsidRDefault="00072588" w:rsidP="00072588">
            <w:pPr>
              <w:autoSpaceDE w:val="0"/>
              <w:autoSpaceDN w:val="0"/>
              <w:adjustRightInd w:val="0"/>
              <w:rPr>
                <w:rFonts w:ascii="Times New Roman" w:hAnsi="Times New Roman" w:cs="Times New Roman"/>
                <w:sz w:val="20"/>
                <w:szCs w:val="20"/>
              </w:rPr>
            </w:pPr>
            <w:r>
              <w:rPr>
                <w:rFonts w:ascii="Times New Roman" w:eastAsia="TimesNewRoman" w:hAnsi="Times New Roman" w:cs="Times New Roman"/>
                <w:color w:val="000000"/>
                <w:sz w:val="20"/>
                <w:szCs w:val="20"/>
              </w:rPr>
              <w:t>П</w:t>
            </w:r>
            <w:r w:rsidRPr="00072588">
              <w:rPr>
                <w:rFonts w:ascii="Times New Roman" w:eastAsia="TimesNewRoman" w:hAnsi="Times New Roman" w:cs="Times New Roman"/>
                <w:color w:val="000000"/>
                <w:sz w:val="20"/>
                <w:szCs w:val="20"/>
              </w:rPr>
              <w:t>ередача электромагнитной энергии (распространение электромагнитных волн) в двухпроводной линии (направляющей структуре) происходит в пространстве между проводниками. Это справедливо не только для двухпроводных направляющих структур, но и для иных типов линий, что будет показано ниже.</w:t>
            </w:r>
          </w:p>
        </w:tc>
      </w:tr>
      <w:tr w:rsidR="009A3966" w:rsidRPr="00492063" w:rsidTr="009A3966">
        <w:tc>
          <w:tcPr>
            <w:tcW w:w="11556" w:type="dxa"/>
          </w:tcPr>
          <w:p w:rsidR="00236B13" w:rsidRPr="00492063" w:rsidRDefault="008F76C3" w:rsidP="00236B13">
            <w:pPr>
              <w:tabs>
                <w:tab w:val="center" w:pos="5670"/>
              </w:tabs>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2.</w:t>
            </w:r>
            <w:r w:rsidRPr="00492063">
              <w:rPr>
                <w:rFonts w:ascii="Times New Roman" w:eastAsia="TimesNewRoman" w:hAnsi="Times New Roman" w:cs="Times New Roman"/>
                <w:b/>
                <w:sz w:val="20"/>
                <w:szCs w:val="20"/>
              </w:rPr>
              <w:t xml:space="preserve"> Конструктивные типы линий передачи информации.</w:t>
            </w:r>
            <w:r w:rsidR="00236B13" w:rsidRPr="00492063">
              <w:rPr>
                <w:rFonts w:ascii="Times New Roman" w:eastAsia="TimesNewRoman" w:hAnsi="Times New Roman" w:cs="Times New Roman"/>
                <w:b/>
                <w:sz w:val="20"/>
                <w:szCs w:val="20"/>
              </w:rPr>
              <w:t xml:space="preserve"> (11 лекция)</w:t>
            </w:r>
          </w:p>
          <w:p w:rsidR="00236B13" w:rsidRPr="00492063" w:rsidRDefault="00236B13" w:rsidP="00236B13">
            <w:pPr>
              <w:rPr>
                <w:rFonts w:ascii="Times New Roman" w:hAnsi="Times New Roman" w:cs="Times New Roman"/>
                <w:sz w:val="20"/>
                <w:szCs w:val="20"/>
              </w:rPr>
            </w:pPr>
            <w:r w:rsidRPr="00492063">
              <w:rPr>
                <w:rFonts w:ascii="Times New Roman" w:hAnsi="Times New Roman" w:cs="Times New Roman"/>
                <w:sz w:val="20"/>
                <w:szCs w:val="20"/>
              </w:rPr>
              <w:t>Обязательные конструктивные параметры соответствуют коаксиальным и волноводным линии передачи.</w:t>
            </w:r>
          </w:p>
          <w:p w:rsidR="00236B13" w:rsidRPr="00492063" w:rsidRDefault="00236B13" w:rsidP="00236B13">
            <w:pPr>
              <w:rPr>
                <w:rFonts w:ascii="Times New Roman" w:hAnsi="Times New Roman" w:cs="Times New Roman"/>
                <w:sz w:val="20"/>
                <w:szCs w:val="20"/>
              </w:rPr>
            </w:pPr>
            <w:r w:rsidRPr="00492063">
              <w:rPr>
                <w:rFonts w:ascii="Times New Roman" w:hAnsi="Times New Roman" w:cs="Times New Roman"/>
                <w:sz w:val="20"/>
                <w:szCs w:val="20"/>
              </w:rPr>
              <w:t>Конструктивные параметры коаксиальных линий передачи определяются двумя основными причинами.</w:t>
            </w:r>
          </w:p>
          <w:p w:rsidR="009A3966" w:rsidRPr="00492063" w:rsidRDefault="00236B13" w:rsidP="00236B13">
            <w:pPr>
              <w:rPr>
                <w:rFonts w:ascii="Times New Roman" w:hAnsi="Times New Roman" w:cs="Times New Roman"/>
                <w:sz w:val="20"/>
                <w:szCs w:val="20"/>
              </w:rPr>
            </w:pPr>
            <w:r w:rsidRPr="00492063">
              <w:rPr>
                <w:rFonts w:ascii="Times New Roman" w:hAnsi="Times New Roman" w:cs="Times New Roman"/>
                <w:sz w:val="20"/>
                <w:szCs w:val="20"/>
              </w:rPr>
              <w:t>В-первых, при каскадном соединении (т.е. соединении конца одной линии к началу следующей) линий для обеспечения согласованного режима необходимо выполнение равенства сопротивлений, что, при условии выполнения согласования отрезков линий на их противоположных концах, приводит к необходимости равенства их волновых сопротивлений. Поэтому в технике применяют коаксиальные линии с установленным стандартом (ГОСТ 20465-85, ГОСТ РВ 51914-2002 «гармонизированными» с международным MIL-C-39012) значением волновых сопротивлений. Вторая причина, ограничивающая номенклатуру коаксиальных линий определяется конструкцией соединителей. Для соединения коаксиальных линий применяют специальные разъёмы или «присоединители», которые обеспечивают соединение центрального проводника (говорят «жилы») и одновременно соединение «оболочки».</w:t>
            </w:r>
            <w:r w:rsidRPr="00492063">
              <w:rPr>
                <w:rFonts w:ascii="Times New Roman" w:eastAsia="TimesNewRoman" w:hAnsi="Times New Roman" w:cs="Times New Roman"/>
                <w:b/>
                <w:sz w:val="20"/>
                <w:szCs w:val="20"/>
              </w:rPr>
              <w:tab/>
            </w:r>
          </w:p>
        </w:tc>
      </w:tr>
    </w:tbl>
    <w:p w:rsidR="009A3966" w:rsidRPr="00492063" w:rsidRDefault="009A3966">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p w:rsidR="00236B13" w:rsidRDefault="00236B13">
      <w:pPr>
        <w:rPr>
          <w:rFonts w:ascii="Times New Roman" w:hAnsi="Times New Roman" w:cs="Times New Roman"/>
          <w:sz w:val="20"/>
          <w:szCs w:val="20"/>
        </w:rPr>
      </w:pPr>
    </w:p>
    <w:p w:rsidR="00072588" w:rsidRPr="00492063" w:rsidRDefault="00072588">
      <w:pPr>
        <w:rPr>
          <w:rFonts w:ascii="Times New Roman" w:hAnsi="Times New Roman" w:cs="Times New Roman"/>
          <w:sz w:val="20"/>
          <w:szCs w:val="20"/>
        </w:rPr>
      </w:pPr>
    </w:p>
    <w:p w:rsidR="00236B13" w:rsidRPr="00492063" w:rsidRDefault="00236B13">
      <w:pPr>
        <w:rPr>
          <w:rFonts w:ascii="Times New Roman" w:hAnsi="Times New Roman" w:cs="Times New Roman"/>
          <w:sz w:val="20"/>
          <w:szCs w:val="20"/>
        </w:rPr>
      </w:pPr>
    </w:p>
    <w:tbl>
      <w:tblPr>
        <w:tblStyle w:val="a3"/>
        <w:tblW w:w="0" w:type="auto"/>
        <w:tblLook w:val="04A0" w:firstRow="1" w:lastRow="0" w:firstColumn="1" w:lastColumn="0" w:noHBand="0" w:noVBand="1"/>
      </w:tblPr>
      <w:tblGrid>
        <w:gridCol w:w="11556"/>
      </w:tblGrid>
      <w:tr w:rsidR="00083EF8" w:rsidRPr="00492063" w:rsidTr="00083EF8">
        <w:tc>
          <w:tcPr>
            <w:tcW w:w="11556" w:type="dxa"/>
          </w:tcPr>
          <w:p w:rsidR="00083EF8" w:rsidRPr="00492063" w:rsidRDefault="00083EF8">
            <w:pPr>
              <w:rPr>
                <w:rFonts w:ascii="Times New Roman" w:hAnsi="Times New Roman" w:cs="Times New Roman"/>
                <w:sz w:val="20"/>
                <w:szCs w:val="20"/>
              </w:rPr>
            </w:pPr>
            <w:r w:rsidRPr="00492063">
              <w:rPr>
                <w:rFonts w:ascii="Times New Roman" w:hAnsi="Times New Roman" w:cs="Times New Roman"/>
                <w:sz w:val="20"/>
                <w:szCs w:val="20"/>
              </w:rPr>
              <w:lastRenderedPageBreak/>
              <w:t>20 билет.</w:t>
            </w:r>
          </w:p>
        </w:tc>
      </w:tr>
      <w:tr w:rsidR="00083EF8" w:rsidRPr="00492063" w:rsidTr="00083EF8">
        <w:tc>
          <w:tcPr>
            <w:tcW w:w="11556" w:type="dxa"/>
          </w:tcPr>
          <w:p w:rsidR="00083EF8" w:rsidRPr="00492063" w:rsidRDefault="00083EF8" w:rsidP="00083EF8">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 xml:space="preserve">1. </w:t>
            </w:r>
            <w:r w:rsidRPr="00492063">
              <w:rPr>
                <w:rFonts w:ascii="Times New Roman" w:eastAsia="TimesNewRoman" w:hAnsi="Times New Roman" w:cs="Times New Roman"/>
                <w:b/>
                <w:sz w:val="20"/>
                <w:szCs w:val="20"/>
              </w:rPr>
              <w:t>Области (частотные и функциональные) применения различных линий.</w:t>
            </w:r>
            <w:r w:rsidR="009A3966" w:rsidRPr="00492063">
              <w:rPr>
                <w:rFonts w:ascii="Times New Roman" w:eastAsia="TimesNewRoman" w:hAnsi="Times New Roman" w:cs="Times New Roman"/>
                <w:b/>
                <w:sz w:val="20"/>
                <w:szCs w:val="20"/>
              </w:rPr>
              <w:t xml:space="preserve"> (11 лекция</w:t>
            </w:r>
            <w:r w:rsidRPr="00492063">
              <w:rPr>
                <w:rFonts w:ascii="Times New Roman" w:eastAsia="TimesNewRoman" w:hAnsi="Times New Roman" w:cs="Times New Roman"/>
                <w:b/>
                <w:sz w:val="20"/>
                <w:szCs w:val="20"/>
              </w:rPr>
              <w:t>)</w:t>
            </w:r>
          </w:p>
          <w:p w:rsidR="001C3E13" w:rsidRPr="00492063" w:rsidRDefault="001C3E13" w:rsidP="001C3E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 xml:space="preserve">Частотный диапазон рационального применения различных видов линий передачи одновременно указывает и на функциональную область их возможного применения. Это объясняется определенной связью между частотной областью, выделяемой Комитетом по радиочастотам для применения в конкретных целях в конкретной географической области. Так, например, для создания локальных сетей с применением радио удлинителей (называемых </w:t>
            </w:r>
            <w:r w:rsidRPr="00492063">
              <w:rPr>
                <w:rFonts w:ascii="Times New Roman" w:eastAsia="TimesNewRoman" w:hAnsi="Times New Roman" w:cs="Times New Roman"/>
                <w:i/>
                <w:iCs/>
                <w:sz w:val="20"/>
                <w:szCs w:val="20"/>
              </w:rPr>
              <w:t xml:space="preserve">Wi-Fi </w:t>
            </w:r>
            <w:r w:rsidRPr="00492063">
              <w:rPr>
                <w:rFonts w:ascii="Times New Roman" w:eastAsia="TimesNewRoman" w:hAnsi="Times New Roman" w:cs="Times New Roman"/>
                <w:sz w:val="20"/>
                <w:szCs w:val="20"/>
              </w:rPr>
              <w:t xml:space="preserve">или </w:t>
            </w:r>
            <w:r w:rsidRPr="00492063">
              <w:rPr>
                <w:rFonts w:ascii="Times New Roman" w:eastAsia="TimesNewRoman" w:hAnsi="Times New Roman" w:cs="Times New Roman"/>
                <w:i/>
                <w:iCs/>
                <w:sz w:val="20"/>
                <w:szCs w:val="20"/>
              </w:rPr>
              <w:t xml:space="preserve">Blutuse </w:t>
            </w:r>
            <w:r w:rsidRPr="00492063">
              <w:rPr>
                <w:rFonts w:ascii="Times New Roman" w:eastAsia="TimesNewRoman" w:hAnsi="Times New Roman" w:cs="Times New Roman"/>
                <w:sz w:val="20"/>
                <w:szCs w:val="20"/>
              </w:rPr>
              <w:t>системами) используется область частот около 2,5 ГГц, в которой рационально применяются коаксиальные кабели. С другой стороны, создание кабельных локальных сетей обеспечивается применением двухпроводных линий (в виде витых пар), а при высоких тактовых частотах (которые в настоящее время достигают 3…5 Ггц) и с применением коаксиальных линий.</w:t>
            </w:r>
          </w:p>
          <w:p w:rsidR="001C3E13" w:rsidRPr="00492063" w:rsidRDefault="001C3E13" w:rsidP="001C3E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Коаксиальные линии применяют для создания систем GPS или ГЛОНАСС, которые работают в диапазоне частот от 1,5 Ггц до 2 ГГц.</w:t>
            </w:r>
          </w:p>
          <w:p w:rsidR="001C3E13" w:rsidRPr="00492063" w:rsidRDefault="001C3E13" w:rsidP="001C3E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Применение волноводных линий передачи связано с частотными диапазонами, используемыми в системах MMDS и LMDS (связь точка-точка и точка-многоточка). В настоящее время в системах LMDS освоен диапазон частот до 8 Ггц и осваивается диапазон частот 24 ГГц.</w:t>
            </w:r>
          </w:p>
          <w:p w:rsidR="001C3E13" w:rsidRPr="00492063" w:rsidRDefault="001C3E13" w:rsidP="001C3E13">
            <w:pPr>
              <w:autoSpaceDE w:val="0"/>
              <w:autoSpaceDN w:val="0"/>
              <w:adjustRightInd w:val="0"/>
              <w:rPr>
                <w:rFonts w:ascii="Times New Roman" w:eastAsia="TimesNewRoman" w:hAnsi="Times New Roman" w:cs="Times New Roman"/>
                <w:sz w:val="20"/>
                <w:szCs w:val="20"/>
              </w:rPr>
            </w:pPr>
            <w:r w:rsidRPr="00492063">
              <w:rPr>
                <w:rFonts w:ascii="Times New Roman" w:eastAsia="TimesNewRoman" w:hAnsi="Times New Roman" w:cs="Times New Roman"/>
                <w:sz w:val="20"/>
                <w:szCs w:val="20"/>
              </w:rPr>
              <w:t>К волноводным линиям, применяемым в системах цифровой обработки и передачи данных можно отнести и оптоволоконные линии передачи. Как мы уже знаем, это особый вид диэлектрических волноводов, применяемый в оптическом диапазоне длин волн. Такие линии широко используются в рабочих средах, насыщенных сильными электромагнитными полями, которые в отношении полезных сигналов цифровой информации выступают в виде помех. В варианте преобразования частотных спектров полезных сигналов в оптический диапазон, сильные помеховые воздействия оказываются резко отстроенными по частоте от помех. Кроме того, волоконно-оптические линии не взаимодействуют с относительно низкочастотными полями, независимо от их уровня.</w:t>
            </w:r>
          </w:p>
          <w:p w:rsidR="001C3E13" w:rsidRPr="00492063" w:rsidRDefault="001C3E13" w:rsidP="001C3E13">
            <w:pPr>
              <w:autoSpaceDE w:val="0"/>
              <w:autoSpaceDN w:val="0"/>
              <w:adjustRightInd w:val="0"/>
              <w:rPr>
                <w:rFonts w:ascii="Times New Roman" w:hAnsi="Times New Roman" w:cs="Times New Roman"/>
                <w:sz w:val="20"/>
                <w:szCs w:val="20"/>
              </w:rPr>
            </w:pPr>
            <w:r w:rsidRPr="00492063">
              <w:rPr>
                <w:rFonts w:ascii="Times New Roman" w:eastAsia="TimesNewRoman" w:hAnsi="Times New Roman" w:cs="Times New Roman"/>
                <w:sz w:val="20"/>
                <w:szCs w:val="20"/>
              </w:rPr>
              <w:t>Определенный недостаток оптоволоконных линий заключается практически единственном приемлемом для них виде модуляции информационных сигналов – импульсной модуляции, тем не менее очень удачно сочетающимся с видом цифровых сигналов.</w:t>
            </w:r>
          </w:p>
        </w:tc>
      </w:tr>
      <w:tr w:rsidR="00083EF8" w:rsidRPr="00492063" w:rsidTr="00083EF8">
        <w:tc>
          <w:tcPr>
            <w:tcW w:w="11556" w:type="dxa"/>
          </w:tcPr>
          <w:p w:rsidR="00083EF8" w:rsidRPr="00492063" w:rsidRDefault="008F76C3" w:rsidP="008F76C3">
            <w:pPr>
              <w:autoSpaceDE w:val="0"/>
              <w:autoSpaceDN w:val="0"/>
              <w:adjustRightInd w:val="0"/>
              <w:rPr>
                <w:rFonts w:ascii="Times New Roman" w:eastAsia="TimesNewRoman" w:hAnsi="Times New Roman" w:cs="Times New Roman"/>
                <w:b/>
                <w:sz w:val="20"/>
                <w:szCs w:val="20"/>
              </w:rPr>
            </w:pPr>
            <w:r w:rsidRPr="00492063">
              <w:rPr>
                <w:rFonts w:ascii="Times New Roman" w:eastAsia="TimesNewRoman" w:hAnsi="Times New Roman" w:cs="Times New Roman"/>
                <w:sz w:val="20"/>
                <w:szCs w:val="20"/>
              </w:rPr>
              <w:t>2.</w:t>
            </w:r>
            <w:r w:rsidRPr="00492063">
              <w:rPr>
                <w:rFonts w:ascii="Times New Roman" w:eastAsia="TimesNewRoman" w:hAnsi="Times New Roman" w:cs="Times New Roman"/>
                <w:b/>
                <w:sz w:val="20"/>
                <w:szCs w:val="20"/>
              </w:rPr>
              <w:t xml:space="preserve"> Особенности моделей длинных линий односвязных структур линий передачи.</w:t>
            </w:r>
            <w:r w:rsidR="00A61560" w:rsidRPr="00492063">
              <w:rPr>
                <w:rFonts w:ascii="Times New Roman" w:eastAsia="TimesNewRoman" w:hAnsi="Times New Roman" w:cs="Times New Roman"/>
                <w:b/>
                <w:sz w:val="20"/>
                <w:szCs w:val="20"/>
              </w:rPr>
              <w:t xml:space="preserve"> (12 лекция)</w:t>
            </w:r>
          </w:p>
          <w:p w:rsidR="00A61560" w:rsidRPr="00492063" w:rsidRDefault="00A61560" w:rsidP="008F76C3">
            <w:pPr>
              <w:autoSpaceDE w:val="0"/>
              <w:autoSpaceDN w:val="0"/>
              <w:adjustRightInd w:val="0"/>
              <w:rPr>
                <w:rFonts w:ascii="Times New Roman" w:hAnsi="Times New Roman" w:cs="Times New Roman"/>
                <w:sz w:val="20"/>
                <w:szCs w:val="20"/>
              </w:rPr>
            </w:pPr>
            <w:r w:rsidRPr="00492063">
              <w:rPr>
                <w:rFonts w:ascii="Times New Roman" w:hAnsi="Times New Roman" w:cs="Times New Roman"/>
                <w:sz w:val="20"/>
                <w:szCs w:val="20"/>
              </w:rPr>
              <w:t>В отличие от двусвязных линий, в односвязных структурах нет видимых позиций для введения интегральных характеристик напряжения (поперечного) и тока (продольного), как, например, это сделано в двухпроводной линии или коаксиальной линии. Это препятствует возможности введения первичных параметров таких структур. Кроме того, введение вторичных параметров односвязных структур с применением традиционных для двусвязных линий соотношений между током и напряжением также невозможно ввиду отсутствия последних</w:t>
            </w:r>
          </w:p>
        </w:tc>
      </w:tr>
    </w:tbl>
    <w:p w:rsidR="00083EF8" w:rsidRPr="00492063" w:rsidRDefault="00083EF8">
      <w:pPr>
        <w:rPr>
          <w:rFonts w:ascii="Times New Roman" w:hAnsi="Times New Roman" w:cs="Times New Roman"/>
          <w:sz w:val="20"/>
          <w:szCs w:val="20"/>
        </w:rPr>
      </w:pPr>
    </w:p>
    <w:sectPr w:rsidR="00083EF8" w:rsidRPr="00492063" w:rsidSect="00321E94">
      <w:pgSz w:w="11906" w:h="16838"/>
      <w:pgMar w:top="426" w:right="282" w:bottom="142" w:left="28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3F4" w:rsidRDefault="000B43F4" w:rsidP="0093307C">
      <w:pPr>
        <w:spacing w:after="0" w:line="240" w:lineRule="auto"/>
      </w:pPr>
      <w:r>
        <w:separator/>
      </w:r>
    </w:p>
  </w:endnote>
  <w:endnote w:type="continuationSeparator" w:id="0">
    <w:p w:rsidR="000B43F4" w:rsidRDefault="000B43F4" w:rsidP="00933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ymbolMT">
    <w:altName w:val="MS Mincho"/>
    <w:panose1 w:val="00000000000000000000"/>
    <w:charset w:val="80"/>
    <w:family w:val="auto"/>
    <w:notTrueType/>
    <w:pitch w:val="default"/>
    <w:sig w:usb0="00000001" w:usb1="09070000" w:usb2="00000010" w:usb3="00000000" w:csb0="000A0000" w:csb1="00000000"/>
  </w:font>
  <w:font w:name="TimesNewRoman">
    <w:altName w:val="MS Mincho"/>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3F4" w:rsidRDefault="000B43F4" w:rsidP="0093307C">
      <w:pPr>
        <w:spacing w:after="0" w:line="240" w:lineRule="auto"/>
      </w:pPr>
      <w:r>
        <w:separator/>
      </w:r>
    </w:p>
  </w:footnote>
  <w:footnote w:type="continuationSeparator" w:id="0">
    <w:p w:rsidR="000B43F4" w:rsidRDefault="000B43F4" w:rsidP="009330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578B7"/>
    <w:multiLevelType w:val="hybridMultilevel"/>
    <w:tmpl w:val="BF34BF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E94"/>
    <w:rsid w:val="00014812"/>
    <w:rsid w:val="0002273D"/>
    <w:rsid w:val="00030F96"/>
    <w:rsid w:val="00042813"/>
    <w:rsid w:val="00043B07"/>
    <w:rsid w:val="00056011"/>
    <w:rsid w:val="00072588"/>
    <w:rsid w:val="00083EF8"/>
    <w:rsid w:val="00087AAD"/>
    <w:rsid w:val="000B43F4"/>
    <w:rsid w:val="000C47C6"/>
    <w:rsid w:val="001C3E13"/>
    <w:rsid w:val="00236B13"/>
    <w:rsid w:val="00275806"/>
    <w:rsid w:val="002773E2"/>
    <w:rsid w:val="00296763"/>
    <w:rsid w:val="002A5F9C"/>
    <w:rsid w:val="002B646A"/>
    <w:rsid w:val="00321E94"/>
    <w:rsid w:val="00340EBA"/>
    <w:rsid w:val="003C3CE5"/>
    <w:rsid w:val="0040739A"/>
    <w:rsid w:val="00411089"/>
    <w:rsid w:val="004426C5"/>
    <w:rsid w:val="0047377C"/>
    <w:rsid w:val="00492063"/>
    <w:rsid w:val="005010B8"/>
    <w:rsid w:val="00522232"/>
    <w:rsid w:val="0053278E"/>
    <w:rsid w:val="00600FA0"/>
    <w:rsid w:val="006728F7"/>
    <w:rsid w:val="006B762F"/>
    <w:rsid w:val="006D2A76"/>
    <w:rsid w:val="00732847"/>
    <w:rsid w:val="007525D2"/>
    <w:rsid w:val="00775F85"/>
    <w:rsid w:val="007B65ED"/>
    <w:rsid w:val="007C7B2E"/>
    <w:rsid w:val="007F3403"/>
    <w:rsid w:val="00807634"/>
    <w:rsid w:val="008154A3"/>
    <w:rsid w:val="008342DD"/>
    <w:rsid w:val="00847EB8"/>
    <w:rsid w:val="00867E74"/>
    <w:rsid w:val="008A7D9A"/>
    <w:rsid w:val="008B5422"/>
    <w:rsid w:val="008D4AAE"/>
    <w:rsid w:val="008F152F"/>
    <w:rsid w:val="008F76C3"/>
    <w:rsid w:val="0092025C"/>
    <w:rsid w:val="00924870"/>
    <w:rsid w:val="00930570"/>
    <w:rsid w:val="0093307C"/>
    <w:rsid w:val="009671AC"/>
    <w:rsid w:val="009958A0"/>
    <w:rsid w:val="009A3966"/>
    <w:rsid w:val="009B2A8E"/>
    <w:rsid w:val="009C5689"/>
    <w:rsid w:val="009D2562"/>
    <w:rsid w:val="009E3491"/>
    <w:rsid w:val="00A07083"/>
    <w:rsid w:val="00A32153"/>
    <w:rsid w:val="00A42F29"/>
    <w:rsid w:val="00A61560"/>
    <w:rsid w:val="00A941A6"/>
    <w:rsid w:val="00AC5F6B"/>
    <w:rsid w:val="00AE5E07"/>
    <w:rsid w:val="00AF3FD6"/>
    <w:rsid w:val="00B044C9"/>
    <w:rsid w:val="00B47E0D"/>
    <w:rsid w:val="00B54AED"/>
    <w:rsid w:val="00B63725"/>
    <w:rsid w:val="00BA4CD4"/>
    <w:rsid w:val="00BA5DAB"/>
    <w:rsid w:val="00BB67BE"/>
    <w:rsid w:val="00C33D44"/>
    <w:rsid w:val="00CA1240"/>
    <w:rsid w:val="00CC6AE8"/>
    <w:rsid w:val="00CD055A"/>
    <w:rsid w:val="00CD32D2"/>
    <w:rsid w:val="00CF611A"/>
    <w:rsid w:val="00D10901"/>
    <w:rsid w:val="00D23ABE"/>
    <w:rsid w:val="00D267FF"/>
    <w:rsid w:val="00D40213"/>
    <w:rsid w:val="00D51A2B"/>
    <w:rsid w:val="00D600A4"/>
    <w:rsid w:val="00D6111C"/>
    <w:rsid w:val="00DB2FFD"/>
    <w:rsid w:val="00DB6577"/>
    <w:rsid w:val="00DC6F14"/>
    <w:rsid w:val="00DE4077"/>
    <w:rsid w:val="00E94C5E"/>
    <w:rsid w:val="00E96377"/>
    <w:rsid w:val="00ED5887"/>
    <w:rsid w:val="00F027E4"/>
    <w:rsid w:val="00FA0470"/>
    <w:rsid w:val="00FD0531"/>
    <w:rsid w:val="00FF44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qFormat/>
    <w:rsid w:val="00867E7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21E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BA4CD4"/>
    <w:rPr>
      <w:color w:val="808080"/>
    </w:rPr>
  </w:style>
  <w:style w:type="paragraph" w:styleId="a5">
    <w:name w:val="Balloon Text"/>
    <w:basedOn w:val="a"/>
    <w:link w:val="a6"/>
    <w:uiPriority w:val="99"/>
    <w:semiHidden/>
    <w:unhideWhenUsed/>
    <w:rsid w:val="00BA4CD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A4CD4"/>
    <w:rPr>
      <w:rFonts w:ascii="Tahoma" w:hAnsi="Tahoma" w:cs="Tahoma"/>
      <w:sz w:val="16"/>
      <w:szCs w:val="16"/>
    </w:rPr>
  </w:style>
  <w:style w:type="paragraph" w:styleId="a7">
    <w:name w:val="List Paragraph"/>
    <w:basedOn w:val="a"/>
    <w:uiPriority w:val="34"/>
    <w:qFormat/>
    <w:rsid w:val="0047377C"/>
    <w:pPr>
      <w:ind w:left="720"/>
      <w:contextualSpacing/>
    </w:pPr>
  </w:style>
  <w:style w:type="paragraph" w:styleId="a8">
    <w:name w:val="header"/>
    <w:basedOn w:val="a"/>
    <w:link w:val="a9"/>
    <w:uiPriority w:val="99"/>
    <w:unhideWhenUsed/>
    <w:rsid w:val="0093307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3307C"/>
  </w:style>
  <w:style w:type="paragraph" w:styleId="aa">
    <w:name w:val="footer"/>
    <w:basedOn w:val="a"/>
    <w:link w:val="ab"/>
    <w:uiPriority w:val="99"/>
    <w:unhideWhenUsed/>
    <w:rsid w:val="0093307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3307C"/>
  </w:style>
  <w:style w:type="character" w:customStyle="1" w:styleId="20">
    <w:name w:val="Заголовок 2 Знак"/>
    <w:basedOn w:val="a0"/>
    <w:link w:val="2"/>
    <w:rsid w:val="00867E74"/>
    <w:rPr>
      <w:rFonts w:ascii="Times New Roman" w:eastAsia="Times New Roman" w:hAnsi="Times New Roman" w:cs="Times New Roman"/>
      <w:b/>
      <w:bCs/>
      <w:sz w:val="36"/>
      <w:szCs w:val="36"/>
      <w:lang w:eastAsia="ru-RU"/>
    </w:rPr>
  </w:style>
  <w:style w:type="character" w:customStyle="1" w:styleId="apple-converted-space">
    <w:name w:val="apple-converted-space"/>
    <w:basedOn w:val="a0"/>
    <w:rsid w:val="009248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qFormat/>
    <w:rsid w:val="00867E7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21E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BA4CD4"/>
    <w:rPr>
      <w:color w:val="808080"/>
    </w:rPr>
  </w:style>
  <w:style w:type="paragraph" w:styleId="a5">
    <w:name w:val="Balloon Text"/>
    <w:basedOn w:val="a"/>
    <w:link w:val="a6"/>
    <w:uiPriority w:val="99"/>
    <w:semiHidden/>
    <w:unhideWhenUsed/>
    <w:rsid w:val="00BA4CD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A4CD4"/>
    <w:rPr>
      <w:rFonts w:ascii="Tahoma" w:hAnsi="Tahoma" w:cs="Tahoma"/>
      <w:sz w:val="16"/>
      <w:szCs w:val="16"/>
    </w:rPr>
  </w:style>
  <w:style w:type="paragraph" w:styleId="a7">
    <w:name w:val="List Paragraph"/>
    <w:basedOn w:val="a"/>
    <w:uiPriority w:val="34"/>
    <w:qFormat/>
    <w:rsid w:val="0047377C"/>
    <w:pPr>
      <w:ind w:left="720"/>
      <w:contextualSpacing/>
    </w:pPr>
  </w:style>
  <w:style w:type="paragraph" w:styleId="a8">
    <w:name w:val="header"/>
    <w:basedOn w:val="a"/>
    <w:link w:val="a9"/>
    <w:uiPriority w:val="99"/>
    <w:unhideWhenUsed/>
    <w:rsid w:val="0093307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3307C"/>
  </w:style>
  <w:style w:type="paragraph" w:styleId="aa">
    <w:name w:val="footer"/>
    <w:basedOn w:val="a"/>
    <w:link w:val="ab"/>
    <w:uiPriority w:val="99"/>
    <w:unhideWhenUsed/>
    <w:rsid w:val="0093307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3307C"/>
  </w:style>
  <w:style w:type="character" w:customStyle="1" w:styleId="20">
    <w:name w:val="Заголовок 2 Знак"/>
    <w:basedOn w:val="a0"/>
    <w:link w:val="2"/>
    <w:rsid w:val="00867E74"/>
    <w:rPr>
      <w:rFonts w:ascii="Times New Roman" w:eastAsia="Times New Roman" w:hAnsi="Times New Roman" w:cs="Times New Roman"/>
      <w:b/>
      <w:bCs/>
      <w:sz w:val="36"/>
      <w:szCs w:val="36"/>
      <w:lang w:eastAsia="ru-RU"/>
    </w:rPr>
  </w:style>
  <w:style w:type="character" w:customStyle="1" w:styleId="apple-converted-space">
    <w:name w:val="apple-converted-space"/>
    <w:basedOn w:val="a0"/>
    <w:rsid w:val="00924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D09F4-2FAF-47FE-9B28-E798B8FB5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1</Pages>
  <Words>13444</Words>
  <Characters>76632</Characters>
  <Application>Microsoft Office Word</Application>
  <DocSecurity>0</DocSecurity>
  <Lines>638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Dima</dc:creator>
  <cp:lastModifiedBy>Дмитрий</cp:lastModifiedBy>
  <cp:revision>38</cp:revision>
  <cp:lastPrinted>2014-07-01T10:34:00Z</cp:lastPrinted>
  <dcterms:created xsi:type="dcterms:W3CDTF">2014-05-25T12:34:00Z</dcterms:created>
  <dcterms:modified xsi:type="dcterms:W3CDTF">2014-07-01T10:42:00Z</dcterms:modified>
</cp:coreProperties>
</file>