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58BB35" w14:textId="722036E5" w:rsidR="003A55E9" w:rsidRPr="00841207" w:rsidRDefault="000A3169" w:rsidP="00841207">
      <w:pPr>
        <w:spacing w:line="240" w:lineRule="auto"/>
        <w:jc w:val="both"/>
        <w:rPr>
          <w:color w:val="000000"/>
          <w:sz w:val="16"/>
          <w:szCs w:val="16"/>
        </w:rPr>
      </w:pPr>
      <w:r w:rsidRPr="00841207">
        <w:rPr>
          <w:sz w:val="16"/>
          <w:szCs w:val="16"/>
        </w:rPr>
        <w:t xml:space="preserve">23. </w:t>
      </w:r>
      <w:r w:rsidRPr="00841207">
        <w:rPr>
          <w:color w:val="000000"/>
          <w:sz w:val="16"/>
          <w:szCs w:val="16"/>
        </w:rPr>
        <w:t>Звено чистого запаздывания, его временные и частотные характеристики.</w:t>
      </w:r>
    </w:p>
    <w:p w14:paraId="58E6E919" w14:textId="5AFA8077" w:rsidR="000A3169" w:rsidRPr="00841207" w:rsidRDefault="000A3169" w:rsidP="00841207">
      <w:pPr>
        <w:spacing w:line="240" w:lineRule="auto"/>
        <w:jc w:val="both"/>
        <w:rPr>
          <w:color w:val="000000"/>
          <w:sz w:val="16"/>
          <w:szCs w:val="16"/>
        </w:rPr>
      </w:pPr>
      <w:r w:rsidRPr="00841207">
        <w:rPr>
          <w:b/>
          <w:bCs/>
          <w:color w:val="000000"/>
          <w:sz w:val="16"/>
          <w:szCs w:val="16"/>
        </w:rPr>
        <w:t>Звено чистого запаздывания</w:t>
      </w:r>
      <w:r w:rsidRPr="00841207">
        <w:rPr>
          <w:color w:val="000000"/>
          <w:sz w:val="16"/>
          <w:szCs w:val="16"/>
        </w:rPr>
        <w:t xml:space="preserve">: </w:t>
      </w:r>
      <m:oMath>
        <m:r>
          <w:rPr>
            <w:rFonts w:ascii="Cambria Math" w:hAnsi="Cambria Math"/>
            <w:color w:val="000000"/>
            <w:sz w:val="16"/>
            <w:szCs w:val="16"/>
          </w:rPr>
          <m:t>y</m:t>
        </m:r>
        <m:d>
          <m:dPr>
            <m:ctrlPr>
              <w:rPr>
                <w:rFonts w:ascii="Cambria Math" w:hAnsi="Cambria Math"/>
                <w:i/>
                <w:color w:val="000000"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color w:val="000000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color w:val="000000"/>
            <w:sz w:val="16"/>
            <w:szCs w:val="16"/>
          </w:rPr>
          <m:t>=K*x(t-τ)</m:t>
        </m:r>
      </m:oMath>
    </w:p>
    <w:p w14:paraId="571F4A6B" w14:textId="7660D143" w:rsidR="000A3169" w:rsidRPr="00841207" w:rsidRDefault="000A3169" w:rsidP="00841207">
      <w:pPr>
        <w:spacing w:line="240" w:lineRule="auto"/>
        <w:jc w:val="both"/>
        <w:rPr>
          <w:color w:val="000000"/>
          <w:sz w:val="16"/>
          <w:szCs w:val="16"/>
        </w:rPr>
      </w:pPr>
      <m:oMath>
        <m:r>
          <w:rPr>
            <w:rFonts w:ascii="Cambria Math" w:hAnsi="Cambria Math"/>
            <w:color w:val="000000"/>
            <w:sz w:val="16"/>
            <w:szCs w:val="16"/>
          </w:rPr>
          <m:t>τ=const&gt;0</m:t>
        </m:r>
      </m:oMath>
      <w:r w:rsidRPr="00841207">
        <w:rPr>
          <w:i/>
          <w:color w:val="000000"/>
          <w:sz w:val="16"/>
          <w:szCs w:val="16"/>
        </w:rPr>
        <w:t xml:space="preserve"> </w:t>
      </w:r>
      <w:r w:rsidRPr="00841207">
        <w:rPr>
          <w:color w:val="000000"/>
          <w:sz w:val="16"/>
          <w:szCs w:val="16"/>
        </w:rPr>
        <w:t>– время чистого (или транспортного запаздывания).</w:t>
      </w:r>
    </w:p>
    <w:p w14:paraId="7B48E1F6" w14:textId="55A8DA04" w:rsidR="000A3169" w:rsidRPr="00841207" w:rsidRDefault="000A3169" w:rsidP="00841207">
      <w:pPr>
        <w:spacing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</w:rPr>
        <w:t xml:space="preserve">Запаздывание проявляются в том, что при изменении входного воздействия выходная переменная изменяется не сразу, а через промежуток времени </w:t>
      </w:r>
      <w:r w:rsidRPr="00841207">
        <w:rPr>
          <w:rFonts w:ascii="Cambria Math" w:hAnsi="Cambria Math" w:cs="Cambria Math"/>
          <w:sz w:val="16"/>
          <w:szCs w:val="16"/>
        </w:rPr>
        <w:t>𝜏</w:t>
      </w:r>
      <w:r w:rsidRPr="00841207">
        <w:rPr>
          <w:sz w:val="16"/>
          <w:szCs w:val="16"/>
        </w:rPr>
        <w:t>.</w:t>
      </w:r>
    </w:p>
    <w:p w14:paraId="49C0A225" w14:textId="676A4076" w:rsidR="000A3169" w:rsidRPr="00841207" w:rsidRDefault="000A3169" w:rsidP="00841207">
      <w:pPr>
        <w:spacing w:line="240" w:lineRule="auto"/>
        <w:jc w:val="both"/>
        <w:rPr>
          <w:sz w:val="16"/>
          <w:szCs w:val="16"/>
        </w:rPr>
      </w:pPr>
      <w:r w:rsidRPr="00841207">
        <w:rPr>
          <w:b/>
          <w:bCs/>
          <w:sz w:val="16"/>
          <w:szCs w:val="16"/>
        </w:rPr>
        <w:t>Передаточная функция</w:t>
      </w:r>
      <w:r w:rsidRPr="00841207">
        <w:rPr>
          <w:sz w:val="16"/>
          <w:szCs w:val="16"/>
        </w:rPr>
        <w:t xml:space="preserve"> </w:t>
      </w:r>
      <w:r w:rsidRPr="00841207">
        <w:rPr>
          <w:b/>
          <w:bCs/>
          <w:sz w:val="16"/>
          <w:szCs w:val="16"/>
        </w:rPr>
        <w:t>звена чистого запаздывания</w:t>
      </w:r>
      <w:r w:rsidRPr="00841207">
        <w:rPr>
          <w:sz w:val="16"/>
          <w:szCs w:val="16"/>
        </w:rPr>
        <w:t xml:space="preserve"> –</w:t>
      </w:r>
    </w:p>
    <w:p w14:paraId="7237E22E" w14:textId="673EE6CD" w:rsidR="000A2248" w:rsidRPr="00841207" w:rsidRDefault="000A2248" w:rsidP="00841207">
      <w:pPr>
        <w:spacing w:line="240" w:lineRule="auto"/>
        <w:jc w:val="both"/>
        <w:rPr>
          <w:i/>
          <w:color w:val="000000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6"/>
              <w:szCs w:val="16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  <w:lang w:val="en-US"/>
                </w:rPr>
                <m:t>p</m:t>
              </m:r>
            </m:e>
          </m:d>
          <m:r>
            <w:rPr>
              <w:rFonts w:ascii="Cambria Math" w:hAnsi="Cambria Math"/>
              <w:sz w:val="16"/>
              <w:szCs w:val="1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16"/>
                  <w:szCs w:val="16"/>
                  <w:lang w:val="en-US"/>
                </w:rPr>
                <m:t>Y(p)</m:t>
              </m:r>
            </m:num>
            <m:den>
              <m:r>
                <w:rPr>
                  <w:rFonts w:ascii="Cambria Math" w:hAnsi="Cambria Math"/>
                  <w:sz w:val="16"/>
                  <w:szCs w:val="16"/>
                  <w:lang w:val="en-US"/>
                </w:rPr>
                <m:t>X(p)</m:t>
              </m:r>
            </m:den>
          </m:f>
          <m:r>
            <w:rPr>
              <w:rFonts w:ascii="Cambria Math" w:hAnsi="Cambria Math"/>
              <w:sz w:val="16"/>
              <w:szCs w:val="16"/>
              <w:lang w:val="en-US"/>
            </w:rPr>
            <m:t>|</m:t>
          </m:r>
          <m:r>
            <w:rPr>
              <w:rFonts w:ascii="Cambria Math" w:hAnsi="Cambria Math"/>
              <w:sz w:val="16"/>
              <w:szCs w:val="16"/>
            </w:rPr>
            <m:t>пну=0     =(по Т. о запаздывании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/>
                  <w:sz w:val="16"/>
                  <w:szCs w:val="16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t-</m:t>
                  </m:r>
                  <m:r>
                    <w:rPr>
                      <w:rFonts w:ascii="Cambria Math" w:hAnsi="Cambria Math"/>
                      <w:color w:val="000000"/>
                      <w:sz w:val="16"/>
                      <w:szCs w:val="16"/>
                    </w:rPr>
                    <m:t>τ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16"/>
                      <w:szCs w:val="16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num>
            <m:den>
              <m:r>
                <w:rPr>
                  <w:rFonts w:ascii="Cambria Math" w:hAnsi="Cambria Math"/>
                  <w:color w:val="000000"/>
                  <w:sz w:val="16"/>
                  <w:szCs w:val="16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16"/>
                      <w:szCs w:val="16"/>
                    </w:rPr>
                    <m:t>p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16"/>
                      <w:szCs w:val="16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16"/>
                      <w:szCs w:val="16"/>
                    </w:rPr>
                    <m:t>-pτ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z w:val="16"/>
              <w:szCs w:val="16"/>
            </w:rPr>
            <m:t>)=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16"/>
                  <w:szCs w:val="16"/>
                </w:rPr>
                <m:t>K*X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16"/>
                      <w:szCs w:val="16"/>
                    </w:rPr>
                    <m:t>p</m:t>
                  </m:r>
                </m:e>
              </m:d>
              <m:r>
                <w:rPr>
                  <w:rFonts w:ascii="Cambria Math" w:hAnsi="Cambria Math"/>
                  <w:color w:val="000000"/>
                  <w:sz w:val="16"/>
                  <w:szCs w:val="16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16"/>
                      <w:szCs w:val="16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16"/>
                      <w:szCs w:val="16"/>
                    </w:rPr>
                    <m:t>-pτ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16"/>
                  <w:szCs w:val="16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16"/>
                      <w:szCs w:val="16"/>
                    </w:rPr>
                    <m:t>p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z w:val="16"/>
              <w:szCs w:val="16"/>
            </w:rPr>
            <m:t>=K*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16"/>
                  <w:szCs w:val="16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16"/>
                  <w:szCs w:val="16"/>
                </w:rPr>
                <m:t>e</m:t>
              </m:r>
            </m:e>
            <m:sup>
              <m:r>
                <w:rPr>
                  <w:rFonts w:ascii="Cambria Math" w:hAnsi="Cambria Math"/>
                  <w:color w:val="000000"/>
                  <w:sz w:val="16"/>
                  <w:szCs w:val="16"/>
                </w:rPr>
                <m:t>-pτ</m:t>
              </m:r>
            </m:sup>
          </m:sSup>
        </m:oMath>
      </m:oMathPara>
    </w:p>
    <w:p w14:paraId="732939B6" w14:textId="4C1491BA" w:rsidR="000A2248" w:rsidRPr="00841207" w:rsidRDefault="000A2248" w:rsidP="00841207">
      <w:pPr>
        <w:spacing w:line="240" w:lineRule="auto"/>
        <w:jc w:val="both"/>
        <w:rPr>
          <w:iCs/>
          <w:color w:val="000000"/>
          <w:sz w:val="16"/>
          <w:szCs w:val="16"/>
          <w:u w:val="single"/>
        </w:rPr>
      </w:pPr>
      <w:r w:rsidRPr="00841207">
        <w:rPr>
          <w:iCs/>
          <w:color w:val="000000"/>
          <w:sz w:val="16"/>
          <w:szCs w:val="16"/>
          <w:u w:val="single"/>
        </w:rPr>
        <w:t>Частотные и временные характеристики:</w:t>
      </w:r>
    </w:p>
    <w:p w14:paraId="70F1F8D3" w14:textId="65C68F42" w:rsidR="000A2248" w:rsidRPr="00841207" w:rsidRDefault="000A2248" w:rsidP="00841207">
      <w:pPr>
        <w:spacing w:line="240" w:lineRule="auto"/>
        <w:jc w:val="both"/>
        <w:rPr>
          <w:color w:val="000000"/>
          <w:sz w:val="16"/>
          <w:szCs w:val="16"/>
        </w:rPr>
      </w:pPr>
      <w:r w:rsidRPr="00841207">
        <w:rPr>
          <w:iCs/>
          <w:color w:val="000000"/>
          <w:sz w:val="16"/>
          <w:szCs w:val="16"/>
          <w:u w:val="single"/>
        </w:rPr>
        <w:t>ККУ</w:t>
      </w:r>
      <w:r w:rsidRPr="00841207">
        <w:rPr>
          <w:iCs/>
          <w:color w:val="000000"/>
          <w:sz w:val="16"/>
          <w:szCs w:val="16"/>
        </w:rPr>
        <w:t xml:space="preserve">: </w:t>
      </w:r>
      <m:oMath>
        <m:r>
          <w:rPr>
            <w:rFonts w:ascii="Cambria Math" w:hAnsi="Cambria Math"/>
            <w:sz w:val="16"/>
            <w:szCs w:val="16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iCs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jw</m:t>
            </m:r>
          </m:e>
        </m:d>
        <m:r>
          <w:rPr>
            <w:rFonts w:ascii="Cambria Math" w:hAnsi="Cambria Math"/>
            <w:sz w:val="16"/>
            <w:szCs w:val="16"/>
          </w:rPr>
          <m:t>=</m:t>
        </m:r>
        <m:r>
          <w:rPr>
            <w:rFonts w:ascii="Cambria Math" w:hAnsi="Cambria Math"/>
            <w:sz w:val="16"/>
            <w:szCs w:val="16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iCs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p</m:t>
            </m:r>
          </m:e>
        </m:d>
        <m:r>
          <w:rPr>
            <w:rFonts w:ascii="Cambria Math" w:hAnsi="Cambria Math"/>
            <w:sz w:val="16"/>
            <w:szCs w:val="16"/>
          </w:rPr>
          <m:t>|</m:t>
        </m:r>
        <m:r>
          <w:rPr>
            <w:rFonts w:ascii="Cambria Math" w:hAnsi="Cambria Math"/>
            <w:sz w:val="16"/>
            <w:szCs w:val="16"/>
            <w:lang w:val="en-US"/>
          </w:rPr>
          <m:t>p</m:t>
        </m:r>
        <m:r>
          <w:rPr>
            <w:rFonts w:ascii="Cambria Math" w:hAnsi="Cambria Math"/>
            <w:sz w:val="16"/>
            <w:szCs w:val="16"/>
          </w:rPr>
          <m:t>=</m:t>
        </m:r>
        <m:r>
          <w:rPr>
            <w:rFonts w:ascii="Cambria Math" w:hAnsi="Cambria Math"/>
            <w:sz w:val="16"/>
            <w:szCs w:val="16"/>
            <w:lang w:val="en-US"/>
          </w:rPr>
          <m:t>jw</m:t>
        </m:r>
        <m:r>
          <w:rPr>
            <w:rFonts w:ascii="Cambria Math" w:hAnsi="Cambria Math"/>
            <w:sz w:val="16"/>
            <w:szCs w:val="16"/>
          </w:rPr>
          <m:t xml:space="preserve">     =</m:t>
        </m:r>
        <m:r>
          <w:rPr>
            <w:rFonts w:ascii="Cambria Math" w:hAnsi="Cambria Math"/>
            <w:sz w:val="16"/>
            <w:szCs w:val="16"/>
            <w:lang w:val="en-US"/>
          </w:rPr>
          <m:t>K</m:t>
        </m:r>
        <m:r>
          <w:rPr>
            <w:rFonts w:ascii="Cambria Math" w:hAnsi="Cambria Math"/>
            <w:sz w:val="16"/>
            <w:szCs w:val="16"/>
          </w:rPr>
          <m:t>*</m:t>
        </m:r>
        <m:sSup>
          <m:sSupPr>
            <m:ctrlPr>
              <w:rPr>
                <w:rFonts w:ascii="Cambria Math" w:hAnsi="Cambria Math"/>
                <w:i/>
                <w:color w:val="000000"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color w:val="000000"/>
                <w:sz w:val="16"/>
                <w:szCs w:val="16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 w:val="16"/>
                <w:szCs w:val="16"/>
              </w:rPr>
              <m:t>-jwτ</m:t>
            </m:r>
          </m:sup>
        </m:sSup>
        <m:r>
          <w:rPr>
            <w:rFonts w:ascii="Cambria Math" w:hAnsi="Cambria Math"/>
            <w:color w:val="000000"/>
            <w:sz w:val="16"/>
            <w:szCs w:val="16"/>
          </w:rPr>
          <m:t>=k(</m:t>
        </m:r>
        <m:func>
          <m:funcPr>
            <m:ctrlPr>
              <w:rPr>
                <w:rFonts w:ascii="Cambria Math" w:hAnsi="Cambria Math"/>
                <w:color w:val="000000"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16"/>
                <w:szCs w:val="16"/>
              </w:rPr>
              <m:t>cos</m:t>
            </m:r>
            <m:ctrlPr>
              <w:rPr>
                <w:rFonts w:ascii="Cambria Math" w:hAnsi="Cambria Math"/>
                <w:i/>
                <w:color w:val="000000"/>
                <w:sz w:val="16"/>
                <w:szCs w:val="16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16"/>
                    <w:szCs w:val="16"/>
                  </w:rPr>
                  <m:t>wτ</m:t>
                </m:r>
              </m:e>
            </m:d>
          </m:e>
        </m:func>
        <m:r>
          <w:rPr>
            <w:rFonts w:ascii="Cambria Math" w:hAnsi="Cambria Math"/>
            <w:color w:val="000000"/>
            <w:sz w:val="16"/>
            <w:szCs w:val="16"/>
          </w:rPr>
          <m:t>-jsin</m:t>
        </m:r>
        <m:d>
          <m:dPr>
            <m:ctrlPr>
              <w:rPr>
                <w:rFonts w:ascii="Cambria Math" w:hAnsi="Cambria Math"/>
                <w:i/>
                <w:color w:val="000000"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color w:val="000000"/>
                <w:sz w:val="16"/>
                <w:szCs w:val="16"/>
              </w:rPr>
              <m:t>wτ</m:t>
            </m:r>
          </m:e>
        </m:d>
        <m:r>
          <w:rPr>
            <w:rFonts w:ascii="Cambria Math" w:hAnsi="Cambria Math"/>
            <w:color w:val="000000"/>
            <w:sz w:val="16"/>
            <w:szCs w:val="16"/>
          </w:rPr>
          <m:t>)</m:t>
        </m:r>
      </m:oMath>
    </w:p>
    <w:p w14:paraId="54FAF257" w14:textId="77777777" w:rsidR="00841207" w:rsidRDefault="00841207" w:rsidP="00841207">
      <w:pPr>
        <w:spacing w:line="240" w:lineRule="auto"/>
        <w:jc w:val="both"/>
        <w:rPr>
          <w:color w:val="000000"/>
          <w:sz w:val="16"/>
          <w:szCs w:val="16"/>
          <w:u w:val="single"/>
        </w:rPr>
        <w:sectPr w:rsidR="00841207" w:rsidSect="00841207">
          <w:pgSz w:w="12240" w:h="15840"/>
          <w:pgMar w:top="567" w:right="616" w:bottom="851" w:left="567" w:header="720" w:footer="720" w:gutter="0"/>
          <w:cols w:space="720"/>
          <w:noEndnote/>
        </w:sectPr>
      </w:pPr>
    </w:p>
    <w:p w14:paraId="7D8F1712" w14:textId="1680599F" w:rsidR="00891E6E" w:rsidRPr="00841207" w:rsidRDefault="00891E6E" w:rsidP="00841207">
      <w:pPr>
        <w:spacing w:line="240" w:lineRule="auto"/>
        <w:jc w:val="both"/>
        <w:rPr>
          <w:color w:val="000000"/>
          <w:sz w:val="16"/>
          <w:szCs w:val="16"/>
        </w:rPr>
      </w:pPr>
      <w:r w:rsidRPr="00841207">
        <w:rPr>
          <w:color w:val="000000"/>
          <w:sz w:val="16"/>
          <w:szCs w:val="16"/>
          <w:u w:val="single"/>
        </w:rPr>
        <w:t>АЧХ</w:t>
      </w:r>
      <w:r w:rsidRPr="00841207">
        <w:rPr>
          <w:color w:val="000000"/>
          <w:sz w:val="16"/>
          <w:szCs w:val="16"/>
        </w:rPr>
        <w:t xml:space="preserve">: </w:t>
      </w:r>
      <m:oMath>
        <m:r>
          <w:rPr>
            <w:rFonts w:ascii="Cambria Math" w:hAnsi="Cambria Math"/>
            <w:color w:val="000000"/>
            <w:sz w:val="16"/>
            <w:szCs w:val="16"/>
          </w:rPr>
          <m:t>A</m:t>
        </m:r>
        <m:d>
          <m:dPr>
            <m:ctrlPr>
              <w:rPr>
                <w:rFonts w:ascii="Cambria Math" w:hAnsi="Cambria Math"/>
                <w:i/>
                <w:color w:val="000000"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color w:val="000000"/>
                <w:sz w:val="16"/>
                <w:szCs w:val="16"/>
              </w:rPr>
              <m:t>w</m:t>
            </m:r>
          </m:e>
        </m:d>
        <m:r>
          <w:rPr>
            <w:rFonts w:ascii="Cambria Math" w:hAnsi="Cambria Math"/>
            <w:color w:val="000000"/>
            <w:sz w:val="16"/>
            <w:szCs w:val="16"/>
          </w:rPr>
          <m:t>=K</m:t>
        </m:r>
      </m:oMath>
    </w:p>
    <w:p w14:paraId="597827D3" w14:textId="30CC60BE" w:rsidR="00891E6E" w:rsidRPr="00841207" w:rsidRDefault="00891E6E" w:rsidP="00841207">
      <w:pPr>
        <w:spacing w:line="240" w:lineRule="auto"/>
        <w:jc w:val="both"/>
        <w:rPr>
          <w:rFonts w:ascii="Cambria Math" w:hAnsi="Cambria Math"/>
          <w:i/>
          <w:color w:val="000000"/>
          <w:sz w:val="16"/>
          <w:szCs w:val="16"/>
        </w:rPr>
      </w:pPr>
      <w:r w:rsidRPr="00841207">
        <w:rPr>
          <w:color w:val="000000"/>
          <w:sz w:val="16"/>
          <w:szCs w:val="16"/>
          <w:u w:val="single"/>
        </w:rPr>
        <w:t>ФЧХ</w:t>
      </w:r>
      <w:r w:rsidRPr="00841207">
        <w:rPr>
          <w:color w:val="000000"/>
          <w:sz w:val="16"/>
          <w:szCs w:val="16"/>
        </w:rPr>
        <w:t>:</w:t>
      </w:r>
      <w:r w:rsidRPr="00841207">
        <w:rPr>
          <w:rFonts w:ascii="Cambria Math" w:hAnsi="Cambria Math"/>
          <w:i/>
          <w:color w:val="000000"/>
          <w:sz w:val="16"/>
          <w:szCs w:val="16"/>
        </w:rPr>
        <w:t xml:space="preserve"> </w:t>
      </w:r>
      <m:oMath>
        <m:r>
          <w:rPr>
            <w:rFonts w:ascii="Cambria Math" w:hAnsi="Cambria Math"/>
            <w:color w:val="000000"/>
            <w:sz w:val="16"/>
            <w:szCs w:val="16"/>
          </w:rPr>
          <m:t>φ</m:t>
        </m:r>
        <m:d>
          <m:dPr>
            <m:ctrlPr>
              <w:rPr>
                <w:rFonts w:ascii="Cambria Math" w:hAnsi="Cambria Math"/>
                <w:i/>
                <w:color w:val="000000"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color w:val="000000"/>
                <w:sz w:val="16"/>
                <w:szCs w:val="16"/>
              </w:rPr>
              <m:t>w</m:t>
            </m:r>
          </m:e>
        </m:d>
        <m:r>
          <w:rPr>
            <w:rFonts w:ascii="Cambria Math" w:hAnsi="Cambria Math"/>
            <w:color w:val="000000"/>
            <w:sz w:val="16"/>
            <w:szCs w:val="16"/>
          </w:rPr>
          <m:t>=-wτ</m:t>
        </m:r>
      </m:oMath>
    </w:p>
    <w:p w14:paraId="590B8783" w14:textId="77777777" w:rsidR="00841207" w:rsidRDefault="00841207" w:rsidP="00841207">
      <w:pPr>
        <w:spacing w:line="240" w:lineRule="auto"/>
        <w:jc w:val="both"/>
        <w:rPr>
          <w:color w:val="000000"/>
          <w:sz w:val="16"/>
          <w:szCs w:val="16"/>
          <w:u w:val="single"/>
        </w:rPr>
        <w:sectPr w:rsidR="00841207" w:rsidSect="00841207">
          <w:type w:val="continuous"/>
          <w:pgSz w:w="12240" w:h="15840"/>
          <w:pgMar w:top="567" w:right="616" w:bottom="851" w:left="567" w:header="720" w:footer="720" w:gutter="0"/>
          <w:cols w:num="2" w:space="720"/>
          <w:noEndnote/>
        </w:sectPr>
      </w:pPr>
    </w:p>
    <w:p w14:paraId="37BE0D50" w14:textId="3A2FDBAE" w:rsidR="00891E6E" w:rsidRPr="00841207" w:rsidRDefault="00841207" w:rsidP="00841207">
      <w:pPr>
        <w:spacing w:line="240" w:lineRule="auto"/>
        <w:jc w:val="both"/>
        <w:rPr>
          <w:noProof/>
          <w:sz w:val="16"/>
          <w:szCs w:val="16"/>
        </w:rPr>
      </w:pPr>
      <w:r w:rsidRPr="00841207">
        <w:rPr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2C2BFF29" wp14:editId="4C27640B">
            <wp:simplePos x="0" y="0"/>
            <wp:positionH relativeFrom="column">
              <wp:posOffset>-2540</wp:posOffset>
            </wp:positionH>
            <wp:positionV relativeFrom="paragraph">
              <wp:posOffset>393948</wp:posOffset>
            </wp:positionV>
            <wp:extent cx="1526540" cy="851535"/>
            <wp:effectExtent l="0" t="0" r="0" b="571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1E6E" w:rsidRPr="00841207">
        <w:rPr>
          <w:color w:val="000000"/>
          <w:sz w:val="16"/>
          <w:szCs w:val="16"/>
          <w:u w:val="single"/>
        </w:rPr>
        <w:t>АФХ</w:t>
      </w:r>
      <w:r w:rsidR="00891E6E" w:rsidRPr="00841207">
        <w:rPr>
          <w:color w:val="000000"/>
          <w:sz w:val="16"/>
          <w:szCs w:val="16"/>
        </w:rPr>
        <w:t xml:space="preserve"> </w:t>
      </w:r>
      <w:r w:rsidR="00891E6E" w:rsidRPr="00841207">
        <w:rPr>
          <w:sz w:val="16"/>
          <w:szCs w:val="16"/>
        </w:rPr>
        <w:t>является окружностью с центром в начале координат и радиусом K. Каждой точке этой характеристики соответствует бесконечное множество значений частот.</w:t>
      </w:r>
      <w:r w:rsidR="00891E6E" w:rsidRPr="00841207">
        <w:rPr>
          <w:noProof/>
          <w:sz w:val="16"/>
          <w:szCs w:val="16"/>
        </w:rPr>
        <w:t xml:space="preserve"> </w:t>
      </w:r>
    </w:p>
    <w:p w14:paraId="1DCC7468" w14:textId="46993484" w:rsidR="00891E6E" w:rsidRPr="00841207" w:rsidRDefault="00891E6E" w:rsidP="00841207">
      <w:pPr>
        <w:spacing w:line="240" w:lineRule="auto"/>
        <w:jc w:val="both"/>
        <w:rPr>
          <w:noProof/>
          <w:color w:val="000000"/>
          <w:sz w:val="16"/>
          <w:szCs w:val="16"/>
        </w:rPr>
      </w:pPr>
      <w:r w:rsidRPr="00841207">
        <w:rPr>
          <w:noProof/>
          <w:sz w:val="16"/>
          <w:szCs w:val="16"/>
          <w:u w:val="single"/>
        </w:rPr>
        <w:t>ЛАЧХ:</w:t>
      </w:r>
      <w:r w:rsidR="00841207">
        <w:rPr>
          <w:noProof/>
          <w:sz w:val="16"/>
          <w:szCs w:val="16"/>
          <w:u w:val="single"/>
        </w:rPr>
        <w:t xml:space="preserve"> </w:t>
      </w:r>
      <m:oMath>
        <m:r>
          <w:rPr>
            <w:rFonts w:ascii="Cambria Math" w:hAnsi="Cambria Math"/>
            <w:color w:val="000000"/>
            <w:sz w:val="16"/>
            <w:szCs w:val="16"/>
          </w:rPr>
          <m:t>L</m:t>
        </m:r>
        <m:d>
          <m:dPr>
            <m:ctrlPr>
              <w:rPr>
                <w:rFonts w:ascii="Cambria Math" w:hAnsi="Cambria Math"/>
                <w:i/>
                <w:color w:val="000000"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color w:val="000000"/>
                <w:sz w:val="16"/>
                <w:szCs w:val="16"/>
              </w:rPr>
              <m:t>w</m:t>
            </m:r>
          </m:e>
        </m:d>
        <m:r>
          <w:rPr>
            <w:rFonts w:ascii="Cambria Math" w:hAnsi="Cambria Math"/>
            <w:color w:val="000000"/>
            <w:sz w:val="16"/>
            <w:szCs w:val="16"/>
          </w:rPr>
          <m:t>=20lgK</m:t>
        </m:r>
      </m:oMath>
      <w:r w:rsidRPr="00841207">
        <w:rPr>
          <w:noProof/>
          <w:color w:val="000000"/>
          <w:sz w:val="16"/>
          <w:szCs w:val="16"/>
        </w:rPr>
        <w:t xml:space="preserve"> </w:t>
      </w:r>
    </w:p>
    <w:p w14:paraId="7DE3169A" w14:textId="77777777" w:rsidR="00841207" w:rsidRDefault="00891E6E" w:rsidP="00841207">
      <w:pPr>
        <w:spacing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</w:rPr>
        <w:t xml:space="preserve">ЛАЧХ совпадает с ЛАЧХ пропорционального звена с </w:t>
      </w:r>
      <w:r w:rsidRPr="00841207">
        <w:rPr>
          <w:rFonts w:ascii="Cambria Math" w:hAnsi="Cambria Math" w:cs="Cambria Math"/>
          <w:sz w:val="16"/>
          <w:szCs w:val="16"/>
        </w:rPr>
        <w:t>𝑊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= </w:t>
      </w:r>
      <w:r w:rsidRPr="00841207">
        <w:rPr>
          <w:rFonts w:ascii="Cambria Math" w:hAnsi="Cambria Math" w:cs="Cambria Math"/>
          <w:sz w:val="16"/>
          <w:szCs w:val="16"/>
        </w:rPr>
        <w:t>𝐾</w:t>
      </w:r>
      <w:r w:rsidRPr="00841207">
        <w:rPr>
          <w:sz w:val="16"/>
          <w:szCs w:val="16"/>
        </w:rPr>
        <w:t xml:space="preserve"> (и </w:t>
      </w:r>
      <w:r w:rsidRPr="00841207">
        <w:rPr>
          <w:rFonts w:ascii="Cambria Math" w:hAnsi="Cambria Math" w:cs="Cambria Math"/>
          <w:sz w:val="16"/>
          <w:szCs w:val="16"/>
        </w:rPr>
        <w:t>𝜑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𝜔</w:t>
      </w:r>
      <w:r w:rsidRPr="00841207">
        <w:rPr>
          <w:sz w:val="16"/>
          <w:szCs w:val="16"/>
        </w:rPr>
        <w:t xml:space="preserve">) = 0) =&gt; звено запаздывания - </w:t>
      </w:r>
      <w:proofErr w:type="spellStart"/>
      <w:r w:rsidRPr="00841207">
        <w:rPr>
          <w:sz w:val="16"/>
          <w:szCs w:val="16"/>
        </w:rPr>
        <w:t>неминимально</w:t>
      </w:r>
      <w:proofErr w:type="spellEnd"/>
      <w:r w:rsidRPr="00841207">
        <w:rPr>
          <w:sz w:val="16"/>
          <w:szCs w:val="16"/>
        </w:rPr>
        <w:t>-фазовое</w:t>
      </w:r>
    </w:p>
    <w:p w14:paraId="3B7055BF" w14:textId="263FEFE6" w:rsidR="00891E6E" w:rsidRPr="00841207" w:rsidRDefault="00891E6E" w:rsidP="00841207">
      <w:pPr>
        <w:spacing w:line="240" w:lineRule="auto"/>
        <w:jc w:val="both"/>
        <w:rPr>
          <w:noProof/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48950ADD" wp14:editId="08ECF460">
            <wp:extent cx="882728" cy="8587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9482" cy="88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6119" w14:textId="77777777" w:rsidR="00841207" w:rsidRDefault="00841207" w:rsidP="00841207">
      <w:pPr>
        <w:spacing w:line="240" w:lineRule="auto"/>
        <w:jc w:val="both"/>
        <w:rPr>
          <w:sz w:val="16"/>
          <w:szCs w:val="16"/>
          <w:u w:val="single"/>
        </w:rPr>
        <w:sectPr w:rsidR="00841207" w:rsidSect="00841207">
          <w:type w:val="continuous"/>
          <w:pgSz w:w="12240" w:h="15840"/>
          <w:pgMar w:top="567" w:right="616" w:bottom="851" w:left="567" w:header="720" w:footer="720" w:gutter="0"/>
          <w:cols w:num="2" w:space="720"/>
          <w:noEndnote/>
        </w:sectPr>
      </w:pPr>
    </w:p>
    <w:p w14:paraId="2FAE748B" w14:textId="2A5A9C9C" w:rsidR="00841207" w:rsidRDefault="009E4941" w:rsidP="00841207">
      <w:pPr>
        <w:spacing w:line="240" w:lineRule="auto"/>
        <w:jc w:val="both"/>
        <w:rPr>
          <w:noProof/>
          <w:sz w:val="16"/>
          <w:szCs w:val="16"/>
        </w:rPr>
      </w:pPr>
      <w:r w:rsidRPr="00841207">
        <w:rPr>
          <w:sz w:val="16"/>
          <w:szCs w:val="16"/>
          <w:u w:val="single"/>
        </w:rPr>
        <w:t>Переходная функция</w:t>
      </w:r>
      <w:r w:rsidRPr="00841207">
        <w:rPr>
          <w:sz w:val="16"/>
          <w:szCs w:val="16"/>
        </w:rPr>
        <w:t>: (это реакция на единичный скачок)</w:t>
      </w:r>
      <w:r w:rsidRPr="00841207">
        <w:rPr>
          <w:noProof/>
          <w:sz w:val="16"/>
          <w:szCs w:val="16"/>
        </w:rPr>
        <w:t xml:space="preserve"> </w:t>
      </w:r>
    </w:p>
    <w:p w14:paraId="71D460E0" w14:textId="3F72BC4C" w:rsidR="009E4941" w:rsidRPr="00841207" w:rsidRDefault="009E4941" w:rsidP="00841207">
      <w:pPr>
        <w:spacing w:line="240" w:lineRule="auto"/>
        <w:jc w:val="both"/>
        <w:rPr>
          <w:noProof/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4EF391CA" wp14:editId="72B83CE1">
            <wp:extent cx="2894274" cy="982482"/>
            <wp:effectExtent l="0" t="0" r="190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8639" cy="102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5543" w14:textId="318D5EE7" w:rsidR="00841207" w:rsidRDefault="009E4941" w:rsidP="00841207">
      <w:pPr>
        <w:spacing w:line="240" w:lineRule="auto"/>
        <w:jc w:val="both"/>
        <w:rPr>
          <w:sz w:val="16"/>
          <w:szCs w:val="16"/>
        </w:rPr>
        <w:sectPr w:rsidR="00841207" w:rsidSect="00841207">
          <w:type w:val="continuous"/>
          <w:pgSz w:w="12240" w:h="15840"/>
          <w:pgMar w:top="567" w:right="616" w:bottom="568" w:left="567" w:header="720" w:footer="720" w:gutter="0"/>
          <w:cols w:num="2" w:space="720"/>
          <w:noEndnote/>
        </w:sectPr>
      </w:pPr>
      <w:r w:rsidRPr="00841207">
        <w:rPr>
          <w:noProof/>
          <w:sz w:val="16"/>
          <w:szCs w:val="16"/>
        </w:rPr>
        <w:drawing>
          <wp:inline distT="0" distB="0" distL="0" distR="0" wp14:anchorId="4383F217" wp14:editId="40479A76">
            <wp:extent cx="3162098" cy="1224501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633" cy="125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C3D7" w14:textId="73DBC090" w:rsidR="009E4941" w:rsidRPr="00841207" w:rsidRDefault="009E4941" w:rsidP="00841207">
      <w:pPr>
        <w:spacing w:line="240" w:lineRule="auto"/>
        <w:jc w:val="both"/>
        <w:rPr>
          <w:color w:val="000000"/>
          <w:sz w:val="16"/>
          <w:szCs w:val="16"/>
        </w:rPr>
      </w:pPr>
      <w:r w:rsidRPr="00841207">
        <w:rPr>
          <w:sz w:val="16"/>
          <w:szCs w:val="16"/>
        </w:rPr>
        <w:t xml:space="preserve">24. </w:t>
      </w:r>
      <w:r w:rsidRPr="00841207">
        <w:rPr>
          <w:color w:val="000000"/>
          <w:sz w:val="16"/>
          <w:szCs w:val="16"/>
        </w:rPr>
        <w:t xml:space="preserve">Неустойчивые звенья. </w:t>
      </w:r>
      <w:proofErr w:type="spellStart"/>
      <w:r w:rsidRPr="00841207">
        <w:rPr>
          <w:color w:val="000000"/>
          <w:sz w:val="16"/>
          <w:szCs w:val="16"/>
        </w:rPr>
        <w:t>Квазиинерционное</w:t>
      </w:r>
      <w:proofErr w:type="spellEnd"/>
      <w:r w:rsidRPr="00841207">
        <w:rPr>
          <w:color w:val="000000"/>
          <w:sz w:val="16"/>
          <w:szCs w:val="16"/>
        </w:rPr>
        <w:t xml:space="preserve"> звено, его временные и частотные характеристики.</w:t>
      </w:r>
    </w:p>
    <w:p w14:paraId="3A6909E5" w14:textId="77777777" w:rsidR="009E4941" w:rsidRPr="00841207" w:rsidRDefault="009E4941" w:rsidP="00841207">
      <w:pPr>
        <w:spacing w:line="240" w:lineRule="auto"/>
        <w:jc w:val="both"/>
        <w:rPr>
          <w:sz w:val="16"/>
          <w:szCs w:val="16"/>
        </w:rPr>
      </w:pPr>
      <w:r w:rsidRPr="00841207">
        <w:rPr>
          <w:b/>
          <w:bCs/>
          <w:sz w:val="16"/>
          <w:szCs w:val="16"/>
        </w:rPr>
        <w:t>Неустойчивые звенья</w:t>
      </w:r>
      <w:r w:rsidRPr="00841207">
        <w:rPr>
          <w:sz w:val="16"/>
          <w:szCs w:val="16"/>
        </w:rPr>
        <w:t xml:space="preserve"> – это звенья, передаточные функции которых имеют правые полюса. Относятся к </w:t>
      </w:r>
      <w:proofErr w:type="spellStart"/>
      <w:r w:rsidRPr="00841207">
        <w:rPr>
          <w:sz w:val="16"/>
          <w:szCs w:val="16"/>
        </w:rPr>
        <w:t>неминимально</w:t>
      </w:r>
      <w:proofErr w:type="spellEnd"/>
      <w:r w:rsidRPr="00841207">
        <w:rPr>
          <w:sz w:val="16"/>
          <w:szCs w:val="16"/>
        </w:rPr>
        <w:t xml:space="preserve">-фазовым звеньям. </w:t>
      </w:r>
    </w:p>
    <w:p w14:paraId="3A97D759" w14:textId="2DEFA90A" w:rsidR="009E4941" w:rsidRPr="00841207" w:rsidRDefault="009E4941" w:rsidP="00841207">
      <w:pPr>
        <w:spacing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</w:rPr>
        <w:t xml:space="preserve">Пример: </w:t>
      </w:r>
      <w:proofErr w:type="spellStart"/>
      <w:r w:rsidRPr="00841207">
        <w:rPr>
          <w:sz w:val="16"/>
          <w:szCs w:val="16"/>
        </w:rPr>
        <w:t>Квазиинерционное</w:t>
      </w:r>
      <w:proofErr w:type="spellEnd"/>
      <w:r w:rsidRPr="00841207">
        <w:rPr>
          <w:sz w:val="16"/>
          <w:szCs w:val="16"/>
        </w:rPr>
        <w:t xml:space="preserve"> звено: </w:t>
      </w:r>
      <w:r w:rsidRPr="00841207">
        <w:rPr>
          <w:rFonts w:ascii="Cambria Math" w:hAnsi="Cambria Math" w:cs="Cambria Math"/>
          <w:sz w:val="16"/>
          <w:szCs w:val="16"/>
        </w:rPr>
        <w:t>𝑇𝑦</w:t>
      </w:r>
      <w:r w:rsidRPr="00841207">
        <w:rPr>
          <w:sz w:val="16"/>
          <w:szCs w:val="16"/>
        </w:rPr>
        <w:t xml:space="preserve"> ′ − </w:t>
      </w:r>
      <w:r w:rsidRPr="00841207">
        <w:rPr>
          <w:rFonts w:ascii="Cambria Math" w:hAnsi="Cambria Math" w:cs="Cambria Math"/>
          <w:sz w:val="16"/>
          <w:szCs w:val="16"/>
        </w:rPr>
        <w:t>𝑦</w:t>
      </w:r>
      <w:r w:rsidRPr="00841207">
        <w:rPr>
          <w:sz w:val="16"/>
          <w:szCs w:val="16"/>
        </w:rPr>
        <w:t xml:space="preserve"> = </w:t>
      </w:r>
      <w:r w:rsidRPr="00841207">
        <w:rPr>
          <w:rFonts w:ascii="Cambria Math" w:hAnsi="Cambria Math" w:cs="Cambria Math"/>
          <w:sz w:val="16"/>
          <w:szCs w:val="16"/>
        </w:rPr>
        <w:t>𝐾𝑥</w:t>
      </w:r>
      <w:r w:rsidRPr="00841207">
        <w:rPr>
          <w:sz w:val="16"/>
          <w:szCs w:val="16"/>
        </w:rPr>
        <w:t xml:space="preserve"> (описывается </w:t>
      </w:r>
      <w:proofErr w:type="spellStart"/>
      <w:r w:rsidRPr="00841207">
        <w:rPr>
          <w:sz w:val="16"/>
          <w:szCs w:val="16"/>
        </w:rPr>
        <w:t>диф</w:t>
      </w:r>
      <w:proofErr w:type="spellEnd"/>
      <w:r w:rsidRPr="00841207">
        <w:rPr>
          <w:sz w:val="16"/>
          <w:szCs w:val="16"/>
        </w:rPr>
        <w:t>. уравнением данного типа)</w:t>
      </w:r>
    </w:p>
    <w:p w14:paraId="5E34B5EE" w14:textId="71C837A2" w:rsidR="009E4941" w:rsidRPr="00841207" w:rsidRDefault="009E4941" w:rsidP="00841207">
      <w:pPr>
        <w:spacing w:line="240" w:lineRule="auto"/>
        <w:jc w:val="both"/>
        <w:rPr>
          <w:sz w:val="16"/>
          <w:szCs w:val="16"/>
        </w:rPr>
      </w:pPr>
      <w:r w:rsidRPr="00841207">
        <w:rPr>
          <w:b/>
          <w:bCs/>
          <w:sz w:val="16"/>
          <w:szCs w:val="16"/>
        </w:rPr>
        <w:t>Передаточная функция</w:t>
      </w:r>
      <w:r w:rsidRPr="00841207">
        <w:rPr>
          <w:sz w:val="16"/>
          <w:szCs w:val="16"/>
        </w:rPr>
        <w:t xml:space="preserve">: </w:t>
      </w:r>
      <m:oMath>
        <m:r>
          <w:rPr>
            <w:rFonts w:ascii="Cambria Math" w:hAnsi="Cambria Math"/>
            <w:sz w:val="16"/>
            <w:szCs w:val="16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p</m:t>
            </m:r>
          </m:e>
        </m:d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  <w:lang w:val="en-US"/>
              </w:rPr>
              <m:t>Y</m:t>
            </m:r>
            <m:r>
              <w:rPr>
                <w:rFonts w:ascii="Cambria Math" w:hAnsi="Cambria Math"/>
                <w:sz w:val="16"/>
                <w:szCs w:val="16"/>
              </w:rPr>
              <m:t>(</m:t>
            </m:r>
            <m:r>
              <w:rPr>
                <w:rFonts w:ascii="Cambria Math" w:hAnsi="Cambria Math"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sz w:val="16"/>
                <w:szCs w:val="16"/>
              </w:rPr>
              <m:t>)</m:t>
            </m:r>
          </m:num>
          <m:den>
            <m:r>
              <w:rPr>
                <w:rFonts w:ascii="Cambria Math" w:hAnsi="Cambria Math"/>
                <w:sz w:val="16"/>
                <w:szCs w:val="16"/>
                <w:lang w:val="en-US"/>
              </w:rPr>
              <m:t>X</m:t>
            </m:r>
            <m:r>
              <w:rPr>
                <w:rFonts w:ascii="Cambria Math" w:hAnsi="Cambria Math"/>
                <w:sz w:val="16"/>
                <w:szCs w:val="16"/>
              </w:rPr>
              <m:t>(</m:t>
            </m:r>
            <m:r>
              <w:rPr>
                <w:rFonts w:ascii="Cambria Math" w:hAnsi="Cambria Math"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sz w:val="16"/>
                <w:szCs w:val="16"/>
              </w:rPr>
              <m:t>)</m:t>
            </m:r>
          </m:den>
        </m:f>
        <m:r>
          <w:rPr>
            <w:rFonts w:ascii="Cambria Math" w:hAnsi="Cambria Math"/>
            <w:sz w:val="16"/>
            <w:szCs w:val="16"/>
          </w:rPr>
          <m:t xml:space="preserve">|пну=0  = 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  <w:lang w:val="en-US"/>
              </w:rPr>
              <m:t>K</m:t>
            </m:r>
          </m:num>
          <m:den>
            <m:r>
              <w:rPr>
                <w:rFonts w:ascii="Cambria Math" w:hAnsi="Cambria Math"/>
                <w:sz w:val="16"/>
                <w:szCs w:val="16"/>
                <w:lang w:val="en-US"/>
              </w:rPr>
              <m:t>Tp</m:t>
            </m:r>
            <m:r>
              <w:rPr>
                <w:rFonts w:ascii="Cambria Math" w:hAnsi="Cambria Math"/>
                <w:sz w:val="16"/>
                <w:szCs w:val="16"/>
              </w:rPr>
              <m:t>-1</m:t>
            </m:r>
          </m:den>
        </m:f>
      </m:oMath>
    </w:p>
    <w:p w14:paraId="290B32EC" w14:textId="787B7910" w:rsidR="009E4941" w:rsidRPr="00841207" w:rsidRDefault="009E4941" w:rsidP="00841207">
      <w:pPr>
        <w:spacing w:line="240" w:lineRule="auto"/>
        <w:jc w:val="both"/>
        <w:rPr>
          <w:sz w:val="16"/>
          <w:szCs w:val="16"/>
          <w:u w:val="single"/>
        </w:rPr>
      </w:pPr>
      <w:r w:rsidRPr="00841207">
        <w:rPr>
          <w:sz w:val="16"/>
          <w:szCs w:val="16"/>
          <w:u w:val="single"/>
        </w:rPr>
        <w:t>Частотные и временные характеристики:</w:t>
      </w:r>
    </w:p>
    <w:p w14:paraId="6EE84937" w14:textId="77777777" w:rsidR="00841207" w:rsidRDefault="00841207" w:rsidP="00841207">
      <w:pPr>
        <w:spacing w:line="240" w:lineRule="auto"/>
        <w:jc w:val="both"/>
        <w:rPr>
          <w:sz w:val="16"/>
          <w:szCs w:val="16"/>
          <w:u w:val="single"/>
        </w:rPr>
        <w:sectPr w:rsidR="00841207" w:rsidSect="00841207">
          <w:type w:val="continuous"/>
          <w:pgSz w:w="12240" w:h="15840"/>
          <w:pgMar w:top="567" w:right="616" w:bottom="851" w:left="567" w:header="720" w:footer="720" w:gutter="0"/>
          <w:cols w:space="720"/>
          <w:noEndnote/>
        </w:sectPr>
      </w:pPr>
    </w:p>
    <w:p w14:paraId="3B2F2787" w14:textId="5BA89EFD" w:rsidR="00F10353" w:rsidRPr="00841207" w:rsidRDefault="00F10353" w:rsidP="00841207">
      <w:pPr>
        <w:spacing w:line="240" w:lineRule="auto"/>
        <w:jc w:val="both"/>
        <w:rPr>
          <w:iCs/>
          <w:sz w:val="16"/>
          <w:szCs w:val="16"/>
        </w:rPr>
      </w:pPr>
      <w:r w:rsidRPr="00841207">
        <w:rPr>
          <w:sz w:val="16"/>
          <w:szCs w:val="16"/>
          <w:u w:val="single"/>
        </w:rPr>
        <w:t>ККУ</w:t>
      </w:r>
      <w:r w:rsidRPr="00841207">
        <w:rPr>
          <w:sz w:val="16"/>
          <w:szCs w:val="16"/>
        </w:rPr>
        <w:t>:</w:t>
      </w:r>
      <w:r w:rsidR="00841207">
        <w:rPr>
          <w:sz w:val="16"/>
          <w:szCs w:val="16"/>
        </w:rPr>
        <w:t xml:space="preserve"> </w:t>
      </w:r>
      <m:oMath>
        <m:r>
          <w:rPr>
            <w:rFonts w:ascii="Cambria Math" w:hAnsi="Cambria Math"/>
            <w:sz w:val="16"/>
            <w:szCs w:val="16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iCs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jw</m:t>
            </m:r>
          </m:e>
        </m:d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  <w:lang w:val="en-US"/>
              </w:rPr>
              <m:t>K</m:t>
            </m:r>
          </m:num>
          <m:den>
            <m:r>
              <w:rPr>
                <w:rFonts w:ascii="Cambria Math" w:hAnsi="Cambria Math"/>
                <w:sz w:val="16"/>
                <w:szCs w:val="16"/>
                <w:lang w:val="en-US"/>
              </w:rPr>
              <m:t>Tjw</m:t>
            </m:r>
            <m:r>
              <w:rPr>
                <w:rFonts w:ascii="Cambria Math" w:hAnsi="Cambria Math"/>
                <w:sz w:val="16"/>
                <w:szCs w:val="16"/>
              </w:rPr>
              <m:t>-1</m:t>
            </m:r>
          </m:den>
        </m:f>
      </m:oMath>
    </w:p>
    <w:p w14:paraId="4FA129BA" w14:textId="77777777" w:rsidR="00F10353" w:rsidRPr="00841207" w:rsidRDefault="00F10353" w:rsidP="00841207">
      <w:pPr>
        <w:spacing w:line="240" w:lineRule="auto"/>
        <w:jc w:val="both"/>
        <w:rPr>
          <w:iCs/>
          <w:sz w:val="16"/>
          <w:szCs w:val="16"/>
        </w:rPr>
      </w:pPr>
      <w:r w:rsidRPr="00841207">
        <w:rPr>
          <w:color w:val="000000"/>
          <w:sz w:val="16"/>
          <w:szCs w:val="16"/>
          <w:u w:val="single"/>
        </w:rPr>
        <w:t>АЧХ</w:t>
      </w:r>
      <w:r w:rsidRPr="00841207">
        <w:rPr>
          <w:color w:val="000000"/>
          <w:sz w:val="16"/>
          <w:szCs w:val="16"/>
        </w:rPr>
        <w:t xml:space="preserve">: </w:t>
      </w:r>
      <m:oMath>
        <m:r>
          <w:rPr>
            <w:rFonts w:ascii="Cambria Math" w:hAnsi="Cambria Math"/>
            <w:color w:val="000000"/>
            <w:sz w:val="16"/>
            <w:szCs w:val="16"/>
          </w:rPr>
          <m:t>A</m:t>
        </m:r>
        <m:d>
          <m:dPr>
            <m:ctrlPr>
              <w:rPr>
                <w:rFonts w:ascii="Cambria Math" w:hAnsi="Cambria Math"/>
                <w:i/>
                <w:color w:val="000000"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color w:val="000000"/>
                <w:sz w:val="16"/>
                <w:szCs w:val="16"/>
              </w:rPr>
              <m:t>w</m:t>
            </m:r>
          </m:e>
        </m:d>
        <m:r>
          <w:rPr>
            <w:rFonts w:ascii="Cambria Math" w:hAnsi="Cambria Math"/>
            <w:color w:val="000000"/>
            <w:sz w:val="16"/>
            <w:szCs w:val="16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 w:val="16"/>
                <w:szCs w:val="16"/>
                <w:lang w:val="en-US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 w:val="16"/>
                    <w:szCs w:val="1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16"/>
                    <w:szCs w:val="16"/>
                    <w:lang w:val="en-US"/>
                  </w:rPr>
                  <m:t>jw</m:t>
                </m:r>
              </m:e>
            </m:d>
          </m:e>
        </m:d>
        <m:r>
          <w:rPr>
            <w:rFonts w:ascii="Cambria Math" w:hAnsi="Cambria Math"/>
            <w:color w:val="000000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  <w:lang w:val="en-US"/>
              </w:rPr>
              <m:t>K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  <w:sz w:val="16"/>
                    <w:szCs w:val="16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16"/>
                    <w:szCs w:val="16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16"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16"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e>
            </m:rad>
          </m:den>
        </m:f>
      </m:oMath>
      <w:r w:rsidRPr="00841207">
        <w:rPr>
          <w:iCs/>
          <w:sz w:val="16"/>
          <w:szCs w:val="16"/>
        </w:rPr>
        <w:t xml:space="preserve">,   </w:t>
      </w:r>
    </w:p>
    <w:p w14:paraId="22B5CEDB" w14:textId="77777777" w:rsidR="00841207" w:rsidRDefault="00841207" w:rsidP="00841207">
      <w:pPr>
        <w:spacing w:line="240" w:lineRule="auto"/>
        <w:jc w:val="both"/>
        <w:rPr>
          <w:color w:val="000000"/>
          <w:sz w:val="16"/>
          <w:szCs w:val="16"/>
          <w:u w:val="single"/>
        </w:rPr>
        <w:sectPr w:rsidR="00841207" w:rsidSect="00841207">
          <w:type w:val="continuous"/>
          <w:pgSz w:w="12240" w:h="15840"/>
          <w:pgMar w:top="567" w:right="616" w:bottom="851" w:left="567" w:header="720" w:footer="720" w:gutter="0"/>
          <w:cols w:num="2" w:space="720"/>
          <w:noEndnote/>
        </w:sectPr>
      </w:pPr>
    </w:p>
    <w:p w14:paraId="2DF952D6" w14:textId="604DC61A" w:rsidR="00F10353" w:rsidRPr="00841207" w:rsidRDefault="00F10353" w:rsidP="00841207">
      <w:pPr>
        <w:spacing w:line="240" w:lineRule="auto"/>
        <w:jc w:val="both"/>
        <w:rPr>
          <w:i/>
          <w:color w:val="000000"/>
          <w:sz w:val="16"/>
          <w:szCs w:val="16"/>
        </w:rPr>
      </w:pPr>
      <w:r w:rsidRPr="00841207">
        <w:rPr>
          <w:color w:val="000000"/>
          <w:sz w:val="16"/>
          <w:szCs w:val="16"/>
          <w:u w:val="single"/>
        </w:rPr>
        <w:t>ФЧХ:</w:t>
      </w:r>
      <w:r w:rsidRPr="00841207">
        <w:rPr>
          <w:color w:val="000000"/>
          <w:sz w:val="16"/>
          <w:szCs w:val="16"/>
        </w:rPr>
        <w:t xml:space="preserve"> </w:t>
      </w:r>
      <m:oMath>
        <m:r>
          <w:rPr>
            <w:rFonts w:ascii="Cambria Math" w:hAnsi="Cambria Math"/>
            <w:color w:val="000000"/>
            <w:sz w:val="16"/>
            <w:szCs w:val="16"/>
          </w:rPr>
          <m:t>φ</m:t>
        </m:r>
        <m:d>
          <m:dPr>
            <m:ctrlPr>
              <w:rPr>
                <w:rFonts w:ascii="Cambria Math" w:hAnsi="Cambria Math"/>
                <w:i/>
                <w:color w:val="000000"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color w:val="000000"/>
                <w:sz w:val="16"/>
                <w:szCs w:val="16"/>
              </w:rPr>
              <m:t>w</m:t>
            </m:r>
          </m:e>
        </m:d>
        <m:r>
          <w:rPr>
            <w:rFonts w:ascii="Cambria Math" w:hAnsi="Cambria Math"/>
            <w:color w:val="000000"/>
            <w:sz w:val="16"/>
            <w:szCs w:val="16"/>
          </w:rPr>
          <m:t>=-</m:t>
        </m:r>
        <m:func>
          <m:funcPr>
            <m:ctrlPr>
              <w:rPr>
                <w:rFonts w:ascii="Cambria Math" w:hAnsi="Cambria Math"/>
                <w:color w:val="000000"/>
                <w:sz w:val="16"/>
                <w:szCs w:val="16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16"/>
                <w:szCs w:val="16"/>
                <w:lang w:val="en-US"/>
              </w:rPr>
              <m:t>arg</m:t>
            </m:r>
            <m:ctrlPr>
              <w:rPr>
                <w:rFonts w:ascii="Cambria Math" w:hAnsi="Cambria Math"/>
                <w:i/>
                <w:color w:val="000000"/>
                <w:sz w:val="16"/>
                <w:szCs w:val="16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16"/>
                    <w:szCs w:val="1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16"/>
                    <w:szCs w:val="16"/>
                    <w:lang w:val="en-US"/>
                  </w:rPr>
                  <m:t>jwT</m:t>
                </m:r>
                <m:r>
                  <w:rPr>
                    <w:rFonts w:ascii="Cambria Math" w:hAnsi="Cambria Math"/>
                    <w:color w:val="000000"/>
                    <w:sz w:val="16"/>
                    <w:szCs w:val="16"/>
                  </w:rPr>
                  <m:t>-1</m:t>
                </m:r>
              </m:e>
            </m:d>
          </m:e>
        </m:func>
        <m:r>
          <w:rPr>
            <w:rFonts w:ascii="Cambria Math" w:hAnsi="Cambria Math"/>
            <w:color w:val="000000"/>
            <w:sz w:val="16"/>
            <w:szCs w:val="16"/>
          </w:rPr>
          <m:t>=-(</m:t>
        </m:r>
        <m:r>
          <w:rPr>
            <w:rFonts w:ascii="Cambria Math" w:hAnsi="Cambria Math"/>
            <w:color w:val="000000"/>
            <w:sz w:val="16"/>
            <w:szCs w:val="16"/>
            <w:lang w:val="en-US"/>
          </w:rPr>
          <m:t>arctg</m:t>
        </m:r>
        <m:d>
          <m:dPr>
            <m:ctrlPr>
              <w:rPr>
                <w:rFonts w:ascii="Cambria Math" w:hAnsi="Cambria Math"/>
                <w:i/>
                <w:color w:val="000000"/>
                <w:sz w:val="16"/>
                <w:szCs w:val="16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16"/>
                    <w:szCs w:val="16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16"/>
                    <w:szCs w:val="16"/>
                    <w:lang w:val="en-US"/>
                  </w:rPr>
                  <m:t>wT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16"/>
                    <w:szCs w:val="16"/>
                  </w:rPr>
                  <m:t>-1</m:t>
                </m:r>
              </m:den>
            </m:f>
          </m:e>
        </m:d>
        <m:r>
          <w:rPr>
            <w:rFonts w:ascii="Cambria Math" w:hAnsi="Cambria Math"/>
            <w:color w:val="000000"/>
            <w:sz w:val="16"/>
            <w:szCs w:val="16"/>
          </w:rPr>
          <m:t>+</m:t>
        </m:r>
        <m:r>
          <w:rPr>
            <w:rFonts w:ascii="Cambria Math" w:hAnsi="Cambria Math"/>
            <w:color w:val="000000"/>
            <w:sz w:val="16"/>
            <w:szCs w:val="16"/>
            <w:lang w:val="en-US"/>
          </w:rPr>
          <m:t>π</m:t>
        </m:r>
        <m:r>
          <w:rPr>
            <w:rFonts w:ascii="Cambria Math" w:hAnsi="Cambria Math"/>
            <w:color w:val="000000"/>
            <w:sz w:val="16"/>
            <w:szCs w:val="16"/>
          </w:rPr>
          <m:t>=-</m:t>
        </m:r>
        <m:r>
          <w:rPr>
            <w:rFonts w:ascii="Cambria Math" w:hAnsi="Cambria Math"/>
            <w:color w:val="000000"/>
            <w:sz w:val="16"/>
            <w:szCs w:val="16"/>
            <w:lang w:val="en-US"/>
          </w:rPr>
          <m:t>π</m:t>
        </m:r>
        <m:r>
          <w:rPr>
            <w:rFonts w:ascii="Cambria Math" w:hAnsi="Cambria Math"/>
            <w:color w:val="000000"/>
            <w:sz w:val="16"/>
            <w:szCs w:val="16"/>
          </w:rPr>
          <m:t>+</m:t>
        </m:r>
        <m:r>
          <w:rPr>
            <w:rFonts w:ascii="Cambria Math" w:hAnsi="Cambria Math"/>
            <w:color w:val="000000"/>
            <w:sz w:val="16"/>
            <w:szCs w:val="16"/>
            <w:lang w:val="en-US"/>
          </w:rPr>
          <m:t>arctg</m:t>
        </m:r>
        <m:r>
          <w:rPr>
            <w:rFonts w:ascii="Cambria Math" w:hAnsi="Cambria Math"/>
            <w:color w:val="000000"/>
            <w:sz w:val="16"/>
            <w:szCs w:val="16"/>
          </w:rPr>
          <m:t>(</m:t>
        </m:r>
        <m:r>
          <w:rPr>
            <w:rFonts w:ascii="Cambria Math" w:hAnsi="Cambria Math"/>
            <w:color w:val="000000"/>
            <w:sz w:val="16"/>
            <w:szCs w:val="16"/>
            <w:lang w:val="en-US"/>
          </w:rPr>
          <m:t>wT</m:t>
        </m:r>
        <m:r>
          <w:rPr>
            <w:rFonts w:ascii="Cambria Math" w:hAnsi="Cambria Math"/>
            <w:color w:val="000000"/>
            <w:sz w:val="16"/>
            <w:szCs w:val="16"/>
          </w:rPr>
          <m:t>)</m:t>
        </m:r>
      </m:oMath>
    </w:p>
    <w:p w14:paraId="6918CF35" w14:textId="77777777" w:rsidR="00841207" w:rsidRDefault="00841207" w:rsidP="00841207">
      <w:pPr>
        <w:spacing w:line="240" w:lineRule="auto"/>
        <w:jc w:val="both"/>
        <w:rPr>
          <w:i/>
          <w:sz w:val="16"/>
          <w:szCs w:val="16"/>
        </w:rPr>
        <w:sectPr w:rsidR="00841207" w:rsidSect="00841207">
          <w:type w:val="continuous"/>
          <w:pgSz w:w="12240" w:h="15840"/>
          <w:pgMar w:top="567" w:right="616" w:bottom="851" w:left="567" w:header="720" w:footer="720" w:gutter="0"/>
          <w:cols w:space="720"/>
          <w:noEndnote/>
        </w:sectPr>
      </w:pPr>
    </w:p>
    <w:p w14:paraId="2C96E4B7" w14:textId="33CD6141" w:rsidR="00F10353" w:rsidRPr="00841207" w:rsidRDefault="003B625F" w:rsidP="00841207">
      <w:pPr>
        <w:spacing w:line="240" w:lineRule="auto"/>
        <w:jc w:val="both"/>
        <w:rPr>
          <w:i/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2B17FB06" wp14:editId="75385F94">
            <wp:extent cx="3132814" cy="867837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4437" cy="88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0B9B" w14:textId="6285F2FC" w:rsidR="00841207" w:rsidRDefault="003B625F" w:rsidP="00841207">
      <w:pPr>
        <w:spacing w:line="240" w:lineRule="auto"/>
        <w:jc w:val="both"/>
        <w:rPr>
          <w:i/>
          <w:sz w:val="16"/>
          <w:szCs w:val="16"/>
        </w:rPr>
        <w:sectPr w:rsidR="00841207" w:rsidSect="00841207">
          <w:type w:val="continuous"/>
          <w:pgSz w:w="12240" w:h="15840"/>
          <w:pgMar w:top="567" w:right="616" w:bottom="851" w:left="567" w:header="720" w:footer="720" w:gutter="0"/>
          <w:cols w:num="2" w:space="720"/>
          <w:noEndnote/>
        </w:sectPr>
      </w:pPr>
      <w:r w:rsidRPr="00841207">
        <w:rPr>
          <w:noProof/>
          <w:sz w:val="16"/>
          <w:szCs w:val="16"/>
        </w:rPr>
        <w:drawing>
          <wp:inline distT="0" distB="0" distL="0" distR="0" wp14:anchorId="004F00CC" wp14:editId="240DF811">
            <wp:extent cx="3220278" cy="1026341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5045" cy="103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9670" w14:textId="77D200DD" w:rsidR="003B625F" w:rsidRPr="00841207" w:rsidRDefault="003B625F" w:rsidP="00841207">
      <w:pPr>
        <w:spacing w:line="240" w:lineRule="auto"/>
        <w:jc w:val="both"/>
        <w:rPr>
          <w:i/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4B2678FA" wp14:editId="3F3363ED">
            <wp:extent cx="3212327" cy="651152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5205" cy="66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6971" w14:textId="0A39F5BB" w:rsidR="00841207" w:rsidRDefault="00841207" w:rsidP="00841207">
      <w:pPr>
        <w:spacing w:line="240" w:lineRule="auto"/>
        <w:jc w:val="both"/>
        <w:rPr>
          <w:i/>
          <w:sz w:val="16"/>
          <w:szCs w:val="16"/>
        </w:rPr>
        <w:sectPr w:rsidR="00841207" w:rsidSect="00841207">
          <w:type w:val="continuous"/>
          <w:pgSz w:w="12240" w:h="15840"/>
          <w:pgMar w:top="567" w:right="616" w:bottom="851" w:left="567" w:header="720" w:footer="720" w:gutter="0"/>
          <w:cols w:num="2" w:space="720"/>
          <w:noEndnote/>
        </w:sectPr>
      </w:pPr>
      <w:r w:rsidRPr="00841207">
        <w:rPr>
          <w:noProof/>
          <w:sz w:val="16"/>
          <w:szCs w:val="16"/>
        </w:rPr>
        <w:drawing>
          <wp:inline distT="0" distB="0" distL="0" distR="0" wp14:anchorId="6C94BA55" wp14:editId="20BD3FF3">
            <wp:extent cx="3252083" cy="1052589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519" cy="107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7D17" w14:textId="47C78CB5" w:rsidR="003B625F" w:rsidRPr="00841207" w:rsidRDefault="003B625F" w:rsidP="00841207">
      <w:pPr>
        <w:spacing w:line="240" w:lineRule="auto"/>
        <w:jc w:val="both"/>
        <w:rPr>
          <w:iCs/>
          <w:sz w:val="16"/>
          <w:szCs w:val="16"/>
        </w:rPr>
      </w:pPr>
      <w:r w:rsidRPr="00841207">
        <w:rPr>
          <w:iCs/>
          <w:sz w:val="16"/>
          <w:szCs w:val="16"/>
        </w:rPr>
        <w:br w:type="page"/>
      </w:r>
    </w:p>
    <w:p w14:paraId="541020E7" w14:textId="7BF57E08" w:rsidR="003B625F" w:rsidRPr="00841207" w:rsidRDefault="003B625F" w:rsidP="00841207">
      <w:pPr>
        <w:spacing w:line="240" w:lineRule="auto"/>
        <w:jc w:val="both"/>
        <w:rPr>
          <w:iCs/>
          <w:color w:val="000000"/>
          <w:sz w:val="16"/>
          <w:szCs w:val="16"/>
        </w:rPr>
      </w:pPr>
      <w:r w:rsidRPr="00841207">
        <w:rPr>
          <w:iCs/>
          <w:sz w:val="16"/>
          <w:szCs w:val="16"/>
        </w:rPr>
        <w:lastRenderedPageBreak/>
        <w:t xml:space="preserve">25. </w:t>
      </w:r>
      <w:r w:rsidRPr="00841207">
        <w:rPr>
          <w:iCs/>
          <w:color w:val="000000"/>
          <w:sz w:val="16"/>
          <w:szCs w:val="16"/>
        </w:rPr>
        <w:t>Структурная схема САУ и ее элементы. Способы соединения звеньев в САУ.</w:t>
      </w:r>
    </w:p>
    <w:p w14:paraId="13F0E4BB" w14:textId="3046899C" w:rsidR="003B625F" w:rsidRPr="00841207" w:rsidRDefault="003B625F" w:rsidP="00841207">
      <w:pPr>
        <w:spacing w:line="240" w:lineRule="auto"/>
        <w:jc w:val="both"/>
        <w:rPr>
          <w:sz w:val="16"/>
          <w:szCs w:val="16"/>
        </w:rPr>
      </w:pPr>
      <w:r w:rsidRPr="00841207">
        <w:rPr>
          <w:b/>
          <w:bCs/>
          <w:sz w:val="16"/>
          <w:szCs w:val="16"/>
        </w:rPr>
        <w:t>Структурной схемой</w:t>
      </w:r>
      <w:r w:rsidRPr="00841207">
        <w:rPr>
          <w:sz w:val="16"/>
          <w:szCs w:val="16"/>
        </w:rPr>
        <w:t xml:space="preserve"> называется графическое изображение математической модели системы автоматического управления, которое устанавливает связь между входной и выходной величинами.</w:t>
      </w:r>
    </w:p>
    <w:p w14:paraId="7BA93AD5" w14:textId="77777777" w:rsidR="00841207" w:rsidRDefault="00841207" w:rsidP="00841207">
      <w:pPr>
        <w:pStyle w:val="ListParagraph"/>
        <w:numPr>
          <w:ilvl w:val="0"/>
          <w:numId w:val="1"/>
        </w:numPr>
        <w:spacing w:line="240" w:lineRule="auto"/>
        <w:jc w:val="both"/>
        <w:rPr>
          <w:b/>
          <w:bCs/>
          <w:sz w:val="16"/>
          <w:szCs w:val="16"/>
        </w:rPr>
        <w:sectPr w:rsidR="00841207" w:rsidSect="00841207">
          <w:type w:val="continuous"/>
          <w:pgSz w:w="12240" w:h="15840"/>
          <w:pgMar w:top="567" w:right="616" w:bottom="851" w:left="567" w:header="720" w:footer="720" w:gutter="0"/>
          <w:cols w:space="720"/>
          <w:noEndnote/>
        </w:sectPr>
      </w:pPr>
    </w:p>
    <w:p w14:paraId="5CC28F43" w14:textId="75F2B8D2" w:rsidR="00841207" w:rsidRDefault="00CB11AC" w:rsidP="00841207">
      <w:pPr>
        <w:pStyle w:val="ListParagraph"/>
        <w:numPr>
          <w:ilvl w:val="0"/>
          <w:numId w:val="1"/>
        </w:numPr>
        <w:spacing w:line="240" w:lineRule="auto"/>
        <w:jc w:val="both"/>
        <w:rPr>
          <w:noProof/>
          <w:sz w:val="16"/>
          <w:szCs w:val="16"/>
        </w:rPr>
      </w:pPr>
      <w:r w:rsidRPr="00841207">
        <w:rPr>
          <w:b/>
          <w:bCs/>
          <w:sz w:val="16"/>
          <w:szCs w:val="16"/>
        </w:rPr>
        <w:t xml:space="preserve">Динамическое звено (ДЗ) </w:t>
      </w:r>
      <w:r w:rsidRPr="00841207">
        <w:rPr>
          <w:sz w:val="16"/>
          <w:szCs w:val="16"/>
        </w:rPr>
        <w:t>– это элемент структурной схемы, в котором входная и выходная величины связаны дифференциальным уравнением.</w:t>
      </w:r>
      <w:r w:rsidRPr="00841207">
        <w:rPr>
          <w:noProof/>
          <w:sz w:val="16"/>
          <w:szCs w:val="16"/>
        </w:rPr>
        <w:drawing>
          <wp:inline distT="0" distB="0" distL="0" distR="0" wp14:anchorId="6E4D25C8" wp14:editId="63579FB1">
            <wp:extent cx="1097280" cy="382199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0181" cy="40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D68F" w14:textId="77777777" w:rsidR="00841207" w:rsidRDefault="00AD4F63" w:rsidP="00841207">
      <w:pPr>
        <w:pStyle w:val="ListParagraph"/>
        <w:numPr>
          <w:ilvl w:val="0"/>
          <w:numId w:val="1"/>
        </w:numPr>
        <w:spacing w:line="240" w:lineRule="auto"/>
        <w:jc w:val="both"/>
        <w:rPr>
          <w:noProof/>
          <w:sz w:val="16"/>
          <w:szCs w:val="16"/>
        </w:rPr>
      </w:pPr>
      <w:r w:rsidRPr="00841207">
        <w:rPr>
          <w:sz w:val="16"/>
          <w:szCs w:val="16"/>
        </w:rPr>
        <w:t>Нелинейное звено на структурной схеме обозначается следующим образом:</w:t>
      </w:r>
    </w:p>
    <w:p w14:paraId="26C05167" w14:textId="2EFED42F" w:rsidR="00AD4F63" w:rsidRPr="00841207" w:rsidRDefault="00AD4F63" w:rsidP="00841207">
      <w:pPr>
        <w:pStyle w:val="ListParagraph"/>
        <w:spacing w:line="240" w:lineRule="auto"/>
        <w:jc w:val="both"/>
        <w:rPr>
          <w:noProof/>
          <w:sz w:val="16"/>
          <w:szCs w:val="16"/>
        </w:rPr>
      </w:pPr>
      <w:r w:rsidRPr="00841207">
        <w:rPr>
          <w:noProof/>
          <w:sz w:val="16"/>
          <w:szCs w:val="16"/>
        </w:rPr>
        <w:t xml:space="preserve"> </w:t>
      </w:r>
      <w:r w:rsidRPr="00841207">
        <w:rPr>
          <w:noProof/>
          <w:sz w:val="16"/>
          <w:szCs w:val="16"/>
        </w:rPr>
        <w:drawing>
          <wp:inline distT="0" distB="0" distL="0" distR="0" wp14:anchorId="277F14D9" wp14:editId="0D08A186">
            <wp:extent cx="1017767" cy="412124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0901" cy="42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6926" w14:textId="0675B8BB" w:rsidR="00AD4F63" w:rsidRPr="00841207" w:rsidRDefault="00AD4F63" w:rsidP="00841207">
      <w:pPr>
        <w:pStyle w:val="ListParagraph"/>
        <w:numPr>
          <w:ilvl w:val="0"/>
          <w:numId w:val="1"/>
        </w:numPr>
        <w:spacing w:line="240" w:lineRule="auto"/>
        <w:jc w:val="both"/>
        <w:rPr>
          <w:iCs/>
          <w:sz w:val="16"/>
          <w:szCs w:val="16"/>
        </w:rPr>
      </w:pPr>
      <w:r w:rsidRPr="00841207">
        <w:rPr>
          <w:b/>
          <w:bCs/>
          <w:sz w:val="16"/>
          <w:szCs w:val="16"/>
        </w:rPr>
        <w:t>Сумматор</w:t>
      </w:r>
      <w:r w:rsidRPr="00841207">
        <w:rPr>
          <w:sz w:val="16"/>
          <w:szCs w:val="16"/>
        </w:rPr>
        <w:t xml:space="preserve"> – отображение операции суммирования:</w:t>
      </w:r>
    </w:p>
    <w:p w14:paraId="6D3C8B30" w14:textId="1719EA5E" w:rsidR="00AD4F63" w:rsidRPr="00841207" w:rsidRDefault="00AD4F63" w:rsidP="00841207">
      <w:pPr>
        <w:spacing w:line="240" w:lineRule="auto"/>
        <w:ind w:left="360"/>
        <w:jc w:val="both"/>
        <w:rPr>
          <w:iCs/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4006F518" wp14:editId="4115463B">
            <wp:extent cx="930302" cy="48109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4031" cy="49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207">
        <w:rPr>
          <w:iCs/>
          <w:sz w:val="16"/>
          <w:szCs w:val="16"/>
          <w:lang w:val="en-US"/>
        </w:rPr>
        <w:t>Y</w:t>
      </w:r>
      <w:r w:rsidRPr="00841207">
        <w:rPr>
          <w:iCs/>
          <w:sz w:val="16"/>
          <w:szCs w:val="16"/>
        </w:rPr>
        <w:t>=</w:t>
      </w:r>
      <w:r w:rsidRPr="00841207">
        <w:rPr>
          <w:iCs/>
          <w:sz w:val="16"/>
          <w:szCs w:val="16"/>
          <w:lang w:val="en-US"/>
        </w:rPr>
        <w:t>X</w:t>
      </w:r>
      <w:r w:rsidRPr="00841207">
        <w:rPr>
          <w:iCs/>
          <w:sz w:val="16"/>
          <w:szCs w:val="16"/>
        </w:rPr>
        <w:t>1-</w:t>
      </w:r>
      <w:r w:rsidRPr="00841207">
        <w:rPr>
          <w:iCs/>
          <w:sz w:val="16"/>
          <w:szCs w:val="16"/>
          <w:lang w:val="en-US"/>
        </w:rPr>
        <w:t>X</w:t>
      </w:r>
      <w:r w:rsidRPr="00841207">
        <w:rPr>
          <w:iCs/>
          <w:sz w:val="16"/>
          <w:szCs w:val="16"/>
        </w:rPr>
        <w:t>2+…+</w:t>
      </w:r>
      <w:proofErr w:type="spellStart"/>
      <w:r w:rsidRPr="00841207">
        <w:rPr>
          <w:iCs/>
          <w:sz w:val="16"/>
          <w:szCs w:val="16"/>
          <w:lang w:val="en-US"/>
        </w:rPr>
        <w:t>Xn</w:t>
      </w:r>
      <w:proofErr w:type="spellEnd"/>
    </w:p>
    <w:p w14:paraId="74BBFB37" w14:textId="77777777" w:rsidR="00841207" w:rsidRDefault="00841207" w:rsidP="00841207">
      <w:pPr>
        <w:spacing w:line="240" w:lineRule="auto"/>
        <w:jc w:val="both"/>
        <w:rPr>
          <w:sz w:val="16"/>
          <w:szCs w:val="16"/>
        </w:rPr>
        <w:sectPr w:rsidR="00841207" w:rsidSect="00841207">
          <w:type w:val="continuous"/>
          <w:pgSz w:w="12240" w:h="15840"/>
          <w:pgMar w:top="567" w:right="616" w:bottom="851" w:left="567" w:header="720" w:footer="720" w:gutter="0"/>
          <w:cols w:num="3" w:space="720"/>
          <w:noEndnote/>
        </w:sectPr>
      </w:pPr>
    </w:p>
    <w:p w14:paraId="034CEF0F" w14:textId="264308F9" w:rsidR="00AD4F63" w:rsidRPr="00841207" w:rsidRDefault="00AD4F63" w:rsidP="00841207">
      <w:pPr>
        <w:spacing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</w:rPr>
        <w:t>Если число входов сумматора ≤ 3, то он обозначается в виде круга, разделенного на секторы:</w:t>
      </w:r>
    </w:p>
    <w:p w14:paraId="08C75F46" w14:textId="6D546377" w:rsidR="00AD4F63" w:rsidRPr="00841207" w:rsidRDefault="00AD4F63" w:rsidP="00841207">
      <w:pPr>
        <w:spacing w:line="240" w:lineRule="auto"/>
        <w:jc w:val="both"/>
        <w:rPr>
          <w:iCs/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179C43C8" wp14:editId="22964202">
            <wp:extent cx="3983603" cy="886844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6312" cy="90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C131" w14:textId="521622FE" w:rsidR="00AD4F63" w:rsidRPr="00841207" w:rsidRDefault="00AD4F63" w:rsidP="00841207">
      <w:pPr>
        <w:pStyle w:val="ListParagraph"/>
        <w:numPr>
          <w:ilvl w:val="0"/>
          <w:numId w:val="1"/>
        </w:numPr>
        <w:spacing w:line="240" w:lineRule="auto"/>
        <w:jc w:val="both"/>
        <w:rPr>
          <w:iCs/>
          <w:sz w:val="16"/>
          <w:szCs w:val="16"/>
        </w:rPr>
      </w:pPr>
      <w:r w:rsidRPr="00841207">
        <w:rPr>
          <w:b/>
          <w:bCs/>
          <w:sz w:val="16"/>
          <w:szCs w:val="16"/>
        </w:rPr>
        <w:t>Узел (точка разветвления)</w:t>
      </w:r>
      <w:r w:rsidRPr="00841207">
        <w:rPr>
          <w:sz w:val="16"/>
          <w:szCs w:val="16"/>
        </w:rPr>
        <w:t xml:space="preserve"> – отображение операции тождества:</w:t>
      </w:r>
    </w:p>
    <w:p w14:paraId="0A453756" w14:textId="3DDA2364" w:rsidR="00AD4F63" w:rsidRPr="00841207" w:rsidRDefault="00AD4F63" w:rsidP="00841207">
      <w:pPr>
        <w:pStyle w:val="ListParagraph"/>
        <w:spacing w:line="240" w:lineRule="auto"/>
        <w:jc w:val="both"/>
        <w:rPr>
          <w:iCs/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3334D08C" wp14:editId="160A723C">
            <wp:extent cx="978011" cy="525119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9171" cy="53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207">
        <w:rPr>
          <w:iCs/>
          <w:sz w:val="16"/>
          <w:szCs w:val="16"/>
        </w:rPr>
        <w:t xml:space="preserve"> </w:t>
      </w:r>
      <w:r w:rsidRPr="00841207">
        <w:rPr>
          <w:iCs/>
          <w:sz w:val="16"/>
          <w:szCs w:val="16"/>
          <w:lang w:val="en-US"/>
        </w:rPr>
        <w:t>y</w:t>
      </w:r>
      <w:r w:rsidRPr="00841207">
        <w:rPr>
          <w:iCs/>
          <w:sz w:val="16"/>
          <w:szCs w:val="16"/>
        </w:rPr>
        <w:t>=</w:t>
      </w:r>
      <w:r w:rsidRPr="00841207">
        <w:rPr>
          <w:iCs/>
          <w:sz w:val="16"/>
          <w:szCs w:val="16"/>
          <w:lang w:val="en-US"/>
        </w:rPr>
        <w:t>x</w:t>
      </w:r>
      <w:r w:rsidRPr="00841207">
        <w:rPr>
          <w:iCs/>
          <w:sz w:val="16"/>
          <w:szCs w:val="16"/>
        </w:rPr>
        <w:t>1=</w:t>
      </w:r>
      <w:r w:rsidRPr="00841207">
        <w:rPr>
          <w:iCs/>
          <w:sz w:val="16"/>
          <w:szCs w:val="16"/>
          <w:lang w:val="en-US"/>
        </w:rPr>
        <w:t>x</w:t>
      </w:r>
    </w:p>
    <w:p w14:paraId="1CD8A2B8" w14:textId="338FC29A" w:rsidR="008B6816" w:rsidRPr="00841207" w:rsidRDefault="008B6816" w:rsidP="00841207">
      <w:pPr>
        <w:spacing w:line="240" w:lineRule="auto"/>
        <w:jc w:val="both"/>
        <w:rPr>
          <w:iCs/>
          <w:sz w:val="16"/>
          <w:szCs w:val="16"/>
        </w:rPr>
      </w:pPr>
      <w:r w:rsidRPr="00841207">
        <w:rPr>
          <w:iCs/>
          <w:sz w:val="16"/>
          <w:szCs w:val="16"/>
        </w:rPr>
        <w:t>Способы соединения звеньев:</w:t>
      </w:r>
    </w:p>
    <w:p w14:paraId="78E1C338" w14:textId="77777777" w:rsidR="00841207" w:rsidRDefault="00841207" w:rsidP="00841207">
      <w:pPr>
        <w:pStyle w:val="ListParagraph"/>
        <w:numPr>
          <w:ilvl w:val="0"/>
          <w:numId w:val="2"/>
        </w:numPr>
        <w:spacing w:line="240" w:lineRule="auto"/>
        <w:jc w:val="both"/>
        <w:rPr>
          <w:sz w:val="16"/>
          <w:szCs w:val="16"/>
          <w:u w:val="single"/>
        </w:rPr>
        <w:sectPr w:rsidR="00841207" w:rsidSect="00841207">
          <w:type w:val="continuous"/>
          <w:pgSz w:w="12240" w:h="15840"/>
          <w:pgMar w:top="567" w:right="616" w:bottom="851" w:left="567" w:header="720" w:footer="720" w:gutter="0"/>
          <w:cols w:space="720"/>
          <w:noEndnote/>
        </w:sectPr>
      </w:pPr>
    </w:p>
    <w:p w14:paraId="2D295B93" w14:textId="1075238E" w:rsidR="008B6816" w:rsidRPr="00841207" w:rsidRDefault="008B6816" w:rsidP="00841207">
      <w:pPr>
        <w:pStyle w:val="ListParagraph"/>
        <w:numPr>
          <w:ilvl w:val="0"/>
          <w:numId w:val="2"/>
        </w:numPr>
        <w:spacing w:line="240" w:lineRule="auto"/>
        <w:jc w:val="both"/>
        <w:rPr>
          <w:iCs/>
          <w:sz w:val="16"/>
          <w:szCs w:val="16"/>
        </w:rPr>
      </w:pPr>
      <w:r w:rsidRPr="00841207">
        <w:rPr>
          <w:sz w:val="16"/>
          <w:szCs w:val="16"/>
          <w:u w:val="single"/>
        </w:rPr>
        <w:t>Последовательное соединение</w:t>
      </w:r>
      <w:r w:rsidRPr="00841207">
        <w:rPr>
          <w:sz w:val="16"/>
          <w:szCs w:val="16"/>
        </w:rPr>
        <w:t xml:space="preserve"> – такое соединение, при котором выходная величина предшествующего звена является входной величиной последующего звена:</w:t>
      </w:r>
    </w:p>
    <w:p w14:paraId="188E15A8" w14:textId="2E02F2FB" w:rsidR="008B6816" w:rsidRPr="00841207" w:rsidRDefault="008B6816" w:rsidP="00841207">
      <w:pPr>
        <w:spacing w:line="240" w:lineRule="auto"/>
        <w:ind w:left="360"/>
        <w:jc w:val="both"/>
        <w:rPr>
          <w:iCs/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49D73DD6" wp14:editId="020DDE5B">
            <wp:extent cx="3059851" cy="357809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7473" cy="39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4F44" w14:textId="0E743760" w:rsidR="008B6816" w:rsidRPr="00841207" w:rsidRDefault="008B6816" w:rsidP="00841207">
      <w:pPr>
        <w:spacing w:line="240" w:lineRule="auto"/>
        <w:ind w:left="360"/>
        <w:jc w:val="both"/>
        <w:rPr>
          <w:iCs/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15053AD8" wp14:editId="3DB07487">
            <wp:extent cx="1327867" cy="388451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0049" cy="4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1028" w14:textId="230355E5" w:rsidR="008B6816" w:rsidRPr="00841207" w:rsidRDefault="008B6816" w:rsidP="00841207">
      <w:pPr>
        <w:pStyle w:val="ListParagraph"/>
        <w:numPr>
          <w:ilvl w:val="0"/>
          <w:numId w:val="2"/>
        </w:numPr>
        <w:spacing w:line="240" w:lineRule="auto"/>
        <w:jc w:val="both"/>
        <w:rPr>
          <w:iCs/>
          <w:sz w:val="16"/>
          <w:szCs w:val="16"/>
        </w:rPr>
      </w:pPr>
      <w:r w:rsidRPr="00841207">
        <w:rPr>
          <w:sz w:val="16"/>
          <w:szCs w:val="16"/>
        </w:rPr>
        <w:t>Параллельное соединение – такое соединение, при котором входная величина всех звеньев одна и та же, а выходные величины складываются:</w:t>
      </w:r>
    </w:p>
    <w:p w14:paraId="5202EA89" w14:textId="323EB69D" w:rsidR="008B6816" w:rsidRPr="00841207" w:rsidRDefault="008B6816" w:rsidP="00841207">
      <w:pPr>
        <w:pStyle w:val="ListParagraph"/>
        <w:spacing w:line="240" w:lineRule="auto"/>
        <w:jc w:val="both"/>
        <w:rPr>
          <w:noProof/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4953A410" wp14:editId="69C20986">
            <wp:extent cx="771672" cy="44527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1276" cy="4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207">
        <w:rPr>
          <w:noProof/>
          <w:sz w:val="16"/>
          <w:szCs w:val="16"/>
        </w:rPr>
        <w:t xml:space="preserve"> </w:t>
      </w:r>
      <w:r w:rsidRPr="00841207">
        <w:rPr>
          <w:noProof/>
          <w:sz w:val="16"/>
          <w:szCs w:val="16"/>
        </w:rPr>
        <w:drawing>
          <wp:inline distT="0" distB="0" distL="0" distR="0" wp14:anchorId="2768670D" wp14:editId="16264D66">
            <wp:extent cx="1311966" cy="45795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8375" cy="46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8219" w14:textId="2398D65F" w:rsidR="008B6816" w:rsidRPr="00841207" w:rsidRDefault="008B6816" w:rsidP="00841207">
      <w:pPr>
        <w:pStyle w:val="ListParagraph"/>
        <w:numPr>
          <w:ilvl w:val="0"/>
          <w:numId w:val="2"/>
        </w:numPr>
        <w:spacing w:line="240" w:lineRule="auto"/>
        <w:jc w:val="both"/>
        <w:rPr>
          <w:iCs/>
          <w:sz w:val="16"/>
          <w:szCs w:val="16"/>
        </w:rPr>
      </w:pPr>
      <w:r w:rsidRPr="00841207">
        <w:rPr>
          <w:sz w:val="16"/>
          <w:szCs w:val="16"/>
        </w:rPr>
        <w:t>Соединение звеньев в цепь обратной связи</w:t>
      </w:r>
    </w:p>
    <w:p w14:paraId="3964B688" w14:textId="242E8D50" w:rsidR="008B6816" w:rsidRPr="00841207" w:rsidRDefault="008B6816" w:rsidP="00841207">
      <w:pPr>
        <w:spacing w:line="240" w:lineRule="auto"/>
        <w:ind w:left="360"/>
        <w:jc w:val="both"/>
        <w:rPr>
          <w:noProof/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40437CE0" wp14:editId="1CC6C4B5">
            <wp:extent cx="1510747" cy="7876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9343" cy="80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207">
        <w:rPr>
          <w:noProof/>
          <w:sz w:val="16"/>
          <w:szCs w:val="16"/>
        </w:rPr>
        <w:t xml:space="preserve"> </w:t>
      </w:r>
    </w:p>
    <w:p w14:paraId="28EFEF89" w14:textId="26AAD905" w:rsidR="008B6816" w:rsidRPr="00841207" w:rsidRDefault="008B6816" w:rsidP="00841207">
      <w:pPr>
        <w:spacing w:line="240" w:lineRule="auto"/>
        <w:ind w:left="360"/>
        <w:jc w:val="both"/>
        <w:rPr>
          <w:noProof/>
          <w:sz w:val="16"/>
          <w:szCs w:val="16"/>
        </w:rPr>
      </w:pPr>
      <w:r w:rsidRPr="00841207">
        <w:rPr>
          <w:noProof/>
          <w:sz w:val="16"/>
          <w:szCs w:val="16"/>
        </w:rPr>
        <w:t xml:space="preserve">ООС: </w:t>
      </w:r>
      <m:oMath>
        <m:r>
          <w:rPr>
            <w:rFonts w:ascii="Cambria Math" w:hAnsi="Cambria Math"/>
            <w:noProof/>
            <w:sz w:val="16"/>
            <w:szCs w:val="16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</m:e>
        </m:d>
        <m:r>
          <w:rPr>
            <w:rFonts w:ascii="Cambria Math" w:hAnsi="Cambria Math"/>
            <w:noProof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Y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num>
          <m:den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X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den>
        </m:f>
        <m:r>
          <w:rPr>
            <w:rFonts w:ascii="Cambria Math" w:hAnsi="Cambria Math"/>
            <w:noProof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W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п(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num>
          <m:den>
            <m:r>
              <w:rPr>
                <w:rFonts w:ascii="Cambria Math" w:hAnsi="Cambria Math"/>
                <w:noProof/>
                <w:sz w:val="16"/>
                <w:szCs w:val="16"/>
              </w:rPr>
              <m:t>1+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W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п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sz w:val="16"/>
                    <w:szCs w:val="1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16"/>
                    <w:szCs w:val="16"/>
                    <w:lang w:val="en-US"/>
                  </w:rPr>
                  <m:t>p</m:t>
                </m:r>
              </m:e>
            </m:d>
            <m:r>
              <w:rPr>
                <w:rFonts w:ascii="Cambria Math" w:hAnsi="Cambria Math"/>
                <w:noProof/>
                <w:sz w:val="16"/>
                <w:szCs w:val="16"/>
              </w:rPr>
              <m:t>*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W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ос(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den>
        </m:f>
      </m:oMath>
    </w:p>
    <w:p w14:paraId="28D3A91E" w14:textId="44940DF5" w:rsidR="00483580" w:rsidRPr="00841207" w:rsidRDefault="00483580" w:rsidP="00841207">
      <w:pPr>
        <w:spacing w:line="240" w:lineRule="auto"/>
        <w:ind w:left="360"/>
        <w:jc w:val="both"/>
        <w:rPr>
          <w:iCs/>
          <w:sz w:val="16"/>
          <w:szCs w:val="16"/>
        </w:rPr>
      </w:pPr>
      <w:r w:rsidRPr="00841207">
        <w:rPr>
          <w:noProof/>
          <w:sz w:val="16"/>
          <w:szCs w:val="16"/>
        </w:rPr>
        <w:t xml:space="preserve">ПОС: </w:t>
      </w:r>
      <m:oMath>
        <m:r>
          <w:rPr>
            <w:rFonts w:ascii="Cambria Math" w:hAnsi="Cambria Math"/>
            <w:noProof/>
            <w:sz w:val="16"/>
            <w:szCs w:val="16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</m:e>
        </m:d>
        <m:r>
          <w:rPr>
            <w:rFonts w:ascii="Cambria Math" w:hAnsi="Cambria Math"/>
            <w:noProof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Y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num>
          <m:den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X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den>
        </m:f>
        <m:r>
          <w:rPr>
            <w:rFonts w:ascii="Cambria Math" w:hAnsi="Cambria Math"/>
            <w:noProof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W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п(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num>
          <m:den>
            <m:r>
              <w:rPr>
                <w:rFonts w:ascii="Cambria Math" w:hAnsi="Cambria Math"/>
                <w:noProof/>
                <w:sz w:val="16"/>
                <w:szCs w:val="16"/>
              </w:rPr>
              <m:t>1-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W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п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sz w:val="16"/>
                    <w:szCs w:val="1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16"/>
                    <w:szCs w:val="16"/>
                    <w:lang w:val="en-US"/>
                  </w:rPr>
                  <m:t>p</m:t>
                </m:r>
              </m:e>
            </m:d>
            <m:r>
              <w:rPr>
                <w:rFonts w:ascii="Cambria Math" w:hAnsi="Cambria Math"/>
                <w:noProof/>
                <w:sz w:val="16"/>
                <w:szCs w:val="16"/>
              </w:rPr>
              <m:t>*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W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ос(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den>
        </m:f>
      </m:oMath>
    </w:p>
    <w:p w14:paraId="2E6BE479" w14:textId="77777777" w:rsidR="00841207" w:rsidRDefault="00841207" w:rsidP="00841207">
      <w:pPr>
        <w:spacing w:line="240" w:lineRule="auto"/>
        <w:jc w:val="both"/>
        <w:rPr>
          <w:iCs/>
          <w:sz w:val="16"/>
          <w:szCs w:val="16"/>
        </w:rPr>
        <w:sectPr w:rsidR="00841207" w:rsidSect="00841207">
          <w:type w:val="continuous"/>
          <w:pgSz w:w="12240" w:h="15840"/>
          <w:pgMar w:top="567" w:right="616" w:bottom="851" w:left="567" w:header="720" w:footer="720" w:gutter="0"/>
          <w:cols w:num="3" w:space="720"/>
          <w:noEndnote/>
        </w:sectPr>
      </w:pPr>
    </w:p>
    <w:p w14:paraId="1FEABB0F" w14:textId="77777777" w:rsidR="00007793" w:rsidRDefault="00007793">
      <w:pPr>
        <w:rPr>
          <w:iCs/>
          <w:sz w:val="16"/>
          <w:szCs w:val="16"/>
        </w:rPr>
      </w:pPr>
      <w:r>
        <w:rPr>
          <w:iCs/>
          <w:sz w:val="16"/>
          <w:szCs w:val="16"/>
        </w:rPr>
        <w:br w:type="page"/>
      </w:r>
    </w:p>
    <w:p w14:paraId="035462AC" w14:textId="0EE5C607" w:rsidR="00483580" w:rsidRPr="00841207" w:rsidRDefault="00483580" w:rsidP="00841207">
      <w:pPr>
        <w:spacing w:line="240" w:lineRule="auto"/>
        <w:jc w:val="both"/>
        <w:rPr>
          <w:color w:val="000000"/>
          <w:sz w:val="16"/>
          <w:szCs w:val="16"/>
        </w:rPr>
      </w:pPr>
      <w:r w:rsidRPr="00841207">
        <w:rPr>
          <w:iCs/>
          <w:sz w:val="16"/>
          <w:szCs w:val="16"/>
        </w:rPr>
        <w:lastRenderedPageBreak/>
        <w:t xml:space="preserve">26. </w:t>
      </w:r>
      <w:r w:rsidRPr="00841207">
        <w:rPr>
          <w:color w:val="000000"/>
          <w:sz w:val="16"/>
          <w:szCs w:val="16"/>
        </w:rPr>
        <w:t>Соединение звеньев САУ в цепь обратной связи: виды обратных связей, соотношения между передаточными функциями для разомкнутых и замкнутых систем. Передаточные функции системы по управляющему и возмущающему воздействиям. Передаточная функция ошибки по управляющему воздействию.</w:t>
      </w:r>
    </w:p>
    <w:p w14:paraId="04547BCA" w14:textId="2195BA43" w:rsidR="005F4A24" w:rsidRPr="00841207" w:rsidRDefault="005F4A24" w:rsidP="00841207">
      <w:pPr>
        <w:spacing w:line="240" w:lineRule="auto"/>
        <w:jc w:val="both"/>
        <w:rPr>
          <w:iCs/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2C66BF5C" wp14:editId="726474F7">
            <wp:extent cx="1296062" cy="66853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6564" cy="6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5D75" w14:textId="5603EFE1" w:rsidR="005F4A24" w:rsidRPr="00841207" w:rsidRDefault="005F4A24" w:rsidP="00841207">
      <w:pPr>
        <w:spacing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  <w:u w:val="single"/>
        </w:rPr>
        <w:t>Прямая цепь</w:t>
      </w:r>
      <w:r w:rsidRPr="00841207">
        <w:rPr>
          <w:sz w:val="16"/>
          <w:szCs w:val="16"/>
        </w:rPr>
        <w:t xml:space="preserve"> – это совокупность звеньев, заключенных между выходом сумматора и выходом соединения. </w:t>
      </w:r>
      <w:proofErr w:type="spellStart"/>
      <w:r w:rsidRPr="00841207">
        <w:rPr>
          <w:sz w:val="16"/>
          <w:szCs w:val="16"/>
        </w:rPr>
        <w:t>Wп</w:t>
      </w:r>
      <w:proofErr w:type="spellEnd"/>
      <w:r w:rsidRPr="00841207">
        <w:rPr>
          <w:sz w:val="16"/>
          <w:szCs w:val="16"/>
        </w:rPr>
        <w:t>(</w:t>
      </w:r>
      <w:r w:rsidRPr="00841207">
        <w:rPr>
          <w:sz w:val="16"/>
          <w:szCs w:val="16"/>
          <w:lang w:val="en-US"/>
        </w:rPr>
        <w:t>p</w:t>
      </w:r>
      <w:r w:rsidRPr="00841207">
        <w:rPr>
          <w:sz w:val="16"/>
          <w:szCs w:val="16"/>
        </w:rPr>
        <w:t>) – передаточная функция звена прямой цепи.</w:t>
      </w:r>
    </w:p>
    <w:p w14:paraId="1A2E905B" w14:textId="14052B25" w:rsidR="005F4A24" w:rsidRPr="00841207" w:rsidRDefault="005F4A24" w:rsidP="00841207">
      <w:pPr>
        <w:spacing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  <w:u w:val="single"/>
        </w:rPr>
        <w:t>Обратная цепь (связь)</w:t>
      </w:r>
      <w:r w:rsidRPr="00841207">
        <w:rPr>
          <w:sz w:val="16"/>
          <w:szCs w:val="16"/>
        </w:rPr>
        <w:t xml:space="preserve"> – это совокупность звеньев, заключенных между выходом соединения и входом сумматора. </w:t>
      </w:r>
      <w:proofErr w:type="spellStart"/>
      <w:r w:rsidRPr="00841207">
        <w:rPr>
          <w:sz w:val="16"/>
          <w:szCs w:val="16"/>
        </w:rPr>
        <w:t>Wос</w:t>
      </w:r>
      <w:proofErr w:type="spellEnd"/>
      <w:r w:rsidRPr="00841207">
        <w:rPr>
          <w:sz w:val="16"/>
          <w:szCs w:val="16"/>
        </w:rPr>
        <w:t>(</w:t>
      </w:r>
      <w:r w:rsidRPr="00841207">
        <w:rPr>
          <w:sz w:val="16"/>
          <w:szCs w:val="16"/>
          <w:lang w:val="en-US"/>
        </w:rPr>
        <w:t>p</w:t>
      </w:r>
      <w:r w:rsidRPr="00841207">
        <w:rPr>
          <w:sz w:val="16"/>
          <w:szCs w:val="16"/>
        </w:rPr>
        <w:t>) – передаточная функция звена обратной связи.</w:t>
      </w:r>
    </w:p>
    <w:p w14:paraId="5ED6AFC3" w14:textId="50E7DBD8" w:rsidR="00B65A48" w:rsidRPr="00841207" w:rsidRDefault="00B65A48" w:rsidP="00841207">
      <w:pPr>
        <w:spacing w:line="240" w:lineRule="auto"/>
        <w:ind w:left="360"/>
        <w:jc w:val="both"/>
        <w:rPr>
          <w:noProof/>
          <w:sz w:val="16"/>
          <w:szCs w:val="16"/>
        </w:rPr>
      </w:pPr>
      <w:r w:rsidRPr="00841207">
        <w:rPr>
          <w:noProof/>
          <w:sz w:val="16"/>
          <w:szCs w:val="16"/>
        </w:rPr>
        <w:t xml:space="preserve">ООС: </w:t>
      </w:r>
      <m:oMath>
        <m:r>
          <w:rPr>
            <w:rFonts w:ascii="Cambria Math" w:hAnsi="Cambria Math"/>
            <w:noProof/>
            <w:sz w:val="16"/>
            <w:szCs w:val="16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</m:e>
        </m:d>
        <m:r>
          <w:rPr>
            <w:rFonts w:ascii="Cambria Math" w:hAnsi="Cambria Math"/>
            <w:noProof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Y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num>
          <m:den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X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den>
        </m:f>
        <m:r>
          <w:rPr>
            <w:rFonts w:ascii="Cambria Math" w:hAnsi="Cambria Math"/>
            <w:noProof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W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п(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num>
          <m:den>
            <m:r>
              <w:rPr>
                <w:rFonts w:ascii="Cambria Math" w:hAnsi="Cambria Math"/>
                <w:noProof/>
                <w:sz w:val="16"/>
                <w:szCs w:val="16"/>
              </w:rPr>
              <m:t>1+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W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п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sz w:val="16"/>
                    <w:szCs w:val="1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16"/>
                    <w:szCs w:val="16"/>
                    <w:lang w:val="en-US"/>
                  </w:rPr>
                  <m:t>p</m:t>
                </m:r>
              </m:e>
            </m:d>
            <m:r>
              <w:rPr>
                <w:rFonts w:ascii="Cambria Math" w:hAnsi="Cambria Math"/>
                <w:noProof/>
                <w:sz w:val="16"/>
                <w:szCs w:val="16"/>
              </w:rPr>
              <m:t>*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W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ос(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den>
        </m:f>
      </m:oMath>
      <w:r w:rsidR="00841207">
        <w:rPr>
          <w:noProof/>
          <w:sz w:val="16"/>
          <w:szCs w:val="16"/>
        </w:rPr>
        <w:t xml:space="preserve">   </w:t>
      </w:r>
      <w:r w:rsidRPr="00841207">
        <w:rPr>
          <w:noProof/>
          <w:sz w:val="16"/>
          <w:szCs w:val="16"/>
        </w:rPr>
        <w:t xml:space="preserve">ПОС: </w:t>
      </w:r>
      <m:oMath>
        <m:r>
          <w:rPr>
            <w:rFonts w:ascii="Cambria Math" w:hAnsi="Cambria Math"/>
            <w:noProof/>
            <w:sz w:val="16"/>
            <w:szCs w:val="16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</m:e>
        </m:d>
        <m:r>
          <w:rPr>
            <w:rFonts w:ascii="Cambria Math" w:hAnsi="Cambria Math"/>
            <w:noProof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Y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num>
          <m:den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X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den>
        </m:f>
        <m:r>
          <w:rPr>
            <w:rFonts w:ascii="Cambria Math" w:hAnsi="Cambria Math"/>
            <w:noProof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W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п(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num>
          <m:den>
            <m:r>
              <w:rPr>
                <w:rFonts w:ascii="Cambria Math" w:hAnsi="Cambria Math"/>
                <w:noProof/>
                <w:sz w:val="16"/>
                <w:szCs w:val="16"/>
              </w:rPr>
              <m:t>1-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W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п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sz w:val="16"/>
                    <w:szCs w:val="1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16"/>
                    <w:szCs w:val="16"/>
                    <w:lang w:val="en-US"/>
                  </w:rPr>
                  <m:t>p</m:t>
                </m:r>
              </m:e>
            </m:d>
            <m:r>
              <w:rPr>
                <w:rFonts w:ascii="Cambria Math" w:hAnsi="Cambria Math"/>
                <w:noProof/>
                <w:sz w:val="16"/>
                <w:szCs w:val="16"/>
              </w:rPr>
              <m:t>*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W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ос(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den>
        </m:f>
      </m:oMath>
    </w:p>
    <w:p w14:paraId="33F79AA7" w14:textId="48C7EDBF" w:rsidR="00B65A48" w:rsidRPr="00841207" w:rsidRDefault="00B65A48" w:rsidP="00841207">
      <w:pPr>
        <w:spacing w:line="240" w:lineRule="auto"/>
        <w:jc w:val="both"/>
        <w:rPr>
          <w:rFonts w:ascii="Cambria Math" w:hAnsi="Cambria Math"/>
          <w:noProof/>
          <w:sz w:val="16"/>
          <w:szCs w:val="16"/>
        </w:rPr>
      </w:pPr>
      <w:r w:rsidRPr="00841207">
        <w:rPr>
          <w:sz w:val="16"/>
          <w:szCs w:val="16"/>
        </w:rPr>
        <w:t>Пусть передаточная функция разомкнутой системы является дробно-рациональной, т.е.</w:t>
      </w:r>
      <w:r w:rsidRPr="00841207">
        <w:rPr>
          <w:rFonts w:ascii="Cambria Math" w:hAnsi="Cambria Math"/>
          <w:i/>
          <w:noProof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noProof/>
                <w:sz w:val="16"/>
                <w:szCs w:val="16"/>
              </w:rPr>
              <m:t>раз.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</m:e>
        </m:d>
        <m:r>
          <w:rPr>
            <w:rFonts w:ascii="Cambria Math" w:hAnsi="Cambria Math"/>
            <w:noProof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B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num>
          <m:den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A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den>
        </m:f>
      </m:oMath>
      <w:r w:rsidRPr="00841207">
        <w:rPr>
          <w:rFonts w:ascii="Cambria Math" w:hAnsi="Cambria Math"/>
          <w:i/>
          <w:noProof/>
          <w:sz w:val="16"/>
          <w:szCs w:val="16"/>
        </w:rPr>
        <w:t xml:space="preserve">, </w:t>
      </w:r>
      <w:r w:rsidRPr="00841207">
        <w:rPr>
          <w:rFonts w:ascii="Cambria Math" w:hAnsi="Cambria Math"/>
          <w:iCs/>
          <w:noProof/>
          <w:sz w:val="16"/>
          <w:szCs w:val="16"/>
        </w:rPr>
        <w:t xml:space="preserve">тогда </w:t>
      </w:r>
      <m:oMath>
        <m:sSub>
          <m:sSub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noProof/>
                <w:sz w:val="16"/>
                <w:szCs w:val="16"/>
              </w:rPr>
              <m:t>замк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</m:e>
        </m:d>
        <m:r>
          <w:rPr>
            <w:rFonts w:ascii="Cambria Math" w:hAnsi="Cambria Math"/>
            <w:noProof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Y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num>
          <m:den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X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den>
        </m:f>
        <m:r>
          <w:rPr>
            <w:rFonts w:ascii="Cambria Math" w:hAnsi="Cambria Math"/>
            <w:noProof/>
            <w:sz w:val="16"/>
            <w:szCs w:val="16"/>
          </w:rPr>
          <m:t xml:space="preserve">|с ос  = </m:t>
        </m:r>
        <m:f>
          <m:f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W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п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16"/>
                    <w:szCs w:val="16"/>
                    <w:lang w:val="en-US"/>
                  </w:rPr>
                  <m:t>p</m:t>
                </m:r>
              </m:e>
            </m:d>
          </m:num>
          <m:den>
            <m:r>
              <w:rPr>
                <w:rFonts w:ascii="Cambria Math" w:hAnsi="Cambria Math"/>
                <w:noProof/>
                <w:sz w:val="16"/>
                <w:szCs w:val="16"/>
              </w:rPr>
              <m:t>1-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W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п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sz w:val="16"/>
                    <w:szCs w:val="1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16"/>
                    <w:szCs w:val="16"/>
                    <w:lang w:val="en-US"/>
                  </w:rPr>
                  <m:t>p</m:t>
                </m:r>
              </m:e>
            </m:d>
          </m:den>
        </m:f>
        <m:r>
          <w:rPr>
            <w:rFonts w:ascii="Cambria Math" w:hAnsi="Cambria Math"/>
            <w:noProof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sz w:val="16"/>
                    <w:szCs w:val="1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16"/>
                    <w:szCs w:val="16"/>
                    <w:lang w:val="en-US"/>
                  </w:rPr>
                  <m:t>p</m:t>
                </m:r>
              </m:e>
            </m:d>
          </m:num>
          <m:den>
            <m:r>
              <w:rPr>
                <w:rFonts w:ascii="Cambria Math" w:hAnsi="Cambria Math"/>
                <w:noProof/>
                <w:sz w:val="16"/>
                <w:szCs w:val="16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16"/>
                    <w:szCs w:val="16"/>
                  </w:rPr>
                  <m:t>p</m:t>
                </m:r>
              </m:e>
            </m:d>
            <m:r>
              <w:rPr>
                <w:rFonts w:ascii="Cambria Math" w:hAnsi="Cambria Math"/>
                <w:noProof/>
                <w:sz w:val="16"/>
                <w:szCs w:val="16"/>
              </w:rPr>
              <m:t>+A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16"/>
                    <w:szCs w:val="16"/>
                  </w:rPr>
                  <m:t>p</m:t>
                </m:r>
              </m:e>
            </m:d>
          </m:den>
        </m:f>
        <m:r>
          <w:rPr>
            <w:rFonts w:ascii="Cambria Math" w:hAnsi="Cambria Math"/>
            <w:noProof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sz w:val="16"/>
                    <w:szCs w:val="1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16"/>
                    <w:szCs w:val="16"/>
                    <w:lang w:val="en-US"/>
                  </w:rPr>
                  <m:t>p</m:t>
                </m:r>
              </m:e>
            </m:d>
          </m:num>
          <m:den>
            <m:r>
              <w:rPr>
                <w:rFonts w:ascii="Cambria Math" w:hAnsi="Cambria Math"/>
                <w:noProof/>
                <w:sz w:val="16"/>
                <w:szCs w:val="16"/>
              </w:rPr>
              <m:t>D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16"/>
                    <w:szCs w:val="16"/>
                  </w:rPr>
                  <m:t>p</m:t>
                </m:r>
              </m:e>
            </m:d>
          </m:den>
        </m:f>
        <m:r>
          <w:rPr>
            <w:rFonts w:ascii="Cambria Math" w:hAnsi="Cambria Math"/>
            <w:noProof/>
            <w:sz w:val="16"/>
            <w:szCs w:val="16"/>
          </w:rPr>
          <m:t>-передаточная ф-ия замкнутй системы</m:t>
        </m:r>
      </m:oMath>
    </w:p>
    <w:p w14:paraId="05257202" w14:textId="542AF42A" w:rsidR="00127355" w:rsidRPr="00841207" w:rsidRDefault="00127355" w:rsidP="00841207">
      <w:pPr>
        <w:spacing w:line="240" w:lineRule="auto"/>
        <w:jc w:val="both"/>
        <w:rPr>
          <w:rFonts w:ascii="Cambria Math" w:hAnsi="Cambria Math"/>
          <w:i/>
          <w:noProof/>
          <w:sz w:val="16"/>
          <w:szCs w:val="16"/>
        </w:rPr>
      </w:pPr>
      <w:r w:rsidRPr="00841207">
        <w:rPr>
          <w:sz w:val="16"/>
          <w:szCs w:val="16"/>
        </w:rPr>
        <w:t>Передаточная функция ошибки по управляющему воздействию:</w:t>
      </w:r>
      <w:r w:rsidR="00007793">
        <w:rPr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noProof/>
                <w:sz w:val="16"/>
                <w:szCs w:val="16"/>
              </w:rPr>
              <m:t>δ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</m:e>
        </m:d>
        <m:r>
          <w:rPr>
            <w:rFonts w:ascii="Cambria Math" w:hAnsi="Cambria Math"/>
            <w:noProof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16"/>
                <w:szCs w:val="16"/>
              </w:rPr>
              <m:t>∆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num>
          <m:den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X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den>
        </m:f>
        <m:r>
          <w:rPr>
            <w:rFonts w:ascii="Cambria Math" w:hAnsi="Cambria Math"/>
            <w:noProof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16"/>
                <w:szCs w:val="16"/>
              </w:rPr>
              <m:t>1</m:t>
            </m:r>
          </m:num>
          <m:den>
            <m:r>
              <w:rPr>
                <w:rFonts w:ascii="Cambria Math" w:hAnsi="Cambria Math"/>
                <w:noProof/>
                <w:sz w:val="16"/>
                <w:szCs w:val="16"/>
              </w:rPr>
              <m:t>1+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W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п</m:t>
            </m:r>
            <m:d>
              <m:dPr>
                <m:ctrlPr>
                  <w:rPr>
                    <w:rFonts w:ascii="Cambria Math" w:hAnsi="Cambria Math"/>
                    <w:i/>
                    <w:noProof/>
                    <w:sz w:val="16"/>
                    <w:szCs w:val="1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16"/>
                    <w:szCs w:val="16"/>
                    <w:lang w:val="en-US"/>
                  </w:rPr>
                  <m:t>p</m:t>
                </m:r>
              </m:e>
            </m:d>
          </m:den>
        </m:f>
        <m:r>
          <w:rPr>
            <w:rFonts w:ascii="Cambria Math" w:hAnsi="Cambria Math"/>
            <w:noProof/>
            <w:sz w:val="16"/>
            <w:szCs w:val="16"/>
          </w:rPr>
          <m:t xml:space="preserve">  </m:t>
        </m:r>
      </m:oMath>
    </w:p>
    <w:p w14:paraId="3A7742E7" w14:textId="5D62E16A" w:rsidR="00127355" w:rsidRPr="00841207" w:rsidRDefault="00127355" w:rsidP="00841207">
      <w:pPr>
        <w:spacing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</w:rPr>
        <w:t>Передаточная функция по управляющему воздействию:</w:t>
      </w:r>
    </w:p>
    <w:p w14:paraId="356E8DA7" w14:textId="0030709D" w:rsidR="00127355" w:rsidRPr="00841207" w:rsidRDefault="00127355" w:rsidP="00841207">
      <w:pPr>
        <w:spacing w:line="240" w:lineRule="auto"/>
        <w:jc w:val="both"/>
        <w:rPr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5D5CE1F8" wp14:editId="24933EF4">
            <wp:extent cx="2608028" cy="632021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6385" cy="64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C1AC" w14:textId="29BD2082" w:rsidR="00127355" w:rsidRPr="00841207" w:rsidRDefault="00007793" w:rsidP="00841207">
      <w:pPr>
        <w:spacing w:line="240" w:lineRule="auto"/>
        <w:jc w:val="both"/>
        <w:rPr>
          <w:rFonts w:ascii="Cambria Math" w:hAnsi="Cambria Math"/>
          <w:i/>
          <w:noProof/>
          <w:sz w:val="16"/>
          <w:szCs w:val="1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  <w:sz w:val="16"/>
                  <w:szCs w:val="1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16"/>
                  <w:szCs w:val="16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noProof/>
                  <w:sz w:val="16"/>
                  <w:szCs w:val="16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sz w:val="16"/>
                  <w:szCs w:val="16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16"/>
                  <w:szCs w:val="16"/>
                  <w:lang w:val="en-US"/>
                </w:rPr>
                <m:t>p</m:t>
              </m:r>
            </m:e>
          </m:d>
          <m:r>
            <w:rPr>
              <w:rFonts w:ascii="Cambria Math" w:hAnsi="Cambria Math"/>
              <w:noProof/>
              <w:sz w:val="16"/>
              <w:szCs w:val="16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16"/>
                  <w:szCs w:val="1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 w:val="16"/>
                  <w:szCs w:val="16"/>
                  <w:lang w:val="en-US"/>
                </w:rPr>
                <m:t>Y</m:t>
              </m:r>
              <m:r>
                <w:rPr>
                  <w:rFonts w:ascii="Cambria Math" w:hAnsi="Cambria Math"/>
                  <w:noProof/>
                  <w:sz w:val="16"/>
                  <w:szCs w:val="16"/>
                </w:rPr>
                <m:t>(</m:t>
              </m:r>
              <m:r>
                <w:rPr>
                  <w:rFonts w:ascii="Cambria Math" w:hAnsi="Cambria Math"/>
                  <w:noProof/>
                  <w:sz w:val="16"/>
                  <w:szCs w:val="16"/>
                  <w:lang w:val="en-US"/>
                </w:rPr>
                <m:t>p</m:t>
              </m:r>
              <m:r>
                <w:rPr>
                  <w:rFonts w:ascii="Cambria Math" w:hAnsi="Cambria Math"/>
                  <w:noProof/>
                  <w:sz w:val="16"/>
                  <w:szCs w:val="16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16"/>
                      <w:szCs w:val="1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16"/>
                      <w:szCs w:val="1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16"/>
                      <w:szCs w:val="16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noProof/>
                  <w:sz w:val="16"/>
                  <w:szCs w:val="16"/>
                </w:rPr>
                <m:t>(</m:t>
              </m:r>
              <m:r>
                <w:rPr>
                  <w:rFonts w:ascii="Cambria Math" w:hAnsi="Cambria Math"/>
                  <w:noProof/>
                  <w:sz w:val="16"/>
                  <w:szCs w:val="16"/>
                  <w:lang w:val="en-US"/>
                </w:rPr>
                <m:t>p</m:t>
              </m:r>
              <m:r>
                <w:rPr>
                  <w:rFonts w:ascii="Cambria Math" w:hAnsi="Cambria Math"/>
                  <w:noProof/>
                  <w:sz w:val="16"/>
                  <w:szCs w:val="16"/>
                </w:rPr>
                <m:t>)</m:t>
              </m:r>
            </m:den>
          </m:f>
          <m:r>
            <w:rPr>
              <w:rFonts w:ascii="Cambria Math" w:hAnsi="Cambria Math"/>
              <w:noProof/>
              <w:sz w:val="16"/>
              <w:szCs w:val="1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16"/>
                  <w:szCs w:val="1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16"/>
                      <w:szCs w:val="1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16"/>
                      <w:szCs w:val="1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16"/>
                      <w:szCs w:val="16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sz w:val="16"/>
                  <w:szCs w:val="16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16"/>
                      <w:szCs w:val="1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16"/>
                      <w:szCs w:val="1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16"/>
                      <w:szCs w:val="16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16"/>
                      <w:szCs w:val="1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16"/>
                      <w:szCs w:val="1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16"/>
                      <w:szCs w:val="16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sz w:val="16"/>
                  <w:szCs w:val="1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16"/>
                      <w:szCs w:val="1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16"/>
                      <w:szCs w:val="1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16"/>
                      <w:szCs w:val="16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sz w:val="16"/>
                  <w:szCs w:val="16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16"/>
                      <w:szCs w:val="1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16"/>
                      <w:szCs w:val="1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16"/>
                      <w:szCs w:val="16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noProof/>
              <w:sz w:val="16"/>
              <w:szCs w:val="16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16"/>
                  <w:szCs w:val="1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16"/>
                      <w:szCs w:val="1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16"/>
                      <w:szCs w:val="1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16"/>
                      <w:szCs w:val="16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noProof/>
                  <w:sz w:val="16"/>
                  <w:szCs w:val="16"/>
                  <w:lang w:val="en-US"/>
                </w:rPr>
                <m:t>(p)</m:t>
              </m:r>
            </m:num>
            <m:den>
              <m:r>
                <w:rPr>
                  <w:rFonts w:ascii="Cambria Math" w:hAnsi="Cambria Math"/>
                  <w:noProof/>
                  <w:sz w:val="16"/>
                  <w:szCs w:val="16"/>
                  <w:lang w:val="en-US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16"/>
                      <w:szCs w:val="1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16"/>
                      <w:szCs w:val="1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16"/>
                      <w:szCs w:val="16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noProof/>
                  <w:sz w:val="16"/>
                  <w:szCs w:val="16"/>
                  <w:lang w:val="en-US"/>
                </w:rPr>
                <m:t>(p)</m:t>
              </m:r>
            </m:den>
          </m:f>
          <m:r>
            <w:rPr>
              <w:rFonts w:ascii="Cambria Math" w:hAnsi="Cambria Math"/>
              <w:noProof/>
              <w:sz w:val="16"/>
              <w:szCs w:val="16"/>
            </w:rPr>
            <m:t xml:space="preserve">  </m:t>
          </m:r>
        </m:oMath>
      </m:oMathPara>
    </w:p>
    <w:p w14:paraId="387BE47D" w14:textId="3AD8E916" w:rsidR="00097F08" w:rsidRPr="00841207" w:rsidRDefault="00127355" w:rsidP="00007793">
      <w:pPr>
        <w:spacing w:line="240" w:lineRule="auto"/>
        <w:rPr>
          <w:noProof/>
          <w:sz w:val="16"/>
          <w:szCs w:val="16"/>
        </w:rPr>
      </w:pPr>
      <w:r w:rsidRPr="00841207">
        <w:rPr>
          <w:sz w:val="16"/>
          <w:szCs w:val="16"/>
        </w:rPr>
        <w:t>Передаточная функция по возмущающему воздействию:</w:t>
      </w:r>
      <m:oMath>
        <m:sSub>
          <m:sSub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noProof/>
                <w:sz w:val="16"/>
                <w:szCs w:val="16"/>
              </w:rPr>
              <m:t>в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</m:e>
        </m:d>
        <m:r>
          <w:rPr>
            <w:rFonts w:ascii="Cambria Math" w:hAnsi="Cambria Math"/>
            <w:noProof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Y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16"/>
                    <w:szCs w:val="1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16"/>
                    <w:szCs w:val="16"/>
                  </w:rPr>
                  <m:t>в</m:t>
                </m:r>
              </m:sub>
            </m:sSub>
            <m:r>
              <w:rPr>
                <w:rFonts w:ascii="Cambria Math" w:hAnsi="Cambria Math"/>
                <w:noProof/>
                <w:sz w:val="16"/>
                <w:szCs w:val="16"/>
              </w:rPr>
              <m:t>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den>
        </m:f>
        <m:r>
          <w:rPr>
            <w:rFonts w:ascii="Cambria Math" w:hAnsi="Cambria Math"/>
            <w:noProof/>
            <w:sz w:val="16"/>
            <w:szCs w:val="16"/>
          </w:rPr>
          <m:t>|</m:t>
        </m:r>
        <m:r>
          <w:rPr>
            <w:rFonts w:ascii="Cambria Math" w:hAnsi="Cambria Math"/>
            <w:noProof/>
            <w:sz w:val="16"/>
            <w:szCs w:val="16"/>
            <w:lang w:val="en-US"/>
          </w:rPr>
          <m:t>Xy</m:t>
        </m:r>
        <m:d>
          <m:d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</m:e>
        </m:d>
        <m:r>
          <w:rPr>
            <w:rFonts w:ascii="Cambria Math" w:hAnsi="Cambria Math"/>
            <w:noProof/>
            <w:sz w:val="16"/>
            <w:szCs w:val="16"/>
          </w:rPr>
          <m:t>=0     =-</m:t>
        </m:r>
        <m:f>
          <m:f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16"/>
                    <w:szCs w:val="16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  <w:sz w:val="16"/>
                    <w:szCs w:val="16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noProof/>
                <w:sz w:val="16"/>
                <w:szCs w:val="16"/>
              </w:rPr>
              <m:t>1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16"/>
                    <w:szCs w:val="16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  <w:sz w:val="16"/>
                    <w:szCs w:val="16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sz w:val="16"/>
                <w:szCs w:val="16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16"/>
                    <w:szCs w:val="16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  <w:sz w:val="16"/>
                    <w:szCs w:val="16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noProof/>
            <w:sz w:val="16"/>
            <w:szCs w:val="16"/>
          </w:rPr>
          <m:t>=-</m:t>
        </m:r>
        <m:f>
          <m:fPr>
            <m:ctrlPr>
              <w:rPr>
                <w:rFonts w:ascii="Cambria Math" w:hAnsi="Cambria Math"/>
                <w:i/>
                <w:noProof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16"/>
                    <w:szCs w:val="16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  <w:sz w:val="16"/>
                    <w:szCs w:val="16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noProof/>
                <w:sz w:val="16"/>
                <w:szCs w:val="16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16"/>
                    <w:szCs w:val="16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noProof/>
                    <w:sz w:val="16"/>
                    <w:szCs w:val="16"/>
                    <w:lang w:val="en-US"/>
                  </w:rPr>
                  <m:t>p</m:t>
                </m:r>
              </m:sub>
            </m:sSub>
            <m:r>
              <w:rPr>
                <w:rFonts w:ascii="Cambria Math" w:hAnsi="Cambria Math"/>
                <w:noProof/>
                <w:sz w:val="16"/>
                <w:szCs w:val="16"/>
              </w:rPr>
              <m:t>(</m:t>
            </m:r>
            <m:r>
              <w:rPr>
                <w:rFonts w:ascii="Cambria Math" w:hAnsi="Cambria Math"/>
                <w:noProof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noProof/>
                <w:sz w:val="16"/>
                <w:szCs w:val="16"/>
              </w:rPr>
              <m:t>)</m:t>
            </m:r>
          </m:den>
        </m:f>
        <m:r>
          <w:rPr>
            <w:rFonts w:ascii="Cambria Math" w:hAnsi="Cambria Math"/>
            <w:noProof/>
            <w:sz w:val="16"/>
            <w:szCs w:val="16"/>
          </w:rPr>
          <m:t xml:space="preserve">  </m:t>
        </m:r>
      </m:oMath>
      <w:r w:rsidR="00097F08" w:rsidRPr="00841207">
        <w:rPr>
          <w:noProof/>
          <w:sz w:val="16"/>
          <w:szCs w:val="16"/>
        </w:rPr>
        <w:drawing>
          <wp:inline distT="0" distB="0" distL="0" distR="0" wp14:anchorId="64549214" wp14:editId="1A8F80A9">
            <wp:extent cx="2663687" cy="640011"/>
            <wp:effectExtent l="0" t="0" r="381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0044" cy="65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EF53" w14:textId="25B3467A" w:rsidR="00097F08" w:rsidRPr="00841207" w:rsidRDefault="00097F08" w:rsidP="00841207">
      <w:pPr>
        <w:spacing w:line="240" w:lineRule="auto"/>
        <w:jc w:val="both"/>
        <w:rPr>
          <w:color w:val="000000"/>
          <w:sz w:val="16"/>
          <w:szCs w:val="16"/>
        </w:rPr>
      </w:pPr>
      <w:r w:rsidRPr="00841207">
        <w:rPr>
          <w:noProof/>
          <w:sz w:val="16"/>
          <w:szCs w:val="16"/>
        </w:rPr>
        <w:t xml:space="preserve">27. </w:t>
      </w:r>
      <w:r w:rsidRPr="00841207">
        <w:rPr>
          <w:color w:val="000000"/>
          <w:sz w:val="16"/>
          <w:szCs w:val="16"/>
        </w:rPr>
        <w:t>Правила преобразования структурных схем.</w:t>
      </w:r>
    </w:p>
    <w:p w14:paraId="69A3806C" w14:textId="3667C80A" w:rsidR="00097F08" w:rsidRPr="00841207" w:rsidRDefault="00097F08" w:rsidP="00841207">
      <w:pPr>
        <w:spacing w:line="240" w:lineRule="auto"/>
        <w:jc w:val="both"/>
        <w:rPr>
          <w:b/>
          <w:bCs/>
          <w:color w:val="000000"/>
          <w:sz w:val="16"/>
          <w:szCs w:val="16"/>
        </w:rPr>
      </w:pPr>
      <w:r w:rsidRPr="00841207">
        <w:rPr>
          <w:b/>
          <w:bCs/>
          <w:color w:val="000000"/>
          <w:sz w:val="16"/>
          <w:szCs w:val="16"/>
        </w:rPr>
        <w:t>1) Перенос узла</w:t>
      </w:r>
    </w:p>
    <w:p w14:paraId="0E643AAC" w14:textId="77777777" w:rsidR="00007793" w:rsidRDefault="00007793" w:rsidP="00841207">
      <w:pPr>
        <w:spacing w:line="240" w:lineRule="auto"/>
        <w:jc w:val="both"/>
        <w:rPr>
          <w:sz w:val="16"/>
          <w:szCs w:val="16"/>
        </w:rPr>
        <w:sectPr w:rsidR="00007793" w:rsidSect="00841207">
          <w:type w:val="continuous"/>
          <w:pgSz w:w="12240" w:h="15840"/>
          <w:pgMar w:top="567" w:right="616" w:bottom="851" w:left="567" w:header="720" w:footer="720" w:gutter="0"/>
          <w:cols w:space="720"/>
          <w:noEndnote/>
        </w:sectPr>
      </w:pPr>
    </w:p>
    <w:p w14:paraId="4671F3FC" w14:textId="697025BA" w:rsidR="00097F08" w:rsidRPr="00841207" w:rsidRDefault="007E72CD" w:rsidP="00841207">
      <w:pPr>
        <w:spacing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</w:rPr>
        <w:t xml:space="preserve">А) </w:t>
      </w:r>
      <w:r w:rsidR="00097F08" w:rsidRPr="00841207">
        <w:rPr>
          <w:sz w:val="16"/>
          <w:szCs w:val="16"/>
        </w:rPr>
        <w:t>При переносе узла через звено с передаточной функцией W(</w:t>
      </w:r>
      <w:r w:rsidR="00097F08" w:rsidRPr="00841207">
        <w:rPr>
          <w:sz w:val="16"/>
          <w:szCs w:val="16"/>
          <w:lang w:val="en-US"/>
        </w:rPr>
        <w:t>p</w:t>
      </w:r>
      <w:r w:rsidR="00097F08" w:rsidRPr="00841207">
        <w:rPr>
          <w:sz w:val="16"/>
          <w:szCs w:val="16"/>
        </w:rPr>
        <w:t xml:space="preserve">) с выхода звена на его вход в цепь ответвления добавляется звено с передаточной функцией, равной </w:t>
      </w:r>
      <w:r w:rsidR="00097F08" w:rsidRPr="00841207">
        <w:rPr>
          <w:sz w:val="16"/>
          <w:szCs w:val="16"/>
          <w:lang w:val="en-US"/>
        </w:rPr>
        <w:t>W</w:t>
      </w:r>
      <w:r w:rsidR="00097F08" w:rsidRPr="00841207">
        <w:rPr>
          <w:sz w:val="16"/>
          <w:szCs w:val="16"/>
        </w:rPr>
        <w:t>(</w:t>
      </w:r>
      <w:r w:rsidR="00097F08" w:rsidRPr="00841207">
        <w:rPr>
          <w:sz w:val="16"/>
          <w:szCs w:val="16"/>
          <w:lang w:val="en-US"/>
        </w:rPr>
        <w:t>p</w:t>
      </w:r>
      <w:r w:rsidR="00097F08" w:rsidRPr="00841207">
        <w:rPr>
          <w:sz w:val="16"/>
          <w:szCs w:val="16"/>
        </w:rPr>
        <w:t>)</w:t>
      </w:r>
    </w:p>
    <w:p w14:paraId="1FB4BC45" w14:textId="665FCD15" w:rsidR="007E72CD" w:rsidRPr="00841207" w:rsidRDefault="007E72CD" w:rsidP="00841207">
      <w:pPr>
        <w:spacing w:line="240" w:lineRule="auto"/>
        <w:jc w:val="both"/>
        <w:rPr>
          <w:noProof/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044B91F3" wp14:editId="066E499F">
            <wp:extent cx="3331596" cy="876826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8479" cy="89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7DD3" w14:textId="0CE52A6B" w:rsidR="00097F08" w:rsidRPr="00841207" w:rsidRDefault="007E72CD" w:rsidP="00841207">
      <w:pPr>
        <w:spacing w:line="240" w:lineRule="auto"/>
        <w:jc w:val="both"/>
        <w:rPr>
          <w:sz w:val="16"/>
          <w:szCs w:val="16"/>
        </w:rPr>
      </w:pPr>
      <w:r w:rsidRPr="00841207">
        <w:rPr>
          <w:rFonts w:ascii="Cambria Math" w:hAnsi="Cambria Math"/>
          <w:iCs/>
          <w:noProof/>
          <w:sz w:val="16"/>
          <w:szCs w:val="16"/>
        </w:rPr>
        <w:t xml:space="preserve">Б) </w:t>
      </w:r>
      <w:r w:rsidRPr="00841207">
        <w:rPr>
          <w:sz w:val="16"/>
          <w:szCs w:val="16"/>
        </w:rPr>
        <w:t xml:space="preserve">При переносе узла через звено с передаточной функцией </w:t>
      </w:r>
      <w:r w:rsidRPr="00841207">
        <w:rPr>
          <w:sz w:val="16"/>
          <w:szCs w:val="16"/>
          <w:lang w:val="en-US"/>
        </w:rPr>
        <w:t>W</w:t>
      </w:r>
      <w:r w:rsidRPr="00841207">
        <w:rPr>
          <w:sz w:val="16"/>
          <w:szCs w:val="16"/>
        </w:rPr>
        <w:t>(</w:t>
      </w:r>
      <w:r w:rsidRPr="00841207">
        <w:rPr>
          <w:sz w:val="16"/>
          <w:szCs w:val="16"/>
          <w:lang w:val="en-US"/>
        </w:rPr>
        <w:t>p</w:t>
      </w:r>
      <w:r w:rsidRPr="00841207">
        <w:rPr>
          <w:sz w:val="16"/>
          <w:szCs w:val="16"/>
        </w:rPr>
        <w:t xml:space="preserve">) со входа звена на его выход в цепь ответвления добавляется звено с передаточной функцией, обратной </w:t>
      </w:r>
      <w:r w:rsidRPr="00841207">
        <w:rPr>
          <w:sz w:val="16"/>
          <w:szCs w:val="16"/>
          <w:lang w:val="en-US"/>
        </w:rPr>
        <w:t>W</w:t>
      </w:r>
      <w:r w:rsidRPr="00841207">
        <w:rPr>
          <w:sz w:val="16"/>
          <w:szCs w:val="16"/>
        </w:rPr>
        <w:t>(</w:t>
      </w:r>
      <w:r w:rsidRPr="00841207">
        <w:rPr>
          <w:sz w:val="16"/>
          <w:szCs w:val="16"/>
          <w:lang w:val="en-US"/>
        </w:rPr>
        <w:t>p</w:t>
      </w:r>
      <w:r w:rsidRPr="00841207">
        <w:rPr>
          <w:sz w:val="16"/>
          <w:szCs w:val="16"/>
        </w:rPr>
        <w:t>):</w:t>
      </w:r>
    </w:p>
    <w:p w14:paraId="4E9905B0" w14:textId="61C8E2C9" w:rsidR="00187785" w:rsidRPr="00841207" w:rsidRDefault="00187785" w:rsidP="00841207">
      <w:pPr>
        <w:spacing w:line="240" w:lineRule="auto"/>
        <w:jc w:val="both"/>
        <w:rPr>
          <w:rFonts w:ascii="Cambria Math" w:hAnsi="Cambria Math"/>
          <w:iCs/>
          <w:noProof/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282F7C18" wp14:editId="50766792">
            <wp:extent cx="3252083" cy="593088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0715" cy="60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2097" w14:textId="77777777" w:rsidR="00007793" w:rsidRDefault="00007793" w:rsidP="00841207">
      <w:pPr>
        <w:spacing w:line="240" w:lineRule="auto"/>
        <w:jc w:val="both"/>
        <w:rPr>
          <w:rFonts w:ascii="Cambria Math" w:hAnsi="Cambria Math"/>
          <w:b/>
          <w:bCs/>
          <w:iCs/>
          <w:noProof/>
          <w:sz w:val="16"/>
          <w:szCs w:val="16"/>
        </w:rPr>
        <w:sectPr w:rsidR="00007793" w:rsidSect="00007793">
          <w:type w:val="continuous"/>
          <w:pgSz w:w="12240" w:h="15840"/>
          <w:pgMar w:top="567" w:right="616" w:bottom="851" w:left="567" w:header="720" w:footer="720" w:gutter="0"/>
          <w:cols w:num="2" w:space="720"/>
          <w:noEndnote/>
        </w:sectPr>
      </w:pPr>
    </w:p>
    <w:p w14:paraId="72B11E3F" w14:textId="20AF500A" w:rsidR="00187785" w:rsidRPr="00841207" w:rsidRDefault="00187785" w:rsidP="00841207">
      <w:pPr>
        <w:spacing w:line="240" w:lineRule="auto"/>
        <w:jc w:val="both"/>
        <w:rPr>
          <w:rFonts w:ascii="Cambria Math" w:hAnsi="Cambria Math"/>
          <w:b/>
          <w:bCs/>
          <w:iCs/>
          <w:noProof/>
          <w:sz w:val="16"/>
          <w:szCs w:val="16"/>
        </w:rPr>
      </w:pPr>
      <w:r w:rsidRPr="00841207">
        <w:rPr>
          <w:rFonts w:ascii="Cambria Math" w:hAnsi="Cambria Math"/>
          <w:b/>
          <w:bCs/>
          <w:iCs/>
          <w:noProof/>
          <w:sz w:val="16"/>
          <w:szCs w:val="16"/>
        </w:rPr>
        <w:t>2) Перенос сумматора</w:t>
      </w:r>
    </w:p>
    <w:p w14:paraId="77C1682F" w14:textId="77777777" w:rsidR="00007793" w:rsidRDefault="00007793" w:rsidP="00841207">
      <w:pPr>
        <w:spacing w:line="240" w:lineRule="auto"/>
        <w:jc w:val="both"/>
        <w:rPr>
          <w:rFonts w:ascii="Cambria Math" w:hAnsi="Cambria Math"/>
          <w:iCs/>
          <w:noProof/>
          <w:sz w:val="16"/>
          <w:szCs w:val="16"/>
        </w:rPr>
        <w:sectPr w:rsidR="00007793" w:rsidSect="00841207">
          <w:type w:val="continuous"/>
          <w:pgSz w:w="12240" w:h="15840"/>
          <w:pgMar w:top="567" w:right="616" w:bottom="851" w:left="567" w:header="720" w:footer="720" w:gutter="0"/>
          <w:cols w:space="720"/>
          <w:noEndnote/>
        </w:sectPr>
      </w:pPr>
    </w:p>
    <w:p w14:paraId="732A8DED" w14:textId="5285F2D3" w:rsidR="00007793" w:rsidRDefault="00187785" w:rsidP="00841207">
      <w:pPr>
        <w:spacing w:line="240" w:lineRule="auto"/>
        <w:jc w:val="both"/>
        <w:rPr>
          <w:noProof/>
          <w:sz w:val="16"/>
          <w:szCs w:val="16"/>
        </w:rPr>
      </w:pPr>
      <w:r w:rsidRPr="00841207">
        <w:rPr>
          <w:rFonts w:ascii="Cambria Math" w:hAnsi="Cambria Math"/>
          <w:iCs/>
          <w:noProof/>
          <w:sz w:val="16"/>
          <w:szCs w:val="16"/>
        </w:rPr>
        <w:t>А)</w:t>
      </w:r>
      <w:r w:rsidRPr="00841207">
        <w:rPr>
          <w:sz w:val="16"/>
          <w:szCs w:val="16"/>
        </w:rPr>
        <w:t xml:space="preserve"> При переносе сумматора через звено с передаточной функцией </w:t>
      </w:r>
      <w:r w:rsidRPr="00841207">
        <w:rPr>
          <w:sz w:val="16"/>
          <w:szCs w:val="16"/>
          <w:lang w:val="en-US"/>
        </w:rPr>
        <w:t>W</w:t>
      </w:r>
      <w:r w:rsidRPr="00841207">
        <w:rPr>
          <w:sz w:val="16"/>
          <w:szCs w:val="16"/>
        </w:rPr>
        <w:t>(</w:t>
      </w:r>
      <w:r w:rsidRPr="00841207">
        <w:rPr>
          <w:sz w:val="16"/>
          <w:szCs w:val="16"/>
          <w:lang w:val="en-US"/>
        </w:rPr>
        <w:t>p</w:t>
      </w:r>
      <w:r w:rsidRPr="00841207">
        <w:rPr>
          <w:sz w:val="16"/>
          <w:szCs w:val="16"/>
        </w:rPr>
        <w:t xml:space="preserve">) со входа звена на его выход переносимое воздействие умножается на звено с той же самой передаточной функцией </w:t>
      </w:r>
      <w:r w:rsidRPr="00841207">
        <w:rPr>
          <w:sz w:val="16"/>
          <w:szCs w:val="16"/>
          <w:lang w:val="en-US"/>
        </w:rPr>
        <w:t>W</w:t>
      </w:r>
      <w:r w:rsidRPr="00841207">
        <w:rPr>
          <w:sz w:val="16"/>
          <w:szCs w:val="16"/>
        </w:rPr>
        <w:t>(</w:t>
      </w:r>
      <w:r w:rsidRPr="00841207">
        <w:rPr>
          <w:sz w:val="16"/>
          <w:szCs w:val="16"/>
          <w:lang w:val="en-US"/>
        </w:rPr>
        <w:t>p</w:t>
      </w:r>
      <w:r w:rsidRPr="00841207">
        <w:rPr>
          <w:sz w:val="16"/>
          <w:szCs w:val="16"/>
        </w:rPr>
        <w:t>):</w:t>
      </w:r>
      <w:r w:rsidR="00007793" w:rsidRPr="00007793">
        <w:rPr>
          <w:noProof/>
          <w:sz w:val="16"/>
          <w:szCs w:val="16"/>
        </w:rPr>
        <w:t xml:space="preserve"> </w:t>
      </w:r>
      <w:r w:rsidR="00007793" w:rsidRPr="00841207">
        <w:rPr>
          <w:noProof/>
          <w:sz w:val="16"/>
          <w:szCs w:val="16"/>
        </w:rPr>
        <w:drawing>
          <wp:inline distT="0" distB="0" distL="0" distR="0" wp14:anchorId="257B5259" wp14:editId="0712E246">
            <wp:extent cx="3204210" cy="75819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E0EB" w14:textId="7F83824C" w:rsidR="00187785" w:rsidRPr="00841207" w:rsidRDefault="00187785" w:rsidP="00841207">
      <w:pPr>
        <w:spacing w:line="240" w:lineRule="auto"/>
        <w:jc w:val="both"/>
        <w:rPr>
          <w:rFonts w:ascii="Cambria Math" w:hAnsi="Cambria Math"/>
          <w:iCs/>
          <w:noProof/>
          <w:sz w:val="16"/>
          <w:szCs w:val="16"/>
        </w:rPr>
      </w:pPr>
      <w:r w:rsidRPr="00841207">
        <w:rPr>
          <w:rFonts w:ascii="Cambria Math" w:hAnsi="Cambria Math"/>
          <w:iCs/>
          <w:noProof/>
          <w:sz w:val="16"/>
          <w:szCs w:val="16"/>
        </w:rPr>
        <w:t xml:space="preserve">Б) </w:t>
      </w:r>
      <w:r w:rsidRPr="00841207">
        <w:rPr>
          <w:sz w:val="16"/>
          <w:szCs w:val="16"/>
        </w:rPr>
        <w:t>При переносе сумматора через звено с передаточной функцией W(p) с выхода звена на его вход переносимое воздействие умножается на звено с передаточной функцией, обратной исходной:</w:t>
      </w:r>
    </w:p>
    <w:p w14:paraId="2930CABF" w14:textId="198F1027" w:rsidR="00187785" w:rsidRPr="00841207" w:rsidRDefault="00187785" w:rsidP="00841207">
      <w:pPr>
        <w:spacing w:line="240" w:lineRule="auto"/>
        <w:jc w:val="both"/>
        <w:rPr>
          <w:rFonts w:ascii="Cambria Math" w:hAnsi="Cambria Math"/>
          <w:iCs/>
          <w:noProof/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4029E04D" wp14:editId="6DEDB000">
            <wp:extent cx="3379304" cy="760683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9726" cy="77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57A5" w14:textId="77777777" w:rsidR="00007793" w:rsidRDefault="00007793" w:rsidP="00841207">
      <w:pPr>
        <w:spacing w:line="240" w:lineRule="auto"/>
        <w:jc w:val="both"/>
        <w:rPr>
          <w:rFonts w:ascii="Cambria Math" w:hAnsi="Cambria Math"/>
          <w:b/>
          <w:bCs/>
          <w:iCs/>
          <w:noProof/>
          <w:sz w:val="16"/>
          <w:szCs w:val="16"/>
        </w:rPr>
        <w:sectPr w:rsidR="00007793" w:rsidSect="00007793">
          <w:type w:val="continuous"/>
          <w:pgSz w:w="12240" w:h="15840"/>
          <w:pgMar w:top="567" w:right="616" w:bottom="851" w:left="567" w:header="720" w:footer="720" w:gutter="0"/>
          <w:cols w:num="2" w:space="720"/>
          <w:noEndnote/>
        </w:sectPr>
      </w:pPr>
    </w:p>
    <w:p w14:paraId="66E32D63" w14:textId="77777777" w:rsidR="00007793" w:rsidRDefault="00007793">
      <w:pPr>
        <w:rPr>
          <w:rFonts w:ascii="Cambria Math" w:hAnsi="Cambria Math"/>
          <w:b/>
          <w:bCs/>
          <w:iCs/>
          <w:noProof/>
          <w:sz w:val="16"/>
          <w:szCs w:val="16"/>
        </w:rPr>
      </w:pPr>
      <w:r>
        <w:rPr>
          <w:rFonts w:ascii="Cambria Math" w:hAnsi="Cambria Math"/>
          <w:b/>
          <w:bCs/>
          <w:iCs/>
          <w:noProof/>
          <w:sz w:val="16"/>
          <w:szCs w:val="16"/>
        </w:rPr>
        <w:br w:type="page"/>
      </w:r>
    </w:p>
    <w:p w14:paraId="61C4B7E7" w14:textId="77777777" w:rsidR="00007793" w:rsidRDefault="00007793" w:rsidP="00841207">
      <w:pPr>
        <w:spacing w:line="240" w:lineRule="auto"/>
        <w:jc w:val="both"/>
        <w:rPr>
          <w:rFonts w:ascii="Cambria Math" w:hAnsi="Cambria Math"/>
          <w:b/>
          <w:bCs/>
          <w:iCs/>
          <w:noProof/>
          <w:sz w:val="16"/>
          <w:szCs w:val="16"/>
        </w:rPr>
        <w:sectPr w:rsidR="00007793" w:rsidSect="00841207">
          <w:type w:val="continuous"/>
          <w:pgSz w:w="12240" w:h="15840"/>
          <w:pgMar w:top="567" w:right="616" w:bottom="851" w:left="567" w:header="720" w:footer="720" w:gutter="0"/>
          <w:cols w:space="720"/>
          <w:noEndnote/>
        </w:sectPr>
      </w:pPr>
    </w:p>
    <w:p w14:paraId="206B5B7F" w14:textId="61D5CA74" w:rsidR="00187785" w:rsidRPr="00841207" w:rsidRDefault="00281117" w:rsidP="00841207">
      <w:pPr>
        <w:spacing w:line="240" w:lineRule="auto"/>
        <w:jc w:val="both"/>
        <w:rPr>
          <w:rFonts w:ascii="Cambria Math" w:hAnsi="Cambria Math"/>
          <w:b/>
          <w:bCs/>
          <w:iCs/>
          <w:noProof/>
          <w:sz w:val="16"/>
          <w:szCs w:val="16"/>
        </w:rPr>
      </w:pPr>
      <w:r w:rsidRPr="00841207">
        <w:rPr>
          <w:rFonts w:ascii="Cambria Math" w:hAnsi="Cambria Math"/>
          <w:b/>
          <w:bCs/>
          <w:iCs/>
          <w:noProof/>
          <w:sz w:val="16"/>
          <w:szCs w:val="16"/>
        </w:rPr>
        <w:lastRenderedPageBreak/>
        <w:t xml:space="preserve">3) </w:t>
      </w:r>
      <w:r w:rsidR="00187785" w:rsidRPr="00841207">
        <w:rPr>
          <w:rFonts w:ascii="Cambria Math" w:hAnsi="Cambria Math"/>
          <w:b/>
          <w:bCs/>
          <w:iCs/>
          <w:noProof/>
          <w:sz w:val="16"/>
          <w:szCs w:val="16"/>
        </w:rPr>
        <w:t>Перестанвка сумматоров</w:t>
      </w:r>
    </w:p>
    <w:p w14:paraId="348034BD" w14:textId="57E054F7" w:rsidR="00187785" w:rsidRPr="00841207" w:rsidRDefault="00187785" w:rsidP="00841207">
      <w:pPr>
        <w:spacing w:line="240" w:lineRule="auto"/>
        <w:ind w:left="360"/>
        <w:jc w:val="both"/>
        <w:rPr>
          <w:sz w:val="16"/>
          <w:szCs w:val="16"/>
        </w:rPr>
      </w:pPr>
      <w:r w:rsidRPr="00841207">
        <w:rPr>
          <w:sz w:val="16"/>
          <w:szCs w:val="16"/>
        </w:rPr>
        <w:t>Сумматоры можно переставлять местами и объединять.</w:t>
      </w:r>
    </w:p>
    <w:p w14:paraId="54286384" w14:textId="38423765" w:rsidR="00187785" w:rsidRPr="00841207" w:rsidRDefault="00187785" w:rsidP="00841207">
      <w:pPr>
        <w:spacing w:line="240" w:lineRule="auto"/>
        <w:jc w:val="both"/>
        <w:rPr>
          <w:rFonts w:ascii="Cambria Math" w:hAnsi="Cambria Math"/>
          <w:iCs/>
          <w:noProof/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7DB806DF" wp14:editId="64001008">
            <wp:extent cx="3530379" cy="69048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2272" cy="7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EB8A" w14:textId="5040A3D0" w:rsidR="00281117" w:rsidRPr="00841207" w:rsidRDefault="00281117" w:rsidP="00841207">
      <w:pPr>
        <w:pStyle w:val="ListParagraph"/>
        <w:numPr>
          <w:ilvl w:val="0"/>
          <w:numId w:val="1"/>
        </w:numPr>
        <w:spacing w:line="240" w:lineRule="auto"/>
        <w:ind w:left="284"/>
        <w:jc w:val="both"/>
        <w:rPr>
          <w:rFonts w:ascii="Cambria Math" w:hAnsi="Cambria Math"/>
          <w:b/>
          <w:bCs/>
          <w:iCs/>
          <w:noProof/>
          <w:sz w:val="16"/>
          <w:szCs w:val="16"/>
        </w:rPr>
      </w:pPr>
      <w:r w:rsidRPr="00841207">
        <w:rPr>
          <w:rFonts w:ascii="Cambria Math" w:hAnsi="Cambria Math"/>
          <w:b/>
          <w:bCs/>
          <w:iCs/>
          <w:noProof/>
          <w:sz w:val="16"/>
          <w:szCs w:val="16"/>
        </w:rPr>
        <w:t>Перестановка узлов</w:t>
      </w:r>
    </w:p>
    <w:p w14:paraId="5AD94BC3" w14:textId="42A9CED5" w:rsidR="00281117" w:rsidRPr="00841207" w:rsidRDefault="00281117" w:rsidP="00841207">
      <w:pPr>
        <w:spacing w:line="240" w:lineRule="auto"/>
        <w:ind w:left="-76"/>
        <w:jc w:val="both"/>
        <w:rPr>
          <w:rFonts w:ascii="Cambria Math" w:hAnsi="Cambria Math"/>
          <w:b/>
          <w:bCs/>
          <w:iCs/>
          <w:noProof/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46ED271E" wp14:editId="76D029B2">
            <wp:extent cx="3252083" cy="754198"/>
            <wp:effectExtent l="0" t="0" r="571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9644" cy="77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041F" w14:textId="77777777" w:rsidR="00007793" w:rsidRDefault="00007793" w:rsidP="00841207">
      <w:pPr>
        <w:spacing w:line="240" w:lineRule="auto"/>
        <w:jc w:val="both"/>
        <w:rPr>
          <w:sz w:val="16"/>
          <w:szCs w:val="16"/>
        </w:rPr>
        <w:sectPr w:rsidR="00007793" w:rsidSect="00007793">
          <w:type w:val="continuous"/>
          <w:pgSz w:w="12240" w:h="15840"/>
          <w:pgMar w:top="567" w:right="616" w:bottom="851" w:left="567" w:header="720" w:footer="720" w:gutter="0"/>
          <w:cols w:num="2" w:space="720"/>
          <w:noEndnote/>
        </w:sectPr>
      </w:pPr>
    </w:p>
    <w:p w14:paraId="0770A723" w14:textId="2FE000EB" w:rsidR="00281117" w:rsidRPr="00841207" w:rsidRDefault="00281117" w:rsidP="00841207">
      <w:pPr>
        <w:spacing w:line="240" w:lineRule="auto"/>
        <w:ind w:left="-76"/>
        <w:jc w:val="both"/>
        <w:rPr>
          <w:sz w:val="16"/>
          <w:szCs w:val="16"/>
        </w:rPr>
      </w:pPr>
      <w:r w:rsidRPr="00841207">
        <w:rPr>
          <w:sz w:val="16"/>
          <w:szCs w:val="16"/>
        </w:rPr>
        <w:t>Любая непрерывная ЛСАУ может быть представлена в виде одноконтурной структурной схемы:</w:t>
      </w:r>
    </w:p>
    <w:p w14:paraId="7C06E72F" w14:textId="77777777" w:rsidR="00281117" w:rsidRPr="00841207" w:rsidRDefault="00281117" w:rsidP="00841207">
      <w:pPr>
        <w:spacing w:line="240" w:lineRule="auto"/>
        <w:ind w:left="-76"/>
        <w:jc w:val="both"/>
        <w:rPr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201C0946" wp14:editId="030AE192">
            <wp:extent cx="1900362" cy="750523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9797" cy="76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207">
        <w:rPr>
          <w:sz w:val="16"/>
          <w:szCs w:val="16"/>
        </w:rPr>
        <w:t xml:space="preserve"> </w:t>
      </w:r>
    </w:p>
    <w:p w14:paraId="511469AB" w14:textId="0495F578" w:rsidR="00281117" w:rsidRPr="00841207" w:rsidRDefault="00281117" w:rsidP="00841207">
      <w:pPr>
        <w:spacing w:line="240" w:lineRule="auto"/>
        <w:ind w:left="-76"/>
        <w:jc w:val="both"/>
        <w:rPr>
          <w:sz w:val="16"/>
          <w:szCs w:val="16"/>
        </w:rPr>
      </w:pPr>
      <w:r w:rsidRPr="00841207">
        <w:rPr>
          <w:sz w:val="16"/>
          <w:szCs w:val="16"/>
        </w:rPr>
        <w:t xml:space="preserve">где </w:t>
      </w:r>
      <w:proofErr w:type="spellStart"/>
      <w:r w:rsidRPr="00841207">
        <w:rPr>
          <w:sz w:val="16"/>
          <w:szCs w:val="16"/>
        </w:rPr>
        <w:t>Xy</w:t>
      </w:r>
      <w:proofErr w:type="spellEnd"/>
      <w:r w:rsidRPr="00841207">
        <w:rPr>
          <w:sz w:val="16"/>
          <w:szCs w:val="16"/>
        </w:rPr>
        <w:t xml:space="preserve"> – управляющее воздействие Y – регулируемая величина </w:t>
      </w:r>
      <w:proofErr w:type="spellStart"/>
      <w:r w:rsidRPr="00841207">
        <w:rPr>
          <w:sz w:val="16"/>
          <w:szCs w:val="16"/>
        </w:rPr>
        <w:t>Xв</w:t>
      </w:r>
      <w:proofErr w:type="spellEnd"/>
      <w:r w:rsidRPr="00841207">
        <w:rPr>
          <w:sz w:val="16"/>
          <w:szCs w:val="16"/>
        </w:rPr>
        <w:t xml:space="preserve"> – возмущающее воздействие</w:t>
      </w:r>
    </w:p>
    <w:p w14:paraId="07F6B34C" w14:textId="50CAB1AA" w:rsidR="00281117" w:rsidRPr="00841207" w:rsidRDefault="00281117" w:rsidP="00841207">
      <w:pPr>
        <w:spacing w:line="240" w:lineRule="auto"/>
        <w:ind w:left="-76"/>
        <w:jc w:val="both"/>
        <w:rPr>
          <w:sz w:val="16"/>
          <w:szCs w:val="16"/>
        </w:rPr>
      </w:pPr>
      <w:r w:rsidRPr="00841207">
        <w:rPr>
          <w:sz w:val="16"/>
          <w:szCs w:val="16"/>
        </w:rPr>
        <w:t>28. Пример составления структурной схемы для двигателя постоянного тока с независимым возбуждением и якорным управлением.</w:t>
      </w:r>
    </w:p>
    <w:p w14:paraId="0B0EA432" w14:textId="012EF5C2" w:rsidR="00281117" w:rsidRPr="00841207" w:rsidRDefault="00DE6FC3" w:rsidP="00841207">
      <w:pPr>
        <w:spacing w:line="240" w:lineRule="auto"/>
        <w:ind w:left="-76"/>
        <w:jc w:val="both"/>
        <w:rPr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6B1AE696" wp14:editId="6E88297A">
            <wp:extent cx="2981739" cy="61364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1721" cy="6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B533" w14:textId="6E2EB9E2" w:rsidR="00DE6FC3" w:rsidRPr="00841207" w:rsidRDefault="00DE6FC3" w:rsidP="00841207">
      <w:pPr>
        <w:spacing w:line="240" w:lineRule="auto"/>
        <w:ind w:left="-76"/>
        <w:jc w:val="both"/>
        <w:rPr>
          <w:sz w:val="16"/>
          <w:szCs w:val="16"/>
        </w:rPr>
      </w:pPr>
      <w:r w:rsidRPr="00841207">
        <w:rPr>
          <w:sz w:val="16"/>
          <w:szCs w:val="16"/>
        </w:rPr>
        <w:t xml:space="preserve">Перейдем к изображениям по Лапласу при нулевых </w:t>
      </w:r>
      <w:proofErr w:type="spellStart"/>
      <w:r w:rsidRPr="00841207">
        <w:rPr>
          <w:sz w:val="16"/>
          <w:szCs w:val="16"/>
        </w:rPr>
        <w:t>предначальных</w:t>
      </w:r>
      <w:proofErr w:type="spellEnd"/>
      <w:r w:rsidRPr="00841207">
        <w:rPr>
          <w:sz w:val="16"/>
          <w:szCs w:val="16"/>
        </w:rPr>
        <w:t xml:space="preserve"> условиях:</w:t>
      </w:r>
    </w:p>
    <w:p w14:paraId="119E0692" w14:textId="015ADFA7" w:rsidR="00DE6FC3" w:rsidRPr="00841207" w:rsidRDefault="00DE6FC3" w:rsidP="00841207">
      <w:pPr>
        <w:spacing w:line="240" w:lineRule="auto"/>
        <w:ind w:left="-76"/>
        <w:jc w:val="both"/>
        <w:rPr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2646DD7B" wp14:editId="438AA62C">
            <wp:extent cx="1796995" cy="44366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6569" cy="46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B7D4" w14:textId="1AB1FFEC" w:rsidR="00DE6FC3" w:rsidRPr="00841207" w:rsidRDefault="00DE6FC3" w:rsidP="00841207">
      <w:pPr>
        <w:spacing w:line="240" w:lineRule="auto"/>
        <w:ind w:left="-76"/>
        <w:jc w:val="both"/>
        <w:rPr>
          <w:sz w:val="16"/>
          <w:szCs w:val="16"/>
        </w:rPr>
      </w:pPr>
      <w:r w:rsidRPr="00841207">
        <w:rPr>
          <w:sz w:val="16"/>
          <w:szCs w:val="16"/>
        </w:rPr>
        <w:t xml:space="preserve">Выразим из второго уравнения данной системы ток в обмотке якоря </w:t>
      </w:r>
      <w:r w:rsidR="002F1908" w:rsidRPr="00841207">
        <w:rPr>
          <w:sz w:val="16"/>
          <w:szCs w:val="16"/>
          <w:lang w:val="en-US"/>
        </w:rPr>
        <w:t>I</w:t>
      </w:r>
      <w:r w:rsidR="002F1908" w:rsidRPr="00841207">
        <w:rPr>
          <w:sz w:val="16"/>
          <w:szCs w:val="16"/>
        </w:rPr>
        <w:t>я(</w:t>
      </w:r>
      <w:r w:rsidR="002F1908" w:rsidRPr="00841207">
        <w:rPr>
          <w:sz w:val="16"/>
          <w:szCs w:val="16"/>
          <w:lang w:val="en-US"/>
        </w:rPr>
        <w:t>p</w:t>
      </w:r>
      <w:r w:rsidR="002F1908" w:rsidRPr="00841207">
        <w:rPr>
          <w:sz w:val="16"/>
          <w:szCs w:val="16"/>
        </w:rPr>
        <w:t>)</w:t>
      </w:r>
      <w:r w:rsidRPr="00841207">
        <w:rPr>
          <w:sz w:val="16"/>
          <w:szCs w:val="16"/>
        </w:rPr>
        <w:t xml:space="preserve"> и подставим его в первое уравнение:</w:t>
      </w:r>
    </w:p>
    <w:p w14:paraId="46884C6A" w14:textId="259EA460" w:rsidR="00DE6FC3" w:rsidRPr="00841207" w:rsidRDefault="00DE6FC3" w:rsidP="00841207">
      <w:pPr>
        <w:spacing w:line="240" w:lineRule="auto"/>
        <w:ind w:left="-76"/>
        <w:jc w:val="both"/>
        <w:rPr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6F4BAED0" wp14:editId="58F5AE4D">
            <wp:extent cx="3016860" cy="32600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0155" cy="35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D59D" w14:textId="77777777" w:rsidR="00007793" w:rsidRDefault="00007793" w:rsidP="00841207">
      <w:pPr>
        <w:spacing w:line="240" w:lineRule="auto"/>
        <w:ind w:left="-76"/>
        <w:jc w:val="both"/>
        <w:rPr>
          <w:sz w:val="16"/>
          <w:szCs w:val="16"/>
        </w:rPr>
        <w:sectPr w:rsidR="00007793" w:rsidSect="00841207">
          <w:type w:val="continuous"/>
          <w:pgSz w:w="12240" w:h="15840"/>
          <w:pgMar w:top="567" w:right="616" w:bottom="851" w:left="567" w:header="720" w:footer="720" w:gutter="0"/>
          <w:cols w:space="720"/>
          <w:noEndnote/>
        </w:sectPr>
      </w:pPr>
    </w:p>
    <w:p w14:paraId="5214B48A" w14:textId="2DACB4A4" w:rsidR="00DE6FC3" w:rsidRPr="00841207" w:rsidRDefault="00DE6FC3" w:rsidP="00841207">
      <w:pPr>
        <w:spacing w:line="240" w:lineRule="auto"/>
        <w:ind w:left="-76"/>
        <w:jc w:val="both"/>
        <w:rPr>
          <w:sz w:val="16"/>
          <w:szCs w:val="16"/>
        </w:rPr>
      </w:pPr>
      <w:r w:rsidRPr="00841207">
        <w:rPr>
          <w:sz w:val="16"/>
          <w:szCs w:val="16"/>
        </w:rPr>
        <w:t>Передаточная функция двигателя по управляющему воздействию находится следующим образом:</w:t>
      </w:r>
    </w:p>
    <w:p w14:paraId="31160EC0" w14:textId="45CB888D" w:rsidR="00DE6FC3" w:rsidRPr="00841207" w:rsidRDefault="00DE6FC3" w:rsidP="00841207">
      <w:pPr>
        <w:spacing w:line="240" w:lineRule="auto"/>
        <w:ind w:left="-76"/>
        <w:jc w:val="both"/>
        <w:rPr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2C425C2B" wp14:editId="231C5667">
            <wp:extent cx="1240403" cy="60969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63294" cy="62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1938" w14:textId="7F6AC8B8" w:rsidR="00DE6FC3" w:rsidRPr="00841207" w:rsidRDefault="00DE6FC3" w:rsidP="00841207">
      <w:pPr>
        <w:spacing w:line="240" w:lineRule="auto"/>
        <w:ind w:left="-76"/>
        <w:jc w:val="both"/>
        <w:rPr>
          <w:sz w:val="16"/>
          <w:szCs w:val="16"/>
        </w:rPr>
      </w:pPr>
      <w:r w:rsidRPr="00841207">
        <w:rPr>
          <w:sz w:val="16"/>
          <w:szCs w:val="16"/>
        </w:rPr>
        <w:t>Передаточная функция двигателя по возмущающему воздействию находится следующим образом:</w:t>
      </w:r>
    </w:p>
    <w:p w14:paraId="3EA34769" w14:textId="173EF5D4" w:rsidR="00DE6FC3" w:rsidRPr="00841207" w:rsidRDefault="00DE6FC3" w:rsidP="00841207">
      <w:pPr>
        <w:spacing w:line="240" w:lineRule="auto"/>
        <w:ind w:left="-76"/>
        <w:jc w:val="both"/>
        <w:rPr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0A4D4734" wp14:editId="60CCFC02">
            <wp:extent cx="3630332" cy="89849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5672" cy="92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22C3" w14:textId="77777777" w:rsidR="00007793" w:rsidRDefault="00007793" w:rsidP="00841207">
      <w:pPr>
        <w:spacing w:line="240" w:lineRule="auto"/>
        <w:ind w:left="-76"/>
        <w:jc w:val="both"/>
        <w:rPr>
          <w:sz w:val="16"/>
          <w:szCs w:val="16"/>
        </w:rPr>
        <w:sectPr w:rsidR="00007793" w:rsidSect="00007793">
          <w:type w:val="continuous"/>
          <w:pgSz w:w="12240" w:h="15840"/>
          <w:pgMar w:top="567" w:right="616" w:bottom="851" w:left="567" w:header="720" w:footer="720" w:gutter="0"/>
          <w:cols w:num="2" w:space="720"/>
          <w:noEndnote/>
        </w:sectPr>
      </w:pPr>
    </w:p>
    <w:p w14:paraId="65697FA2" w14:textId="3001C04D" w:rsidR="00DE6FC3" w:rsidRPr="00841207" w:rsidRDefault="00DE6FC3" w:rsidP="00841207">
      <w:pPr>
        <w:spacing w:line="240" w:lineRule="auto"/>
        <w:ind w:left="-76"/>
        <w:jc w:val="both"/>
        <w:rPr>
          <w:sz w:val="16"/>
          <w:szCs w:val="16"/>
        </w:rPr>
      </w:pPr>
      <w:r w:rsidRPr="00841207">
        <w:rPr>
          <w:sz w:val="16"/>
          <w:szCs w:val="16"/>
        </w:rPr>
        <w:t xml:space="preserve">Обозначим </w:t>
      </w:r>
      <m:oMath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e</m:t>
                </m:r>
              </m:sub>
            </m:sSub>
          </m:den>
        </m:f>
        <m:r>
          <w:rPr>
            <w:rFonts w:ascii="Cambria Math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K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дв</m:t>
            </m:r>
          </m:sub>
        </m:sSub>
      </m:oMath>
      <w:r w:rsidRPr="00841207">
        <w:rPr>
          <w:sz w:val="16"/>
          <w:szCs w:val="16"/>
        </w:rPr>
        <w:t xml:space="preserve"> – коэффициент усиления двигателя [по скорости],</w:t>
      </w:r>
    </w:p>
    <w:p w14:paraId="4A9CCF4A" w14:textId="43948F42" w:rsidR="000867C9" w:rsidRPr="00841207" w:rsidRDefault="00007793" w:rsidP="00841207">
      <w:pPr>
        <w:spacing w:line="240" w:lineRule="auto"/>
        <w:ind w:left="-76"/>
        <w:jc w:val="both"/>
        <w:rPr>
          <w:sz w:val="16"/>
          <w:szCs w:val="16"/>
        </w:rPr>
      </w:pPr>
      <m:oMath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м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e</m:t>
                </m:r>
              </m:sub>
            </m:sSub>
          </m:den>
        </m:f>
        <m:r>
          <w:rPr>
            <w:rFonts w:ascii="Cambria Math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м</m:t>
            </m:r>
          </m:sub>
        </m:sSub>
      </m:oMath>
      <w:r w:rsidR="000867C9" w:rsidRPr="00841207">
        <w:rPr>
          <w:sz w:val="16"/>
          <w:szCs w:val="16"/>
        </w:rPr>
        <w:t xml:space="preserve"> - электромеханическая постоянная времени двигателя (постоянная времени механических процессов)</w:t>
      </w:r>
    </w:p>
    <w:p w14:paraId="56543198" w14:textId="77777777" w:rsidR="00007793" w:rsidRDefault="00007793" w:rsidP="00841207">
      <w:pPr>
        <w:spacing w:line="240" w:lineRule="auto"/>
        <w:ind w:left="-76"/>
        <w:jc w:val="both"/>
        <w:rPr>
          <w:sz w:val="16"/>
          <w:szCs w:val="16"/>
        </w:rPr>
        <w:sectPr w:rsidR="00007793" w:rsidSect="00841207">
          <w:type w:val="continuous"/>
          <w:pgSz w:w="12240" w:h="15840"/>
          <w:pgMar w:top="567" w:right="616" w:bottom="851" w:left="567" w:header="720" w:footer="720" w:gutter="0"/>
          <w:cols w:space="720"/>
          <w:noEndnote/>
        </w:sectPr>
      </w:pPr>
      <m:oMath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я</m:t>
                </m:r>
              </m:sub>
            </m:sSub>
          </m:den>
        </m:f>
        <m:r>
          <w:rPr>
            <w:rFonts w:ascii="Cambria Math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э</m:t>
            </m:r>
          </m:sub>
        </m:sSub>
      </m:oMath>
      <w:r w:rsidR="000867C9" w:rsidRPr="00841207">
        <w:rPr>
          <w:sz w:val="16"/>
          <w:szCs w:val="16"/>
        </w:rPr>
        <w:t xml:space="preserve"> – электромагнитная постоянная времени (постоянная времени электромагнитных процессов), тогда</w:t>
      </w:r>
    </w:p>
    <w:p w14:paraId="3548A833" w14:textId="25C01E39" w:rsidR="000867C9" w:rsidRPr="00841207" w:rsidRDefault="0088469D" w:rsidP="00841207">
      <w:pPr>
        <w:spacing w:line="240" w:lineRule="auto"/>
        <w:ind w:left="-76"/>
        <w:jc w:val="both"/>
        <w:rPr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4843AAAA" wp14:editId="00C748A1">
            <wp:extent cx="2838616" cy="757109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8259" cy="77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DD6C" w14:textId="4C764162" w:rsidR="0088469D" w:rsidRPr="00841207" w:rsidRDefault="000867C9" w:rsidP="00841207">
      <w:pPr>
        <w:spacing w:line="240" w:lineRule="auto"/>
        <w:ind w:left="-76"/>
        <w:jc w:val="both"/>
        <w:rPr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585B8291" wp14:editId="1B083AAF">
            <wp:extent cx="2918129" cy="1519451"/>
            <wp:effectExtent l="0" t="0" r="0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6149" cy="153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B335" w14:textId="4DB1760B" w:rsidR="00007793" w:rsidRDefault="00007793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2C0A70B8" w14:textId="77777777" w:rsidR="00007793" w:rsidRDefault="00007793" w:rsidP="00841207">
      <w:pPr>
        <w:spacing w:line="240" w:lineRule="auto"/>
        <w:jc w:val="both"/>
        <w:rPr>
          <w:sz w:val="16"/>
          <w:szCs w:val="16"/>
        </w:rPr>
        <w:sectPr w:rsidR="00007793" w:rsidSect="00007793">
          <w:type w:val="continuous"/>
          <w:pgSz w:w="12240" w:h="15840"/>
          <w:pgMar w:top="567" w:right="616" w:bottom="851" w:left="567" w:header="720" w:footer="720" w:gutter="0"/>
          <w:cols w:num="2" w:space="720"/>
          <w:noEndnote/>
        </w:sectPr>
      </w:pPr>
    </w:p>
    <w:p w14:paraId="659A91D2" w14:textId="76FF7998" w:rsidR="0088469D" w:rsidRPr="00841207" w:rsidRDefault="0088469D" w:rsidP="00007793">
      <w:pPr>
        <w:spacing w:after="80" w:line="240" w:lineRule="auto"/>
        <w:jc w:val="both"/>
        <w:rPr>
          <w:sz w:val="16"/>
          <w:szCs w:val="16"/>
        </w:rPr>
      </w:pPr>
      <w:r w:rsidRPr="00007793">
        <w:rPr>
          <w:b/>
          <w:sz w:val="16"/>
          <w:szCs w:val="16"/>
        </w:rPr>
        <w:lastRenderedPageBreak/>
        <w:t>29</w:t>
      </w:r>
      <w:r w:rsidRPr="00841207">
        <w:rPr>
          <w:sz w:val="16"/>
          <w:szCs w:val="16"/>
        </w:rPr>
        <w:t xml:space="preserve">. </w:t>
      </w:r>
      <w:r w:rsidRPr="00841207">
        <w:rPr>
          <w:color w:val="000000"/>
          <w:sz w:val="16"/>
          <w:szCs w:val="16"/>
        </w:rPr>
        <w:t>Понятие устойчивости САУ (по входному воздействию и по начальным условиям). Необходимое и достаточное условие устойчивости линейной САУ. Вывод необходимого и достаточного условия устойчивости линейной САУ по входному воздействию.</w:t>
      </w:r>
    </w:p>
    <w:p w14:paraId="6BC99D14" w14:textId="77777777" w:rsidR="006D24CF" w:rsidRPr="00841207" w:rsidRDefault="006D24CF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b/>
          <w:bCs/>
          <w:sz w:val="16"/>
          <w:szCs w:val="16"/>
        </w:rPr>
        <w:t>Систему называют устойчивой по входному воздействию</w:t>
      </w:r>
      <w:r w:rsidRPr="00841207">
        <w:rPr>
          <w:sz w:val="16"/>
          <w:szCs w:val="16"/>
        </w:rPr>
        <w:t xml:space="preserve"> (устойчивой по входу), если при любом ограниченном входном воздействии </w:t>
      </w:r>
      <w:r w:rsidRPr="00841207">
        <w:rPr>
          <w:rFonts w:ascii="Cambria Math" w:hAnsi="Cambria Math" w:cs="Cambria Math"/>
          <w:sz w:val="16"/>
          <w:szCs w:val="16"/>
        </w:rPr>
        <w:t>𝑥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𝑡</w:t>
      </w:r>
      <w:r w:rsidRPr="00841207">
        <w:rPr>
          <w:sz w:val="16"/>
          <w:szCs w:val="16"/>
        </w:rPr>
        <w:t xml:space="preserve">) и нулевых </w:t>
      </w:r>
      <w:proofErr w:type="spellStart"/>
      <w:r w:rsidRPr="00841207">
        <w:rPr>
          <w:sz w:val="16"/>
          <w:szCs w:val="16"/>
        </w:rPr>
        <w:t>предначальных</w:t>
      </w:r>
      <w:proofErr w:type="spellEnd"/>
      <w:r w:rsidRPr="00841207">
        <w:rPr>
          <w:sz w:val="16"/>
          <w:szCs w:val="16"/>
        </w:rPr>
        <w:t xml:space="preserve"> условиях реакция системы </w:t>
      </w:r>
      <w:r w:rsidRPr="00841207">
        <w:rPr>
          <w:rFonts w:ascii="Cambria Math" w:hAnsi="Cambria Math" w:cs="Cambria Math"/>
          <w:sz w:val="16"/>
          <w:szCs w:val="16"/>
        </w:rPr>
        <w:t>𝑦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𝑡</w:t>
      </w:r>
      <w:r w:rsidRPr="00841207">
        <w:rPr>
          <w:sz w:val="16"/>
          <w:szCs w:val="16"/>
        </w:rPr>
        <w:t>) также ограничена, и называют неустойчивой по входу в противном случае.</w:t>
      </w:r>
    </w:p>
    <w:p w14:paraId="7496A156" w14:textId="77777777" w:rsidR="006D24CF" w:rsidRPr="00841207" w:rsidRDefault="006D24CF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b/>
          <w:bCs/>
          <w:sz w:val="16"/>
          <w:szCs w:val="16"/>
        </w:rPr>
        <w:t>Система называется устойчивой по начальным условиям</w:t>
      </w:r>
      <w:r w:rsidRPr="00841207">
        <w:rPr>
          <w:sz w:val="16"/>
          <w:szCs w:val="16"/>
        </w:rPr>
        <w:t>, если при отсутствии внешнего воздействия и ненулевых начальных условиях реакция системы с течением времени стремится к нулю.</w:t>
      </w:r>
    </w:p>
    <w:p w14:paraId="08AAA83D" w14:textId="088D1659" w:rsidR="006D24CF" w:rsidRPr="00841207" w:rsidRDefault="006D24CF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b/>
          <w:bCs/>
          <w:sz w:val="16"/>
          <w:szCs w:val="16"/>
        </w:rPr>
        <w:t>Необходимым и достаточным условием устойчивости линейной</w:t>
      </w:r>
      <w:r w:rsidRPr="00841207">
        <w:rPr>
          <w:sz w:val="16"/>
          <w:szCs w:val="16"/>
        </w:rPr>
        <w:t xml:space="preserve"> системы является требование, чтобы все корни ее характеристического уравнения (ХУ) были левыми. </w:t>
      </w:r>
    </w:p>
    <w:p w14:paraId="279F01AA" w14:textId="4938DD6F" w:rsidR="00D418A7" w:rsidRPr="00841207" w:rsidRDefault="00D418A7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2593B894" wp14:editId="4A83224C">
            <wp:extent cx="4238045" cy="314934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5804" cy="3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81F3" w14:textId="77777777" w:rsidR="006D24CF" w:rsidRPr="00841207" w:rsidRDefault="006D24CF" w:rsidP="00007793">
      <w:pPr>
        <w:spacing w:after="80" w:line="240" w:lineRule="auto"/>
        <w:jc w:val="both"/>
        <w:rPr>
          <w:b/>
          <w:bCs/>
          <w:sz w:val="16"/>
          <w:szCs w:val="16"/>
        </w:rPr>
      </w:pPr>
      <w:r w:rsidRPr="00841207">
        <w:rPr>
          <w:b/>
          <w:bCs/>
          <w:sz w:val="16"/>
          <w:szCs w:val="16"/>
        </w:rPr>
        <w:t xml:space="preserve">Теорема. Пусть </w:t>
      </w:r>
      <w:r w:rsidRPr="00841207">
        <w:rPr>
          <w:rFonts w:ascii="Cambria Math" w:hAnsi="Cambria Math" w:cs="Cambria Math"/>
          <w:b/>
          <w:bCs/>
          <w:sz w:val="16"/>
          <w:szCs w:val="16"/>
        </w:rPr>
        <w:t>𝑓</w:t>
      </w:r>
      <w:r w:rsidRPr="00841207">
        <w:rPr>
          <w:b/>
          <w:bCs/>
          <w:sz w:val="16"/>
          <w:szCs w:val="16"/>
        </w:rPr>
        <w:t>(</w:t>
      </w:r>
      <w:r w:rsidRPr="00841207">
        <w:rPr>
          <w:rFonts w:ascii="Cambria Math" w:hAnsi="Cambria Math" w:cs="Cambria Math"/>
          <w:b/>
          <w:bCs/>
          <w:sz w:val="16"/>
          <w:szCs w:val="16"/>
        </w:rPr>
        <w:t>𝑡</w:t>
      </w:r>
      <w:r w:rsidRPr="00841207">
        <w:rPr>
          <w:b/>
          <w:bCs/>
          <w:sz w:val="16"/>
          <w:szCs w:val="16"/>
        </w:rPr>
        <w:t xml:space="preserve">) ÷ </w:t>
      </w:r>
      <w:r w:rsidRPr="00841207">
        <w:rPr>
          <w:rFonts w:ascii="Cambria Math" w:hAnsi="Cambria Math" w:cs="Cambria Math"/>
          <w:b/>
          <w:bCs/>
          <w:sz w:val="16"/>
          <w:szCs w:val="16"/>
        </w:rPr>
        <w:t>𝐹</w:t>
      </w:r>
      <w:r w:rsidRPr="00841207">
        <w:rPr>
          <w:b/>
          <w:bCs/>
          <w:sz w:val="16"/>
          <w:szCs w:val="16"/>
        </w:rPr>
        <w:t>(</w:t>
      </w:r>
      <w:r w:rsidRPr="00841207">
        <w:rPr>
          <w:rFonts w:ascii="Cambria Math" w:hAnsi="Cambria Math" w:cs="Cambria Math"/>
          <w:b/>
          <w:bCs/>
          <w:sz w:val="16"/>
          <w:szCs w:val="16"/>
        </w:rPr>
        <w:t>𝑝</w:t>
      </w:r>
      <w:r w:rsidRPr="00841207">
        <w:rPr>
          <w:b/>
          <w:bCs/>
          <w:sz w:val="16"/>
          <w:szCs w:val="16"/>
        </w:rPr>
        <w:t xml:space="preserve">) = </w:t>
      </w:r>
      <w:r w:rsidRPr="00841207">
        <w:rPr>
          <w:rFonts w:ascii="Cambria Math" w:hAnsi="Cambria Math" w:cs="Cambria Math"/>
          <w:b/>
          <w:bCs/>
          <w:sz w:val="16"/>
          <w:szCs w:val="16"/>
        </w:rPr>
        <w:t>𝐹</w:t>
      </w:r>
      <w:r w:rsidRPr="00841207">
        <w:rPr>
          <w:b/>
          <w:bCs/>
          <w:sz w:val="16"/>
          <w:szCs w:val="16"/>
        </w:rPr>
        <w:t>1(</w:t>
      </w:r>
      <w:r w:rsidRPr="00841207">
        <w:rPr>
          <w:rFonts w:ascii="Cambria Math" w:hAnsi="Cambria Math" w:cs="Cambria Math"/>
          <w:b/>
          <w:bCs/>
          <w:sz w:val="16"/>
          <w:szCs w:val="16"/>
        </w:rPr>
        <w:t>𝑝</w:t>
      </w:r>
      <w:r w:rsidRPr="00841207">
        <w:rPr>
          <w:b/>
          <w:bCs/>
          <w:sz w:val="16"/>
          <w:szCs w:val="16"/>
        </w:rPr>
        <w:t xml:space="preserve">) </w:t>
      </w:r>
      <w:r w:rsidRPr="00841207">
        <w:rPr>
          <w:rFonts w:ascii="Cambria Math" w:hAnsi="Cambria Math" w:cs="Cambria Math"/>
          <w:b/>
          <w:bCs/>
          <w:sz w:val="16"/>
          <w:szCs w:val="16"/>
        </w:rPr>
        <w:t>𝐹</w:t>
      </w:r>
      <w:r w:rsidRPr="00841207">
        <w:rPr>
          <w:b/>
          <w:bCs/>
          <w:sz w:val="16"/>
          <w:szCs w:val="16"/>
        </w:rPr>
        <w:t>2(</w:t>
      </w:r>
      <w:r w:rsidRPr="00841207">
        <w:rPr>
          <w:rFonts w:ascii="Cambria Math" w:hAnsi="Cambria Math" w:cs="Cambria Math"/>
          <w:b/>
          <w:bCs/>
          <w:sz w:val="16"/>
          <w:szCs w:val="16"/>
        </w:rPr>
        <w:t>𝑝</w:t>
      </w:r>
      <w:r w:rsidRPr="00841207">
        <w:rPr>
          <w:b/>
          <w:bCs/>
          <w:sz w:val="16"/>
          <w:szCs w:val="16"/>
        </w:rPr>
        <w:t xml:space="preserve">) </w:t>
      </w:r>
    </w:p>
    <w:p w14:paraId="49F1ED4C" w14:textId="77777777" w:rsidR="006D24CF" w:rsidRPr="00841207" w:rsidRDefault="006D24CF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</w:rPr>
        <w:t xml:space="preserve">1) Если все полюса изображения </w:t>
      </w:r>
      <w:r w:rsidRPr="00841207">
        <w:rPr>
          <w:rFonts w:ascii="Cambria Math" w:hAnsi="Cambria Math" w:cs="Cambria Math"/>
          <w:sz w:val="16"/>
          <w:szCs w:val="16"/>
        </w:rPr>
        <w:t>𝐹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являются левыми, т.е. корни </w:t>
      </w:r>
      <w:r w:rsidRPr="00841207">
        <w:rPr>
          <w:rFonts w:ascii="Cambria Math" w:hAnsi="Cambria Math" w:cs="Cambria Math"/>
          <w:sz w:val="16"/>
          <w:szCs w:val="16"/>
        </w:rPr>
        <w:t>𝑝𝑖</w:t>
      </w:r>
      <w:r w:rsidRPr="00841207">
        <w:rPr>
          <w:sz w:val="16"/>
          <w:szCs w:val="16"/>
        </w:rPr>
        <w:t xml:space="preserve"> = </w:t>
      </w:r>
      <w:r w:rsidRPr="00841207">
        <w:rPr>
          <w:rFonts w:ascii="Cambria Math" w:hAnsi="Cambria Math" w:cs="Cambria Math"/>
          <w:sz w:val="16"/>
          <w:szCs w:val="16"/>
        </w:rPr>
        <w:t>𝛼𝑖</w:t>
      </w:r>
      <w:r w:rsidRPr="00841207">
        <w:rPr>
          <w:sz w:val="16"/>
          <w:szCs w:val="16"/>
        </w:rPr>
        <w:t xml:space="preserve"> + </w:t>
      </w:r>
      <w:r w:rsidRPr="00841207">
        <w:rPr>
          <w:rFonts w:ascii="Cambria Math" w:hAnsi="Cambria Math" w:cs="Cambria Math"/>
          <w:sz w:val="16"/>
          <w:szCs w:val="16"/>
        </w:rPr>
        <w:t>𝑗𝛽𝑖</w:t>
      </w:r>
      <w:r w:rsidRPr="00841207">
        <w:rPr>
          <w:sz w:val="16"/>
          <w:szCs w:val="16"/>
        </w:rPr>
        <w:t xml:space="preserve"> , </w:t>
      </w:r>
      <w:r w:rsidRPr="00841207">
        <w:rPr>
          <w:rFonts w:ascii="Cambria Math" w:hAnsi="Cambria Math" w:cs="Cambria Math"/>
          <w:sz w:val="16"/>
          <w:szCs w:val="16"/>
        </w:rPr>
        <w:t>𝑖</w:t>
      </w:r>
      <w:r w:rsidRPr="00841207">
        <w:rPr>
          <w:sz w:val="16"/>
          <w:szCs w:val="16"/>
        </w:rPr>
        <w:t xml:space="preserve"> = 1, </w:t>
      </w:r>
      <w:r w:rsidRPr="00841207">
        <w:rPr>
          <w:rFonts w:ascii="Cambria Math" w:hAnsi="Cambria Math" w:cs="Cambria Math"/>
          <w:sz w:val="16"/>
          <w:szCs w:val="16"/>
        </w:rPr>
        <w:t>𝑛</w:t>
      </w:r>
      <w:r w:rsidRPr="00841207">
        <w:rPr>
          <w:sz w:val="16"/>
          <w:szCs w:val="16"/>
        </w:rPr>
        <w:t xml:space="preserve">, уравнения </w:t>
      </w:r>
      <w:r w:rsidRPr="00841207">
        <w:rPr>
          <w:rFonts w:ascii="Cambria Math" w:hAnsi="Cambria Math" w:cs="Cambria Math"/>
          <w:sz w:val="16"/>
          <w:szCs w:val="16"/>
        </w:rPr>
        <w:t>𝐹</w:t>
      </w:r>
      <w:r w:rsidRPr="00841207">
        <w:rPr>
          <w:sz w:val="16"/>
          <w:szCs w:val="16"/>
        </w:rPr>
        <w:t>2 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= 0 лежат строго слева от мнимой оси (~ вещественные части корней уравнения </w:t>
      </w:r>
      <w:r w:rsidRPr="00841207">
        <w:rPr>
          <w:rFonts w:ascii="Cambria Math" w:hAnsi="Cambria Math" w:cs="Cambria Math"/>
          <w:sz w:val="16"/>
          <w:szCs w:val="16"/>
        </w:rPr>
        <w:t>𝐹</w:t>
      </w:r>
      <w:r w:rsidRPr="00841207">
        <w:rPr>
          <w:sz w:val="16"/>
          <w:szCs w:val="16"/>
        </w:rPr>
        <w:t>2 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= 0 отрицательны: </w:t>
      </w:r>
      <w:r w:rsidRPr="00841207">
        <w:rPr>
          <w:rFonts w:ascii="Cambria Math" w:hAnsi="Cambria Math" w:cs="Cambria Math"/>
          <w:sz w:val="16"/>
          <w:szCs w:val="16"/>
        </w:rPr>
        <w:t>𝛼𝑖</w:t>
      </w:r>
      <w:r w:rsidRPr="00841207">
        <w:rPr>
          <w:sz w:val="16"/>
          <w:szCs w:val="16"/>
        </w:rPr>
        <w:t xml:space="preserve"> &lt; 0, </w:t>
      </w:r>
      <w:r w:rsidRPr="00841207">
        <w:rPr>
          <w:rFonts w:ascii="Cambria Math" w:hAnsi="Cambria Math" w:cs="Cambria Math"/>
          <w:sz w:val="16"/>
          <w:szCs w:val="16"/>
        </w:rPr>
        <w:t>𝑖</w:t>
      </w:r>
      <w:r w:rsidRPr="00841207">
        <w:rPr>
          <w:sz w:val="16"/>
          <w:szCs w:val="16"/>
        </w:rPr>
        <w:t xml:space="preserve"> = 1, </w:t>
      </w:r>
      <w:r w:rsidRPr="00841207">
        <w:rPr>
          <w:rFonts w:ascii="Cambria Math" w:hAnsi="Cambria Math" w:cs="Cambria Math"/>
          <w:sz w:val="16"/>
          <w:szCs w:val="16"/>
        </w:rPr>
        <w:t>𝑛</w:t>
      </w:r>
      <w:r w:rsidRPr="00841207">
        <w:rPr>
          <w:sz w:val="16"/>
          <w:szCs w:val="16"/>
        </w:rPr>
        <w:t xml:space="preserve">), то </w:t>
      </w:r>
      <w:r w:rsidRPr="00841207">
        <w:rPr>
          <w:rFonts w:ascii="Cambria Math" w:hAnsi="Cambria Math" w:cs="Cambria Math"/>
          <w:sz w:val="16"/>
          <w:szCs w:val="16"/>
        </w:rPr>
        <w:t>𝑓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𝑡</w:t>
      </w:r>
      <w:r w:rsidRPr="00841207">
        <w:rPr>
          <w:sz w:val="16"/>
          <w:szCs w:val="16"/>
        </w:rPr>
        <w:t xml:space="preserve">) ограничена и с течением времени стремится к нулю. </w:t>
      </w:r>
    </w:p>
    <w:p w14:paraId="079BE5D6" w14:textId="77777777" w:rsidR="006D24CF" w:rsidRPr="00841207" w:rsidRDefault="006D24CF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</w:rPr>
        <w:t xml:space="preserve">2) Если изображение </w:t>
      </w:r>
      <w:r w:rsidRPr="00841207">
        <w:rPr>
          <w:rFonts w:ascii="Cambria Math" w:hAnsi="Cambria Math" w:cs="Cambria Math"/>
          <w:sz w:val="16"/>
          <w:szCs w:val="16"/>
        </w:rPr>
        <w:t>𝐹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имеет простые полюса на мнимой оси, а остальные - строго левые, то оригинал </w:t>
      </w:r>
      <w:r w:rsidRPr="00841207">
        <w:rPr>
          <w:rFonts w:ascii="Cambria Math" w:hAnsi="Cambria Math" w:cs="Cambria Math"/>
          <w:sz w:val="16"/>
          <w:szCs w:val="16"/>
        </w:rPr>
        <w:t>𝑓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𝑡</w:t>
      </w:r>
      <w:r w:rsidRPr="00841207">
        <w:rPr>
          <w:sz w:val="16"/>
          <w:szCs w:val="16"/>
        </w:rPr>
        <w:t xml:space="preserve">) является ограниченной функцией. </w:t>
      </w:r>
    </w:p>
    <w:p w14:paraId="0B7EDA7C" w14:textId="77777777" w:rsidR="006D24CF" w:rsidRPr="00841207" w:rsidRDefault="006D24CF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</w:rPr>
        <w:t xml:space="preserve">3) Если </w:t>
      </w:r>
      <w:r w:rsidRPr="00841207">
        <w:rPr>
          <w:rFonts w:ascii="Cambria Math" w:hAnsi="Cambria Math" w:cs="Cambria Math"/>
          <w:sz w:val="16"/>
          <w:szCs w:val="16"/>
        </w:rPr>
        <w:t>𝐹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имеет правые полюса или кратные полюса на мнимой оси, то оригинал </w:t>
      </w:r>
      <w:r w:rsidRPr="00841207">
        <w:rPr>
          <w:rFonts w:ascii="Cambria Math" w:hAnsi="Cambria Math" w:cs="Cambria Math"/>
          <w:sz w:val="16"/>
          <w:szCs w:val="16"/>
        </w:rPr>
        <w:t>𝑓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𝑡</w:t>
      </w:r>
      <w:r w:rsidRPr="00841207">
        <w:rPr>
          <w:sz w:val="16"/>
          <w:szCs w:val="16"/>
        </w:rPr>
        <w:t xml:space="preserve">) с течением времени стремится к бесконечности. </w:t>
      </w:r>
    </w:p>
    <w:p w14:paraId="654A01CD" w14:textId="77777777" w:rsidR="006D24CF" w:rsidRPr="00841207" w:rsidRDefault="006D24CF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</w:rPr>
        <w:t xml:space="preserve">Условия 1-3 являются необходимыми и достаточными. </w:t>
      </w:r>
    </w:p>
    <w:p w14:paraId="51BE2744" w14:textId="77777777" w:rsidR="006D24CF" w:rsidRPr="00841207" w:rsidRDefault="006D24CF" w:rsidP="00007793">
      <w:pPr>
        <w:spacing w:after="80" w:line="240" w:lineRule="auto"/>
        <w:jc w:val="both"/>
        <w:rPr>
          <w:sz w:val="16"/>
          <w:szCs w:val="16"/>
        </w:rPr>
      </w:pPr>
      <w:proofErr w:type="spellStart"/>
      <w:r w:rsidRPr="00841207">
        <w:rPr>
          <w:sz w:val="16"/>
          <w:szCs w:val="16"/>
        </w:rPr>
        <w:t>Т.о</w:t>
      </w:r>
      <w:proofErr w:type="spellEnd"/>
      <w:r w:rsidRPr="00841207">
        <w:rPr>
          <w:sz w:val="16"/>
          <w:szCs w:val="16"/>
        </w:rPr>
        <w:t xml:space="preserve">., для устойчивости системы по входу полюса </w:t>
      </w:r>
      <w:r w:rsidRPr="00841207">
        <w:rPr>
          <w:rFonts w:ascii="Cambria Math" w:hAnsi="Cambria Math" w:cs="Cambria Math"/>
          <w:sz w:val="16"/>
          <w:szCs w:val="16"/>
        </w:rPr>
        <w:t>𝑌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должны быть левыми или простыми на мнимой оси. Применим к обеим частям уравнения (1) преобразование Лапласа. </w:t>
      </w:r>
    </w:p>
    <w:p w14:paraId="46B1D43A" w14:textId="77777777" w:rsidR="006D24CF" w:rsidRPr="00841207" w:rsidRDefault="006D24CF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</w:rPr>
        <w:t xml:space="preserve">Получим: </w:t>
      </w:r>
      <w:r w:rsidRPr="00841207">
        <w:rPr>
          <w:rFonts w:ascii="Cambria Math" w:hAnsi="Cambria Math" w:cs="Cambria Math"/>
          <w:sz w:val="16"/>
          <w:szCs w:val="16"/>
        </w:rPr>
        <w:t>𝐴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>)</w:t>
      </w:r>
      <w:r w:rsidRPr="00841207">
        <w:rPr>
          <w:rFonts w:ascii="Cambria Math" w:hAnsi="Cambria Math" w:cs="Cambria Math"/>
          <w:sz w:val="16"/>
          <w:szCs w:val="16"/>
        </w:rPr>
        <w:t>𝑌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− </w:t>
      </w:r>
      <w:r w:rsidRPr="00841207">
        <w:rPr>
          <w:rFonts w:ascii="Cambria Math" w:hAnsi="Cambria Math" w:cs="Cambria Math"/>
          <w:sz w:val="16"/>
          <w:szCs w:val="16"/>
        </w:rPr>
        <w:t>𝑁</w:t>
      </w:r>
      <w:r w:rsidRPr="00841207">
        <w:rPr>
          <w:rFonts w:ascii="Cambria Math" w:hAnsi="Cambria Math" w:cs="Cambria Math"/>
          <w:sz w:val="16"/>
          <w:szCs w:val="16"/>
          <w:lang w:val="en-US"/>
        </w:rPr>
        <w:t>y</w:t>
      </w:r>
      <w:r w:rsidRPr="00841207">
        <w:rPr>
          <w:sz w:val="16"/>
          <w:szCs w:val="16"/>
        </w:rPr>
        <w:t xml:space="preserve"> 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= </w:t>
      </w:r>
      <w:r w:rsidRPr="00841207">
        <w:rPr>
          <w:rFonts w:ascii="Cambria Math" w:hAnsi="Cambria Math" w:cs="Cambria Math"/>
          <w:sz w:val="16"/>
          <w:szCs w:val="16"/>
        </w:rPr>
        <w:t>𝐵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>)</w:t>
      </w:r>
      <w:r w:rsidRPr="00841207">
        <w:rPr>
          <w:rFonts w:ascii="Cambria Math" w:hAnsi="Cambria Math" w:cs="Cambria Math"/>
          <w:sz w:val="16"/>
          <w:szCs w:val="16"/>
        </w:rPr>
        <w:t>𝑋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− </w:t>
      </w:r>
      <w:r w:rsidRPr="00841207">
        <w:rPr>
          <w:rFonts w:ascii="Cambria Math" w:hAnsi="Cambria Math" w:cs="Cambria Math"/>
          <w:sz w:val="16"/>
          <w:szCs w:val="16"/>
        </w:rPr>
        <w:t>𝑁𝑥</w:t>
      </w:r>
      <w:r w:rsidRPr="00841207">
        <w:rPr>
          <w:sz w:val="16"/>
          <w:szCs w:val="16"/>
        </w:rPr>
        <w:t xml:space="preserve"> 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>),</w:t>
      </w:r>
    </w:p>
    <w:p w14:paraId="22B074D0" w14:textId="7D3CEBCB" w:rsidR="006D24CF" w:rsidRPr="00841207" w:rsidRDefault="006D24CF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</w:rPr>
        <w:t xml:space="preserve">При нулевых </w:t>
      </w:r>
      <w:proofErr w:type="spellStart"/>
      <w:r w:rsidRPr="00841207">
        <w:rPr>
          <w:sz w:val="16"/>
          <w:szCs w:val="16"/>
        </w:rPr>
        <w:t>предначальных</w:t>
      </w:r>
      <w:proofErr w:type="spellEnd"/>
      <w:r w:rsidRPr="00841207">
        <w:rPr>
          <w:sz w:val="16"/>
          <w:szCs w:val="16"/>
        </w:rPr>
        <w:t xml:space="preserve"> условиях можно показать, что </w:t>
      </w:r>
      <w:r w:rsidRPr="00841207">
        <w:rPr>
          <w:rFonts w:ascii="Cambria Math" w:hAnsi="Cambria Math" w:cs="Cambria Math"/>
          <w:sz w:val="16"/>
          <w:szCs w:val="16"/>
        </w:rPr>
        <w:t>𝑁</w:t>
      </w:r>
      <w:r w:rsidR="00A30D9D" w:rsidRPr="00841207">
        <w:rPr>
          <w:rFonts w:ascii="Cambria Math" w:hAnsi="Cambria Math" w:cs="Cambria Math"/>
          <w:sz w:val="16"/>
          <w:szCs w:val="16"/>
          <w:lang w:val="en-US"/>
        </w:rPr>
        <w:t>y</w:t>
      </w:r>
      <w:r w:rsidRPr="00841207">
        <w:rPr>
          <w:sz w:val="16"/>
          <w:szCs w:val="16"/>
        </w:rPr>
        <w:t xml:space="preserve"> 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= </w:t>
      </w:r>
      <w:r w:rsidRPr="00841207">
        <w:rPr>
          <w:rFonts w:ascii="Cambria Math" w:hAnsi="Cambria Math" w:cs="Cambria Math"/>
          <w:sz w:val="16"/>
          <w:szCs w:val="16"/>
        </w:rPr>
        <w:t>𝑁𝑥</w:t>
      </w:r>
      <w:r w:rsidRPr="00841207">
        <w:rPr>
          <w:sz w:val="16"/>
          <w:szCs w:val="16"/>
        </w:rPr>
        <w:t xml:space="preserve"> 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>) →</w:t>
      </w:r>
    </w:p>
    <w:p w14:paraId="010A2115" w14:textId="77777777" w:rsidR="006D24CF" w:rsidRPr="00841207" w:rsidRDefault="006D24CF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2BD04CE0" wp14:editId="502AC6E0">
            <wp:extent cx="2186608" cy="520621"/>
            <wp:effectExtent l="0" t="0" r="444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7034" cy="54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D674" w14:textId="77777777" w:rsidR="00D418A7" w:rsidRPr="00841207" w:rsidRDefault="006D24CF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</w:rPr>
        <w:t xml:space="preserve">Полюса изображения </w:t>
      </w:r>
      <w:r w:rsidRPr="00841207">
        <w:rPr>
          <w:rFonts w:ascii="Cambria Math" w:hAnsi="Cambria Math" w:cs="Cambria Math"/>
          <w:sz w:val="16"/>
          <w:szCs w:val="16"/>
        </w:rPr>
        <w:t>𝑌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= 0 есть корни его знаменателя, т.е. корни уравнения </w:t>
      </w:r>
      <w:r w:rsidRPr="00841207">
        <w:rPr>
          <w:rFonts w:ascii="Cambria Math" w:hAnsi="Cambria Math" w:cs="Cambria Math"/>
          <w:sz w:val="16"/>
          <w:szCs w:val="16"/>
        </w:rPr>
        <w:t>𝐴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>)</w:t>
      </w:r>
      <w:r w:rsidRPr="00841207">
        <w:rPr>
          <w:rFonts w:ascii="Cambria Math" w:hAnsi="Cambria Math" w:cs="Cambria Math"/>
          <w:sz w:val="16"/>
          <w:szCs w:val="16"/>
        </w:rPr>
        <w:t>𝑋</w:t>
      </w:r>
      <w:r w:rsidRPr="00841207">
        <w:rPr>
          <w:sz w:val="16"/>
          <w:szCs w:val="16"/>
        </w:rPr>
        <w:t>2 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= 0. Они распадаются на: </w:t>
      </w:r>
      <w:proofErr w:type="gramStart"/>
      <w:r w:rsidRPr="00841207">
        <w:rPr>
          <w:rFonts w:ascii="Cambria Math" w:hAnsi="Cambria Math" w:cs="Cambria Math"/>
          <w:sz w:val="16"/>
          <w:szCs w:val="16"/>
        </w:rPr>
        <w:t>𝑝𝑖</w:t>
      </w:r>
      <w:r w:rsidRPr="00841207">
        <w:rPr>
          <w:sz w:val="16"/>
          <w:szCs w:val="16"/>
        </w:rPr>
        <w:t xml:space="preserve"> ,</w:t>
      </w:r>
      <w:proofErr w:type="gramEnd"/>
      <w:r w:rsidRPr="00841207">
        <w:rPr>
          <w:sz w:val="16"/>
          <w:szCs w:val="16"/>
        </w:rPr>
        <w:t xml:space="preserve"> </w:t>
      </w:r>
      <w:r w:rsidRPr="00841207">
        <w:rPr>
          <w:rFonts w:ascii="Cambria Math" w:hAnsi="Cambria Math" w:cs="Cambria Math"/>
          <w:sz w:val="16"/>
          <w:szCs w:val="16"/>
        </w:rPr>
        <w:t>𝑖</w:t>
      </w:r>
      <w:r w:rsidRPr="00841207">
        <w:rPr>
          <w:sz w:val="16"/>
          <w:szCs w:val="16"/>
        </w:rPr>
        <w:t xml:space="preserve"> = 1, </w:t>
      </w:r>
      <w:r w:rsidRPr="00841207">
        <w:rPr>
          <w:rFonts w:ascii="Cambria Math" w:hAnsi="Cambria Math" w:cs="Cambria Math"/>
          <w:sz w:val="16"/>
          <w:szCs w:val="16"/>
        </w:rPr>
        <w:t>𝑛</w:t>
      </w:r>
      <w:r w:rsidRPr="00841207">
        <w:rPr>
          <w:sz w:val="16"/>
          <w:szCs w:val="16"/>
        </w:rPr>
        <w:t xml:space="preserve">, – корни уравнения </w:t>
      </w:r>
      <w:r w:rsidRPr="00841207">
        <w:rPr>
          <w:rFonts w:ascii="Cambria Math" w:hAnsi="Cambria Math" w:cs="Cambria Math"/>
          <w:sz w:val="16"/>
          <w:szCs w:val="16"/>
        </w:rPr>
        <w:t>𝐴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= 0 и </w:t>
      </w:r>
      <w:r w:rsidRPr="00841207">
        <w:rPr>
          <w:rFonts w:ascii="Tahoma" w:hAnsi="Tahoma" w:cs="Tahoma"/>
          <w:sz w:val="16"/>
          <w:szCs w:val="16"/>
          <w:lang w:val="en-US"/>
        </w:rPr>
        <w:t>p</w:t>
      </w:r>
      <w:r w:rsidRPr="00841207">
        <w:rPr>
          <w:rFonts w:ascii="Cambria Math" w:hAnsi="Cambria Math" w:cs="Cambria Math"/>
          <w:sz w:val="16"/>
          <w:szCs w:val="16"/>
        </w:rPr>
        <w:t>𝑗</w:t>
      </w:r>
      <w:r w:rsidRPr="00841207">
        <w:rPr>
          <w:sz w:val="16"/>
          <w:szCs w:val="16"/>
        </w:rPr>
        <w:t xml:space="preserve"> , </w:t>
      </w:r>
      <w:r w:rsidRPr="00841207">
        <w:rPr>
          <w:rFonts w:ascii="Cambria Math" w:hAnsi="Cambria Math" w:cs="Cambria Math"/>
          <w:sz w:val="16"/>
          <w:szCs w:val="16"/>
        </w:rPr>
        <w:t>𝑗</w:t>
      </w:r>
      <w:r w:rsidRPr="00841207">
        <w:rPr>
          <w:sz w:val="16"/>
          <w:szCs w:val="16"/>
        </w:rPr>
        <w:t xml:space="preserve"> = 1, </w:t>
      </w:r>
      <w:r w:rsidRPr="00841207">
        <w:rPr>
          <w:rFonts w:ascii="Cambria Math" w:hAnsi="Cambria Math" w:cs="Cambria Math"/>
          <w:sz w:val="16"/>
          <w:szCs w:val="16"/>
        </w:rPr>
        <w:t>𝑠</w:t>
      </w:r>
      <w:r w:rsidRPr="00841207">
        <w:rPr>
          <w:sz w:val="16"/>
          <w:szCs w:val="16"/>
        </w:rPr>
        <w:t xml:space="preserve">, – корни уравнения </w:t>
      </w:r>
      <w:r w:rsidRPr="00841207">
        <w:rPr>
          <w:rFonts w:ascii="Cambria Math" w:hAnsi="Cambria Math" w:cs="Cambria Math"/>
          <w:sz w:val="16"/>
          <w:szCs w:val="16"/>
        </w:rPr>
        <w:t>𝑋</w:t>
      </w:r>
      <w:r w:rsidRPr="00841207">
        <w:rPr>
          <w:sz w:val="16"/>
          <w:szCs w:val="16"/>
        </w:rPr>
        <w:t>2 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= 0 </w:t>
      </w:r>
    </w:p>
    <w:p w14:paraId="527B2F6D" w14:textId="77777777" w:rsidR="00D418A7" w:rsidRPr="00841207" w:rsidRDefault="00D418A7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</w:rPr>
        <w:t xml:space="preserve">Чтобы </w:t>
      </w:r>
      <w:r w:rsidRPr="00841207">
        <w:rPr>
          <w:rFonts w:ascii="Cambria Math" w:hAnsi="Cambria Math" w:cs="Cambria Math"/>
          <w:sz w:val="16"/>
          <w:szCs w:val="16"/>
        </w:rPr>
        <w:t>𝑦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𝑡</w:t>
      </w:r>
      <w:r w:rsidRPr="00841207">
        <w:rPr>
          <w:sz w:val="16"/>
          <w:szCs w:val="16"/>
        </w:rPr>
        <w:t xml:space="preserve">) была ограниченной, необходимо и достаточно, чтобы полюса </w:t>
      </w:r>
      <w:r w:rsidRPr="00841207">
        <w:rPr>
          <w:rFonts w:ascii="Cambria Math" w:hAnsi="Cambria Math" w:cs="Cambria Math"/>
          <w:sz w:val="16"/>
          <w:szCs w:val="16"/>
        </w:rPr>
        <w:t>𝑌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были левыми или простыми, лежащими на мнимой оси. Но, по определению, устойчивость по входу рассматривается при любом ограниченном входном воздействии. Следовательно, уравнение </w:t>
      </w:r>
      <w:r w:rsidRPr="00841207">
        <w:rPr>
          <w:rFonts w:ascii="Cambria Math" w:hAnsi="Cambria Math" w:cs="Cambria Math"/>
          <w:sz w:val="16"/>
          <w:szCs w:val="16"/>
        </w:rPr>
        <w:t>𝑋</w:t>
      </w:r>
      <w:r w:rsidRPr="00841207">
        <w:rPr>
          <w:sz w:val="16"/>
          <w:szCs w:val="16"/>
        </w:rPr>
        <w:t>2 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= 0 может иметь левые корни и простые на мнимой оси. А значит, корни уравнения </w:t>
      </w:r>
      <w:r w:rsidRPr="00841207">
        <w:rPr>
          <w:rFonts w:ascii="Cambria Math" w:hAnsi="Cambria Math" w:cs="Cambria Math"/>
          <w:sz w:val="16"/>
          <w:szCs w:val="16"/>
        </w:rPr>
        <w:t>𝐴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>) = 0 должны быть строго левыми</w:t>
      </w:r>
    </w:p>
    <w:p w14:paraId="7D6057F6" w14:textId="77777777" w:rsidR="00D418A7" w:rsidRPr="00841207" w:rsidRDefault="00D418A7" w:rsidP="00007793">
      <w:pPr>
        <w:spacing w:after="80" w:line="240" w:lineRule="auto"/>
        <w:jc w:val="both"/>
        <w:rPr>
          <w:i/>
          <w:iCs/>
          <w:sz w:val="16"/>
          <w:szCs w:val="16"/>
        </w:rPr>
      </w:pPr>
      <w:r w:rsidRPr="00841207">
        <w:rPr>
          <w:i/>
          <w:iCs/>
          <w:sz w:val="16"/>
          <w:szCs w:val="16"/>
        </w:rPr>
        <w:t>Необходимым и достаточным условием устойчивости линейной системы по входу является требование, чтобы все корни её характеристического уравнения (A(p)=0) были левыми (т.е. имели отрицательную вещественную часть)</w:t>
      </w:r>
    </w:p>
    <w:p w14:paraId="09AD9549" w14:textId="77777777" w:rsidR="00D418A7" w:rsidRPr="00841207" w:rsidRDefault="00D418A7" w:rsidP="00007793">
      <w:pPr>
        <w:spacing w:after="80" w:line="240" w:lineRule="auto"/>
        <w:jc w:val="both"/>
        <w:rPr>
          <w:color w:val="000000"/>
          <w:sz w:val="16"/>
          <w:szCs w:val="16"/>
        </w:rPr>
      </w:pPr>
      <w:r w:rsidRPr="00007793">
        <w:rPr>
          <w:b/>
          <w:sz w:val="16"/>
          <w:szCs w:val="16"/>
        </w:rPr>
        <w:t>30</w:t>
      </w:r>
      <w:r w:rsidRPr="00841207">
        <w:rPr>
          <w:sz w:val="16"/>
          <w:szCs w:val="16"/>
        </w:rPr>
        <w:t xml:space="preserve">. </w:t>
      </w:r>
      <w:r w:rsidRPr="00841207">
        <w:rPr>
          <w:color w:val="000000"/>
          <w:sz w:val="16"/>
          <w:szCs w:val="16"/>
        </w:rPr>
        <w:t>Понятие устойчивости САУ (по входному воздействию и по начальным условиям). Необходимое и достаточное условие устойчивости линейной САУ. Вывод необходимого и достаточного условия устойчивости линейной САУ по начальным условиям.</w:t>
      </w:r>
    </w:p>
    <w:p w14:paraId="6344C9F0" w14:textId="77777777" w:rsidR="00D418A7" w:rsidRPr="00841207" w:rsidRDefault="00D418A7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b/>
          <w:bCs/>
          <w:sz w:val="16"/>
          <w:szCs w:val="16"/>
        </w:rPr>
        <w:t>Систему называют устойчивой по входному воздействию</w:t>
      </w:r>
      <w:r w:rsidRPr="00841207">
        <w:rPr>
          <w:sz w:val="16"/>
          <w:szCs w:val="16"/>
        </w:rPr>
        <w:t xml:space="preserve"> (устойчивой по входу), если при любом ограниченном входном воздействии </w:t>
      </w:r>
      <w:r w:rsidRPr="00841207">
        <w:rPr>
          <w:rFonts w:ascii="Cambria Math" w:hAnsi="Cambria Math" w:cs="Cambria Math"/>
          <w:sz w:val="16"/>
          <w:szCs w:val="16"/>
        </w:rPr>
        <w:t>𝑥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𝑡</w:t>
      </w:r>
      <w:r w:rsidRPr="00841207">
        <w:rPr>
          <w:sz w:val="16"/>
          <w:szCs w:val="16"/>
        </w:rPr>
        <w:t xml:space="preserve">) и нулевых </w:t>
      </w:r>
      <w:proofErr w:type="spellStart"/>
      <w:r w:rsidRPr="00841207">
        <w:rPr>
          <w:sz w:val="16"/>
          <w:szCs w:val="16"/>
        </w:rPr>
        <w:t>предначальных</w:t>
      </w:r>
      <w:proofErr w:type="spellEnd"/>
      <w:r w:rsidRPr="00841207">
        <w:rPr>
          <w:sz w:val="16"/>
          <w:szCs w:val="16"/>
        </w:rPr>
        <w:t xml:space="preserve"> условиях реакция системы </w:t>
      </w:r>
      <w:r w:rsidRPr="00841207">
        <w:rPr>
          <w:rFonts w:ascii="Cambria Math" w:hAnsi="Cambria Math" w:cs="Cambria Math"/>
          <w:sz w:val="16"/>
          <w:szCs w:val="16"/>
        </w:rPr>
        <w:t>𝑦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𝑡</w:t>
      </w:r>
      <w:r w:rsidRPr="00841207">
        <w:rPr>
          <w:sz w:val="16"/>
          <w:szCs w:val="16"/>
        </w:rPr>
        <w:t>) также ограничена, и называют неустойчивой по входу в противном случае.</w:t>
      </w:r>
    </w:p>
    <w:p w14:paraId="6103F3C5" w14:textId="77777777" w:rsidR="00D418A7" w:rsidRPr="00841207" w:rsidRDefault="00D418A7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b/>
          <w:bCs/>
          <w:sz w:val="16"/>
          <w:szCs w:val="16"/>
        </w:rPr>
        <w:t>Система называется устойчивой по начальным условиям</w:t>
      </w:r>
      <w:r w:rsidRPr="00841207">
        <w:rPr>
          <w:sz w:val="16"/>
          <w:szCs w:val="16"/>
        </w:rPr>
        <w:t>, если при отсутствии внешнего воздействия и ненулевых начальных условиях реакция системы с течением времени стремится к нулю.</w:t>
      </w:r>
    </w:p>
    <w:p w14:paraId="6FABC8DF" w14:textId="5889D4DF" w:rsidR="00D418A7" w:rsidRPr="00841207" w:rsidRDefault="00D418A7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b/>
          <w:bCs/>
          <w:sz w:val="16"/>
          <w:szCs w:val="16"/>
        </w:rPr>
        <w:t>Необходимым и достаточным условием устойчивости линейной</w:t>
      </w:r>
      <w:r w:rsidRPr="00841207">
        <w:rPr>
          <w:sz w:val="16"/>
          <w:szCs w:val="16"/>
        </w:rPr>
        <w:t xml:space="preserve"> системы является требование, чтобы все корни ее характеристического уравнения (ХУ) были левыми. </w:t>
      </w:r>
    </w:p>
    <w:p w14:paraId="3AB842A2" w14:textId="5082DF71" w:rsidR="00D418A7" w:rsidRPr="00841207" w:rsidRDefault="00D418A7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noProof/>
          <w:sz w:val="16"/>
          <w:szCs w:val="16"/>
        </w:rPr>
        <w:drawing>
          <wp:inline distT="0" distB="0" distL="0" distR="0" wp14:anchorId="47C2DF25" wp14:editId="3A56DB09">
            <wp:extent cx="3531007" cy="262393"/>
            <wp:effectExtent l="0" t="0" r="0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5053" cy="31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ADAA" w14:textId="77777777" w:rsidR="00D418A7" w:rsidRPr="00841207" w:rsidRDefault="00D418A7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</w:rPr>
        <w:t xml:space="preserve">Выведем условие (необходимое и достаточное), при котором </w:t>
      </w:r>
      <w:r w:rsidRPr="00841207">
        <w:rPr>
          <w:rFonts w:ascii="Cambria Math" w:hAnsi="Cambria Math" w:cs="Cambria Math"/>
          <w:sz w:val="16"/>
          <w:szCs w:val="16"/>
        </w:rPr>
        <w:t>𝑦</w:t>
      </w:r>
      <w:r w:rsidRPr="00841207">
        <w:rPr>
          <w:sz w:val="16"/>
          <w:szCs w:val="16"/>
        </w:rPr>
        <w:t xml:space="preserve">(t)| t→∞ → 0 при отсутствии внешнего воздействия и ненулевых начальных условиях. </w:t>
      </w:r>
    </w:p>
    <w:p w14:paraId="481CB395" w14:textId="77777777" w:rsidR="00D418A7" w:rsidRPr="00841207" w:rsidRDefault="00D418A7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</w:rPr>
        <w:t>Применим к обеим частям уравнения (1) преобразование Лапласа. Получим:</w:t>
      </w:r>
    </w:p>
    <w:p w14:paraId="4D761AB7" w14:textId="77777777" w:rsidR="00D418A7" w:rsidRPr="00841207" w:rsidRDefault="00D418A7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rFonts w:ascii="Tahoma" w:hAnsi="Tahoma" w:cs="Tahoma"/>
          <w:sz w:val="16"/>
          <w:szCs w:val="16"/>
          <w:lang w:val="en-US"/>
        </w:rPr>
        <w:t>A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>)</w:t>
      </w:r>
      <w:r w:rsidRPr="00841207">
        <w:rPr>
          <w:rFonts w:ascii="Cambria Math" w:hAnsi="Cambria Math" w:cs="Cambria Math"/>
          <w:sz w:val="16"/>
          <w:szCs w:val="16"/>
        </w:rPr>
        <w:t>𝑌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− </w:t>
      </w:r>
      <w:r w:rsidRPr="00841207">
        <w:rPr>
          <w:rFonts w:ascii="Cambria Math" w:hAnsi="Cambria Math" w:cs="Cambria Math"/>
          <w:sz w:val="16"/>
          <w:szCs w:val="16"/>
        </w:rPr>
        <w:t>𝑁</w:t>
      </w:r>
      <w:r w:rsidRPr="00841207">
        <w:rPr>
          <w:rFonts w:ascii="Cambria Math" w:hAnsi="Cambria Math" w:cs="Cambria Math"/>
          <w:sz w:val="16"/>
          <w:szCs w:val="16"/>
          <w:lang w:val="en-US"/>
        </w:rPr>
        <w:t>y</w:t>
      </w:r>
      <w:r w:rsidRPr="00841207">
        <w:rPr>
          <w:sz w:val="16"/>
          <w:szCs w:val="16"/>
        </w:rPr>
        <w:t xml:space="preserve"> 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= </w:t>
      </w:r>
      <w:r w:rsidRPr="00841207">
        <w:rPr>
          <w:rFonts w:ascii="Cambria Math" w:hAnsi="Cambria Math" w:cs="Cambria Math"/>
          <w:sz w:val="16"/>
          <w:szCs w:val="16"/>
        </w:rPr>
        <w:t>𝐵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>)</w:t>
      </w:r>
      <w:r w:rsidRPr="00841207">
        <w:rPr>
          <w:rFonts w:ascii="Cambria Math" w:hAnsi="Cambria Math" w:cs="Cambria Math"/>
          <w:sz w:val="16"/>
          <w:szCs w:val="16"/>
        </w:rPr>
        <w:t>𝑋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− </w:t>
      </w:r>
      <w:r w:rsidRPr="00841207">
        <w:rPr>
          <w:rFonts w:ascii="Cambria Math" w:hAnsi="Cambria Math" w:cs="Cambria Math"/>
          <w:sz w:val="16"/>
          <w:szCs w:val="16"/>
        </w:rPr>
        <w:t>𝑁𝑥</w:t>
      </w:r>
      <w:r w:rsidRPr="00841207">
        <w:rPr>
          <w:sz w:val="16"/>
          <w:szCs w:val="16"/>
        </w:rPr>
        <w:t xml:space="preserve"> 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>),</w:t>
      </w:r>
    </w:p>
    <w:p w14:paraId="46C3452D" w14:textId="77777777" w:rsidR="00D418A7" w:rsidRPr="00841207" w:rsidRDefault="00D418A7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</w:rPr>
        <w:t xml:space="preserve">С учетом того, что </w:t>
      </w:r>
      <w:r w:rsidRPr="00841207">
        <w:rPr>
          <w:rFonts w:ascii="Cambria Math" w:hAnsi="Cambria Math" w:cs="Cambria Math"/>
          <w:sz w:val="16"/>
          <w:szCs w:val="16"/>
        </w:rPr>
        <w:t>𝑥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𝑡</w:t>
      </w:r>
      <w:r w:rsidRPr="00841207">
        <w:rPr>
          <w:sz w:val="16"/>
          <w:szCs w:val="16"/>
        </w:rPr>
        <w:t>) = 0 (т.к. система рассматривается при отсутствии внешнего воздействия), имеем:</w:t>
      </w:r>
    </w:p>
    <w:p w14:paraId="62A031DE" w14:textId="77777777" w:rsidR="00D418A7" w:rsidRPr="00841207" w:rsidRDefault="00D418A7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rFonts w:ascii="Cambria Math" w:hAnsi="Cambria Math" w:cs="Cambria Math"/>
          <w:sz w:val="16"/>
          <w:szCs w:val="16"/>
        </w:rPr>
        <w:t>𝑋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 xml:space="preserve">) = </w:t>
      </w:r>
      <w:proofErr w:type="gramStart"/>
      <w:r w:rsidRPr="00841207">
        <w:rPr>
          <w:sz w:val="16"/>
          <w:szCs w:val="16"/>
        </w:rPr>
        <w:t>0 ,</w:t>
      </w:r>
      <w:proofErr w:type="gramEnd"/>
      <w:r w:rsidRPr="00841207">
        <w:rPr>
          <w:sz w:val="16"/>
          <w:szCs w:val="16"/>
        </w:rPr>
        <w:t xml:space="preserve"> </w:t>
      </w:r>
      <w:r w:rsidRPr="00841207">
        <w:rPr>
          <w:rFonts w:ascii="Cambria Math" w:hAnsi="Cambria Math" w:cs="Cambria Math"/>
          <w:sz w:val="16"/>
          <w:szCs w:val="16"/>
        </w:rPr>
        <w:t>𝑁</w:t>
      </w:r>
      <w:r w:rsidRPr="00841207">
        <w:rPr>
          <w:rFonts w:ascii="Cambria Math" w:hAnsi="Cambria Math" w:cs="Cambria Math"/>
          <w:sz w:val="16"/>
          <w:szCs w:val="16"/>
          <w:lang w:val="en-US"/>
        </w:rPr>
        <w:t>x</w:t>
      </w:r>
      <w:r w:rsidRPr="00841207">
        <w:rPr>
          <w:sz w:val="16"/>
          <w:szCs w:val="16"/>
        </w:rPr>
        <w:t>(</w:t>
      </w:r>
      <w:r w:rsidRPr="00841207">
        <w:rPr>
          <w:rFonts w:ascii="Cambria Math" w:hAnsi="Cambria Math" w:cs="Cambria Math"/>
          <w:sz w:val="16"/>
          <w:szCs w:val="16"/>
        </w:rPr>
        <w:t>𝑝</w:t>
      </w:r>
      <w:r w:rsidRPr="00841207">
        <w:rPr>
          <w:sz w:val="16"/>
          <w:szCs w:val="16"/>
        </w:rPr>
        <w:t>) = 0.</w:t>
      </w:r>
    </w:p>
    <w:p w14:paraId="6E3569EA" w14:textId="77777777" w:rsidR="00D1577C" w:rsidRPr="00841207" w:rsidRDefault="00D418A7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</w:rPr>
        <w:t xml:space="preserve">Отсюда </w:t>
      </w:r>
      <w:r w:rsidRPr="00841207">
        <w:rPr>
          <w:sz w:val="16"/>
          <w:szCs w:val="16"/>
          <w:lang w:val="en-US"/>
        </w:rPr>
        <w:t>Y</w:t>
      </w:r>
      <w:r w:rsidRPr="00841207">
        <w:rPr>
          <w:sz w:val="16"/>
          <w:szCs w:val="16"/>
        </w:rPr>
        <w:t>(</w:t>
      </w:r>
      <w:r w:rsidRPr="00841207">
        <w:rPr>
          <w:sz w:val="16"/>
          <w:szCs w:val="16"/>
          <w:lang w:val="en-US"/>
        </w:rPr>
        <w:t>p</w:t>
      </w:r>
      <w:r w:rsidRPr="00841207">
        <w:rPr>
          <w:sz w:val="16"/>
          <w:szCs w:val="16"/>
        </w:rPr>
        <w:t>)=</w:t>
      </w:r>
      <m:oMath>
        <m:f>
          <m:fP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  <w:lang w:val="en-US"/>
              </w:rPr>
              <m:t>Ny</m:t>
            </m:r>
            <m:r>
              <w:rPr>
                <w:rFonts w:ascii="Cambria Math" w:hAnsi="Cambria Math"/>
                <w:sz w:val="16"/>
                <w:szCs w:val="16"/>
              </w:rPr>
              <m:t>(</m:t>
            </m:r>
            <m:r>
              <w:rPr>
                <w:rFonts w:ascii="Cambria Math" w:hAnsi="Cambria Math"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sz w:val="16"/>
                <w:szCs w:val="16"/>
              </w:rPr>
              <m:t>)</m:t>
            </m:r>
          </m:num>
          <m:den>
            <m:r>
              <w:rPr>
                <w:rFonts w:ascii="Cambria Math" w:hAnsi="Cambria Math"/>
                <w:sz w:val="16"/>
                <w:szCs w:val="16"/>
                <w:lang w:val="en-US"/>
              </w:rPr>
              <m:t>A</m:t>
            </m:r>
            <m:r>
              <w:rPr>
                <w:rFonts w:ascii="Cambria Math" w:hAnsi="Cambria Math"/>
                <w:sz w:val="16"/>
                <w:szCs w:val="16"/>
              </w:rPr>
              <m:t>(</m:t>
            </m:r>
            <m:r>
              <w:rPr>
                <w:rFonts w:ascii="Cambria Math" w:hAnsi="Cambria Math"/>
                <w:sz w:val="16"/>
                <w:szCs w:val="16"/>
                <w:lang w:val="en-US"/>
              </w:rPr>
              <m:t>p</m:t>
            </m:r>
            <m:r>
              <w:rPr>
                <w:rFonts w:ascii="Cambria Math" w:hAnsi="Cambria Math"/>
                <w:sz w:val="16"/>
                <w:szCs w:val="16"/>
              </w:rPr>
              <m:t>)</m:t>
            </m:r>
          </m:den>
        </m:f>
      </m:oMath>
    </w:p>
    <w:p w14:paraId="6FB71C2D" w14:textId="27930BD3" w:rsidR="0088469D" w:rsidRPr="00841207" w:rsidRDefault="00D1577C" w:rsidP="00007793">
      <w:pPr>
        <w:spacing w:after="80" w:line="240" w:lineRule="auto"/>
        <w:jc w:val="both"/>
        <w:rPr>
          <w:sz w:val="16"/>
          <w:szCs w:val="16"/>
        </w:rPr>
      </w:pPr>
      <w:r w:rsidRPr="00841207">
        <w:rPr>
          <w:sz w:val="16"/>
          <w:szCs w:val="16"/>
        </w:rPr>
        <w:t>Необходимым и достаточным условием устойчивости линейной системы по начальным условиям является требование, чтобы все корни её характеристического уравнения были левыми</w:t>
      </w:r>
      <w:bookmarkStart w:id="0" w:name="_GoBack"/>
      <w:bookmarkEnd w:id="0"/>
      <w:r w:rsidRPr="00841207">
        <w:rPr>
          <w:sz w:val="16"/>
          <w:szCs w:val="16"/>
        </w:rPr>
        <w:t>.</w:t>
      </w:r>
    </w:p>
    <w:sectPr w:rsidR="0088469D" w:rsidRPr="00841207" w:rsidSect="00841207">
      <w:type w:val="continuous"/>
      <w:pgSz w:w="12240" w:h="15840"/>
      <w:pgMar w:top="567" w:right="616" w:bottom="851" w:left="56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E3431"/>
    <w:multiLevelType w:val="hybridMultilevel"/>
    <w:tmpl w:val="54384EA8"/>
    <w:lvl w:ilvl="0" w:tplc="72F6E6E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9E623B"/>
    <w:multiLevelType w:val="hybridMultilevel"/>
    <w:tmpl w:val="71C04670"/>
    <w:lvl w:ilvl="0" w:tplc="8CA06F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EF5"/>
    <w:rsid w:val="00007793"/>
    <w:rsid w:val="00056C1A"/>
    <w:rsid w:val="000867C9"/>
    <w:rsid w:val="00097F08"/>
    <w:rsid w:val="000A2248"/>
    <w:rsid w:val="000A3169"/>
    <w:rsid w:val="00127355"/>
    <w:rsid w:val="00187785"/>
    <w:rsid w:val="00281117"/>
    <w:rsid w:val="002F1908"/>
    <w:rsid w:val="003A55E9"/>
    <w:rsid w:val="003B625F"/>
    <w:rsid w:val="00483580"/>
    <w:rsid w:val="005F4A24"/>
    <w:rsid w:val="006D24CF"/>
    <w:rsid w:val="007E72CD"/>
    <w:rsid w:val="00841207"/>
    <w:rsid w:val="0088469D"/>
    <w:rsid w:val="00891E6E"/>
    <w:rsid w:val="00895EF5"/>
    <w:rsid w:val="008B6816"/>
    <w:rsid w:val="009E4941"/>
    <w:rsid w:val="00A30D9D"/>
    <w:rsid w:val="00AD4F63"/>
    <w:rsid w:val="00B65A48"/>
    <w:rsid w:val="00C619D4"/>
    <w:rsid w:val="00CB11AC"/>
    <w:rsid w:val="00D1577C"/>
    <w:rsid w:val="00D418A7"/>
    <w:rsid w:val="00DE6FC3"/>
    <w:rsid w:val="00F1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6CAA448"/>
  <w14:defaultImageDpi w14:val="0"/>
  <w15:docId w15:val="{6CEF00E1-75A6-4DB0-99D8-DBC04108F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18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A3169"/>
    <w:rPr>
      <w:color w:val="808080"/>
    </w:rPr>
  </w:style>
  <w:style w:type="paragraph" w:styleId="ListParagraph">
    <w:name w:val="List Paragraph"/>
    <w:basedOn w:val="Normal"/>
    <w:uiPriority w:val="34"/>
    <w:qFormat/>
    <w:rsid w:val="00AD4F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5</Pages>
  <Words>1500</Words>
  <Characters>8555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Eps[ili]on Eps[ili]on</dc:creator>
  <cp:keywords/>
  <dc:description/>
  <cp:lastModifiedBy>Савва Балашов</cp:lastModifiedBy>
  <cp:revision>7</cp:revision>
  <dcterms:created xsi:type="dcterms:W3CDTF">2022-06-03T17:04:00Z</dcterms:created>
  <dcterms:modified xsi:type="dcterms:W3CDTF">2022-06-05T11:26:00Z</dcterms:modified>
</cp:coreProperties>
</file>