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EE43" w14:textId="6ADAAE27" w:rsidR="001B57F0" w:rsidRPr="005C1C17" w:rsidRDefault="001F200F" w:rsidP="008745FD">
      <w:pPr>
        <w:pStyle w:val="Heading1"/>
        <w:spacing w:line="240" w:lineRule="auto"/>
        <w:ind w:right="198"/>
        <w:jc w:val="both"/>
        <w:rPr>
          <w:color w:val="auto"/>
          <w:sz w:val="16"/>
          <w:szCs w:val="16"/>
          <w:lang w:val="ru-RU"/>
        </w:rPr>
      </w:pPr>
      <w:bookmarkStart w:id="0" w:name="_GoBack"/>
      <w:bookmarkEnd w:id="0"/>
      <w:r w:rsidRPr="005C1C17">
        <w:rPr>
          <w:b/>
          <w:bCs/>
          <w:color w:val="auto"/>
          <w:sz w:val="16"/>
          <w:szCs w:val="16"/>
          <w:lang w:val="ru-RU"/>
        </w:rPr>
        <w:t>39)</w:t>
      </w:r>
      <w:r w:rsidRPr="005C1C17">
        <w:rPr>
          <w:color w:val="auto"/>
          <w:sz w:val="16"/>
          <w:szCs w:val="16"/>
          <w:lang w:val="ru-RU"/>
        </w:rPr>
        <w:t xml:space="preserve"> Общая формулировка критерия Найквиста для случаев устойчивой, неустойчивой и нейтрально-устойчивой разомкнутой системы.</w:t>
      </w:r>
    </w:p>
    <w:p w14:paraId="6257F15F" w14:textId="52AFAA9B" w:rsidR="001F200F" w:rsidRPr="005C1C17" w:rsidRDefault="001F200F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Критерий Найквиста</w:t>
      </w:r>
      <w:r w:rsidRPr="005C1C17">
        <w:rPr>
          <w:sz w:val="16"/>
          <w:szCs w:val="16"/>
          <w:lang w:val="ru-RU"/>
        </w:rPr>
        <w:t xml:space="preserve"> позволяет судить об устойчивости замкнутой системы по виду амплитудно-фазовой характеристики разомкнутой системы.</w:t>
      </w:r>
    </w:p>
    <w:p w14:paraId="3830EAE7" w14:textId="527E9C3B" w:rsidR="001F200F" w:rsidRPr="005C1C17" w:rsidRDefault="001F200F" w:rsidP="005C1C17">
      <w:pPr>
        <w:spacing w:line="240" w:lineRule="auto"/>
        <w:jc w:val="both"/>
        <w:rPr>
          <w:b/>
          <w:bCs/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Следствие из критерия Найквиста:</w:t>
      </w:r>
    </w:p>
    <w:p w14:paraId="5E3C58C7" w14:textId="710F88DB" w:rsidR="001F200F" w:rsidRPr="005C1C17" w:rsidRDefault="001F200F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В сложных случаях, когда неясно, охватывает ли годограф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𝑊</w:t>
      </w:r>
      <w:r w:rsidRPr="005C1C17">
        <w:rPr>
          <w:sz w:val="16"/>
          <w:szCs w:val="16"/>
          <w:lang w:val="ru-RU"/>
        </w:rPr>
        <w:t>р(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𝑗𝜔</w:t>
      </w:r>
      <w:r w:rsidRPr="005C1C17">
        <w:rPr>
          <w:sz w:val="16"/>
          <w:szCs w:val="16"/>
          <w:lang w:val="ru-RU"/>
        </w:rPr>
        <w:t xml:space="preserve">) точку (−1,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</w:t>
      </w:r>
      <w:r w:rsidRPr="005C1C17">
        <w:rPr>
          <w:sz w:val="16"/>
          <w:szCs w:val="16"/>
          <w:lang w:val="ru-RU"/>
        </w:rPr>
        <w:t>0), удобно пользоваться еще одной формулировкой критерия Найквиста.</w:t>
      </w:r>
    </w:p>
    <w:p w14:paraId="7C022E4B" w14:textId="6F71DF67" w:rsidR="001F200F" w:rsidRPr="005C1C17" w:rsidRDefault="001F200F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Если АФХ разомкнутой системы охватывает т. (−1,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</w:t>
      </w:r>
      <w:r w:rsidRPr="005C1C17">
        <w:rPr>
          <w:sz w:val="16"/>
          <w:szCs w:val="16"/>
          <w:lang w:val="ru-RU"/>
        </w:rPr>
        <w:t xml:space="preserve">0), то она пересекает луч вещественной оси (−∞, −1). Будем считать такой </w:t>
      </w:r>
      <w:r w:rsidRPr="005C1C17">
        <w:rPr>
          <w:b/>
          <w:bCs/>
          <w:sz w:val="16"/>
          <w:szCs w:val="16"/>
          <w:lang w:val="ru-RU"/>
        </w:rPr>
        <w:t>переход положительным</w:t>
      </w:r>
      <w:r w:rsidRPr="005C1C17">
        <w:rPr>
          <w:sz w:val="16"/>
          <w:szCs w:val="16"/>
          <w:lang w:val="ru-RU"/>
        </w:rPr>
        <w:t xml:space="preserve">, если при возрастании частоты АФХ пересекает луч (−∞, −1) сверху вниз (т.е. в положительном направлении), и </w:t>
      </w:r>
      <w:r w:rsidRPr="005C1C17">
        <w:rPr>
          <w:b/>
          <w:bCs/>
          <w:sz w:val="16"/>
          <w:szCs w:val="16"/>
          <w:lang w:val="ru-RU"/>
        </w:rPr>
        <w:t>отрицательным</w:t>
      </w:r>
      <w:r w:rsidRPr="005C1C17">
        <w:rPr>
          <w:sz w:val="16"/>
          <w:szCs w:val="16"/>
          <w:lang w:val="ru-RU"/>
        </w:rPr>
        <w:t>, если пересечение происходит снизу вверх.</w:t>
      </w:r>
    </w:p>
    <w:p w14:paraId="7E945EC3" w14:textId="2817E247" w:rsidR="007D0317" w:rsidRPr="005C1C17" w:rsidRDefault="007D0317" w:rsidP="005C1C17">
      <w:pPr>
        <w:spacing w:line="240" w:lineRule="auto"/>
        <w:jc w:val="both"/>
        <w:rPr>
          <w:noProof/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3D711BDE" wp14:editId="0B094061">
            <wp:extent cx="624468" cy="2551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383" cy="2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  <w:lang w:val="ru-RU"/>
        </w:rPr>
        <w:t xml:space="preserve"> </w:t>
      </w: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7A18F7E8" wp14:editId="7925EA2A">
            <wp:extent cx="330076" cy="2237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91" cy="24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  <w:lang w:val="ru-RU"/>
        </w:rPr>
        <w:t xml:space="preserve"> </w:t>
      </w:r>
      <w:r w:rsidRPr="005C1C17">
        <w:rPr>
          <w:noProof/>
          <w:sz w:val="16"/>
          <w:szCs w:val="16"/>
        </w:rPr>
        <w:drawing>
          <wp:inline distT="0" distB="0" distL="0" distR="0" wp14:anchorId="6E23215B" wp14:editId="4665DEA6">
            <wp:extent cx="338997" cy="21504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63" cy="2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  <w:lang w:val="ru-RU"/>
        </w:rPr>
        <w:t xml:space="preserve"> </w:t>
      </w:r>
      <w:r w:rsidRPr="005C1C17">
        <w:rPr>
          <w:noProof/>
          <w:sz w:val="16"/>
          <w:szCs w:val="16"/>
        </w:rPr>
        <w:drawing>
          <wp:inline distT="0" distB="0" distL="0" distR="0" wp14:anchorId="1C7C3BA9" wp14:editId="4E9A13D0">
            <wp:extent cx="334537" cy="225767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021" cy="23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9409" w14:textId="755215DF" w:rsidR="007D0317" w:rsidRPr="005C1C17" w:rsidRDefault="007D0317" w:rsidP="005C1C17">
      <w:pPr>
        <w:spacing w:line="240" w:lineRule="auto"/>
        <w:jc w:val="both"/>
        <w:rPr>
          <w:noProof/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t>На последнем рисунке АФХ охватывает 1/2 раза точку (-1, j0) (</w:t>
      </w:r>
      <w:r w:rsidRPr="005C1C17">
        <w:rPr>
          <w:b/>
          <w:bCs/>
          <w:noProof/>
          <w:sz w:val="16"/>
          <w:szCs w:val="16"/>
          <w:lang w:val="ru-RU"/>
        </w:rPr>
        <w:t>если нет пересечения луча</w:t>
      </w:r>
      <w:r w:rsidRPr="005C1C17">
        <w:rPr>
          <w:noProof/>
          <w:sz w:val="16"/>
          <w:szCs w:val="16"/>
          <w:lang w:val="ru-RU"/>
        </w:rPr>
        <w:t>).</w:t>
      </w:r>
    </w:p>
    <w:p w14:paraId="691DF4AF" w14:textId="05676AA8" w:rsidR="007D0317" w:rsidRPr="005C1C17" w:rsidRDefault="007D0317" w:rsidP="005C1C17">
      <w:pPr>
        <w:spacing w:line="240" w:lineRule="auto"/>
        <w:jc w:val="both"/>
        <w:rPr>
          <w:b/>
          <w:bCs/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Общая формулировка критерия Найквиста:</w:t>
      </w:r>
    </w:p>
    <w:p w14:paraId="6B735F6F" w14:textId="1355967D" w:rsidR="007D0317" w:rsidRPr="005C1C17" w:rsidRDefault="007D0317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Для того чтобы </w:t>
      </w:r>
      <w:r w:rsidRPr="005C1C17">
        <w:rPr>
          <w:b/>
          <w:bCs/>
          <w:sz w:val="16"/>
          <w:szCs w:val="16"/>
          <w:lang w:val="ru-RU"/>
        </w:rPr>
        <w:t>замкнутая система</w:t>
      </w:r>
      <w:r w:rsidRPr="005C1C17">
        <w:rPr>
          <w:sz w:val="16"/>
          <w:szCs w:val="16"/>
          <w:lang w:val="ru-RU"/>
        </w:rPr>
        <w:t xml:space="preserve"> была </w:t>
      </w:r>
      <w:r w:rsidRPr="005C1C17">
        <w:rPr>
          <w:b/>
          <w:bCs/>
          <w:sz w:val="16"/>
          <w:szCs w:val="16"/>
          <w:lang w:val="ru-RU"/>
        </w:rPr>
        <w:t>устойчива</w:t>
      </w:r>
      <w:r w:rsidRPr="005C1C17">
        <w:rPr>
          <w:sz w:val="16"/>
          <w:szCs w:val="16"/>
          <w:lang w:val="ru-RU"/>
        </w:rPr>
        <w:t xml:space="preserve">, необходимо и достаточно, чтобы </w:t>
      </w:r>
      <w:r w:rsidRPr="005C1C17">
        <w:rPr>
          <w:b/>
          <w:bCs/>
          <w:sz w:val="16"/>
          <w:szCs w:val="16"/>
          <w:lang w:val="ru-RU"/>
        </w:rPr>
        <w:t>разность между числом положительных и числом отрицательных переходов</w:t>
      </w:r>
      <w:r w:rsidRPr="005C1C17">
        <w:rPr>
          <w:sz w:val="16"/>
          <w:szCs w:val="16"/>
          <w:lang w:val="ru-RU"/>
        </w:rPr>
        <w:t xml:space="preserve"> АФХ разомкнутой системы </w:t>
      </w:r>
      <w:r w:rsidRPr="005C1C17">
        <w:rPr>
          <w:b/>
          <w:bCs/>
          <w:sz w:val="16"/>
          <w:szCs w:val="16"/>
          <w:lang w:val="ru-RU"/>
        </w:rPr>
        <w:t>через луч (−∞, −1)</w:t>
      </w:r>
      <w:r w:rsidRPr="005C1C17">
        <w:rPr>
          <w:sz w:val="16"/>
          <w:szCs w:val="16"/>
          <w:lang w:val="ru-RU"/>
        </w:rPr>
        <w:t xml:space="preserve"> была равны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k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2</m:t>
            </m:r>
          </m:den>
        </m:f>
      </m:oMath>
      <w:r w:rsidRPr="005C1C17">
        <w:rPr>
          <w:rFonts w:eastAsiaTheme="minorEastAsia"/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 xml:space="preserve">, где </w:t>
      </w:r>
      <w:r w:rsidRPr="005C1C17">
        <w:rPr>
          <w:sz w:val="16"/>
          <w:szCs w:val="16"/>
        </w:rPr>
        <w:t>k</w:t>
      </w:r>
      <w:r w:rsidRPr="005C1C17">
        <w:rPr>
          <w:sz w:val="16"/>
          <w:szCs w:val="16"/>
          <w:lang w:val="ru-RU"/>
        </w:rPr>
        <w:t xml:space="preserve"> – число правых корней характеристического уравнения разомкнутой системы.</w:t>
      </w:r>
    </w:p>
    <w:p w14:paraId="557AEC96" w14:textId="29FD9F92" w:rsidR="007D0317" w:rsidRPr="005C1C17" w:rsidRDefault="007D0317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Замечание</w:t>
      </w:r>
      <w:r w:rsidRPr="005C1C17">
        <w:rPr>
          <w:sz w:val="16"/>
          <w:szCs w:val="16"/>
          <w:lang w:val="ru-RU"/>
        </w:rPr>
        <w:t xml:space="preserve">. Если разомкнутая система нейтрально-устойчива, то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𝑘</w:t>
      </w:r>
      <w:r w:rsidRPr="005C1C17">
        <w:rPr>
          <w:sz w:val="16"/>
          <w:szCs w:val="16"/>
          <w:lang w:val="ru-RU"/>
        </w:rPr>
        <w:t xml:space="preserve"> = 0 и годограф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𝑊</w:t>
      </w:r>
      <w:r w:rsidRPr="005C1C17">
        <w:rPr>
          <w:sz w:val="16"/>
          <w:szCs w:val="16"/>
          <w:lang w:val="ru-RU"/>
        </w:rPr>
        <w:t>р(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𝑗𝜔</w:t>
      </w:r>
      <w:r w:rsidRPr="005C1C17">
        <w:rPr>
          <w:sz w:val="16"/>
          <w:szCs w:val="16"/>
          <w:lang w:val="ru-RU"/>
        </w:rPr>
        <w:t>) берется с дополнением в ∞.</w:t>
      </w:r>
    </w:p>
    <w:p w14:paraId="01DF7A83" w14:textId="1A83F82C" w:rsidR="007F5BF6" w:rsidRPr="005C1C17" w:rsidRDefault="007F5BF6" w:rsidP="005C1C17">
      <w:pPr>
        <w:spacing w:line="240" w:lineRule="auto"/>
        <w:jc w:val="both"/>
        <w:rPr>
          <w:b/>
          <w:bCs/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Пример:</w:t>
      </w:r>
    </w:p>
    <w:p w14:paraId="2B1FE9DA" w14:textId="77777777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Определить, устойчива ли замкнутая САУ, если у ХУ разомкнутой системы 2 правых корня (</w:t>
      </w:r>
      <w:r w:rsidRPr="005C1C17">
        <w:rPr>
          <w:rFonts w:ascii="Cambria Math" w:hAnsi="Cambria Math" w:cs="Cambria Math"/>
          <w:sz w:val="16"/>
          <w:szCs w:val="16"/>
        </w:rPr>
        <w:t>𝑘</w:t>
      </w:r>
      <w:r w:rsidRPr="005C1C17">
        <w:rPr>
          <w:sz w:val="16"/>
          <w:szCs w:val="16"/>
          <w:lang w:val="ru-RU"/>
        </w:rPr>
        <w:t xml:space="preserve"> = 2), а АФХ разомкнутой системы имеет вид:</w:t>
      </w:r>
    </w:p>
    <w:p w14:paraId="642C3539" w14:textId="0F02BCDA" w:rsidR="007F5BF6" w:rsidRPr="005C1C17" w:rsidRDefault="007F5BF6" w:rsidP="005C1C17">
      <w:pPr>
        <w:spacing w:line="240" w:lineRule="auto"/>
        <w:ind w:firstLine="0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208C264C" wp14:editId="7A936A01">
            <wp:extent cx="646771" cy="431976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90" cy="4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12573" w14:textId="54D756DD" w:rsidR="007F5BF6" w:rsidRPr="005C1C17" w:rsidRDefault="007F5BF6" w:rsidP="005C1C17">
      <w:pPr>
        <w:spacing w:line="240" w:lineRule="auto"/>
        <w:ind w:firstLine="0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Решение:</w:t>
      </w:r>
    </w:p>
    <w:p w14:paraId="1059354B" w14:textId="7CA098AA" w:rsidR="007F5BF6" w:rsidRPr="005C1C17" w:rsidRDefault="007F5BF6" w:rsidP="005C1C17">
      <w:pPr>
        <w:spacing w:line="240" w:lineRule="auto"/>
        <w:ind w:firstLine="0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Имеем 2 </w:t>
      </w:r>
      <w:r w:rsidRPr="005C1C17">
        <w:rPr>
          <w:b/>
          <w:bCs/>
          <w:sz w:val="16"/>
          <w:szCs w:val="16"/>
          <w:lang w:val="ru-RU"/>
        </w:rPr>
        <w:t>положительных</w:t>
      </w:r>
      <w:r w:rsidRPr="005C1C17">
        <w:rPr>
          <w:sz w:val="16"/>
          <w:szCs w:val="16"/>
          <w:lang w:val="ru-RU"/>
        </w:rPr>
        <w:t xml:space="preserve"> перехода и 1 </w:t>
      </w:r>
      <w:r w:rsidRPr="005C1C17">
        <w:rPr>
          <w:b/>
          <w:bCs/>
          <w:sz w:val="16"/>
          <w:szCs w:val="16"/>
          <w:lang w:val="ru-RU"/>
        </w:rPr>
        <w:t>отрицательный</w:t>
      </w:r>
      <w:r w:rsidRPr="005C1C17">
        <w:rPr>
          <w:sz w:val="16"/>
          <w:szCs w:val="16"/>
          <w:lang w:val="ru-RU"/>
        </w:rPr>
        <w:t xml:space="preserve"> переход.</w:t>
      </w:r>
    </w:p>
    <w:p w14:paraId="393511F5" w14:textId="43647F90" w:rsidR="007F5BF6" w:rsidRPr="005C1C17" w:rsidRDefault="007F5BF6" w:rsidP="005C1C17">
      <w:pPr>
        <w:spacing w:line="240" w:lineRule="auto"/>
        <w:ind w:firstLine="0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Разность между числом положительных и числом отрицательных переходов равна 1. Т.к. это равняется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k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2</m:t>
            </m:r>
          </m:den>
        </m:f>
      </m:oMath>
      <w:r w:rsidRPr="005C1C17">
        <w:rPr>
          <w:sz w:val="16"/>
          <w:szCs w:val="16"/>
          <w:lang w:val="ru-RU"/>
        </w:rPr>
        <w:t xml:space="preserve">, то замкнутая система </w:t>
      </w:r>
      <w:r w:rsidRPr="005C1C17">
        <w:rPr>
          <w:b/>
          <w:bCs/>
          <w:sz w:val="16"/>
          <w:szCs w:val="16"/>
          <w:lang w:val="ru-RU"/>
        </w:rPr>
        <w:t>устойчива</w:t>
      </w:r>
      <w:r w:rsidRPr="005C1C17">
        <w:rPr>
          <w:sz w:val="16"/>
          <w:szCs w:val="16"/>
          <w:lang w:val="ru-RU"/>
        </w:rPr>
        <w:t>. (</w:t>
      </w:r>
      <w:r w:rsidRPr="005C1C17">
        <w:rPr>
          <w:sz w:val="16"/>
          <w:szCs w:val="16"/>
        </w:rPr>
        <w:t>k</w:t>
      </w:r>
      <w:r w:rsidRPr="005C1C17">
        <w:rPr>
          <w:sz w:val="16"/>
          <w:szCs w:val="16"/>
          <w:lang w:val="ru-RU"/>
        </w:rPr>
        <w:t xml:space="preserve"> = 2)</w:t>
      </w:r>
    </w:p>
    <w:p w14:paraId="017E91D4" w14:textId="731391F5" w:rsidR="007F5BF6" w:rsidRPr="005C1C17" w:rsidRDefault="007F5BF6" w:rsidP="005C1C17">
      <w:pPr>
        <w:pStyle w:val="Heading1"/>
        <w:spacing w:line="240" w:lineRule="auto"/>
        <w:jc w:val="both"/>
        <w:rPr>
          <w:color w:val="auto"/>
          <w:sz w:val="16"/>
          <w:szCs w:val="16"/>
          <w:lang w:val="ru-RU"/>
        </w:rPr>
      </w:pPr>
      <w:r w:rsidRPr="005C1C17">
        <w:rPr>
          <w:b/>
          <w:bCs/>
          <w:color w:val="auto"/>
          <w:sz w:val="16"/>
          <w:szCs w:val="16"/>
          <w:lang w:val="ru-RU"/>
        </w:rPr>
        <w:t>40)</w:t>
      </w:r>
      <w:r w:rsidRPr="005C1C17">
        <w:rPr>
          <w:color w:val="auto"/>
          <w:sz w:val="16"/>
          <w:szCs w:val="16"/>
          <w:lang w:val="ru-RU"/>
        </w:rPr>
        <w:t xml:space="preserve"> Запасы устойчивости по амплитуде и по фазе.</w:t>
      </w:r>
    </w:p>
    <w:p w14:paraId="50D35F09" w14:textId="1C932511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При изменении параметров системы она </w:t>
      </w:r>
      <w:r w:rsidRPr="005C1C17">
        <w:rPr>
          <w:b/>
          <w:bCs/>
          <w:sz w:val="16"/>
          <w:szCs w:val="16"/>
          <w:lang w:val="ru-RU"/>
        </w:rPr>
        <w:t>может стать неустойчивой</w:t>
      </w:r>
      <w:r w:rsidRPr="005C1C17">
        <w:rPr>
          <w:sz w:val="16"/>
          <w:szCs w:val="16"/>
          <w:lang w:val="ru-RU"/>
        </w:rPr>
        <w:t>, поэтому при проектировании системы стремятся обеспечить ее устойчивость с некоторым запасом, чтобы в процессе эксплуатации (когда параметры могут изменяться в некоторых пределах) система сохранила устойчивость.</w:t>
      </w:r>
    </w:p>
    <w:p w14:paraId="5013F45B" w14:textId="29831F53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Запасы устойчивости по фазе и амплитуде являются</w:t>
      </w:r>
      <w:r w:rsidRPr="005C1C17">
        <w:rPr>
          <w:sz w:val="16"/>
          <w:szCs w:val="16"/>
          <w:lang w:val="ru-RU"/>
        </w:rPr>
        <w:t xml:space="preserve"> количественной мерой близости системы к границе устойчивости.</w:t>
      </w:r>
    </w:p>
    <w:p w14:paraId="5401B3CC" w14:textId="06BB0CC0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Они вводятся с помощью критерия Найквиста и </w:t>
      </w:r>
      <w:r w:rsidRPr="005C1C17">
        <w:rPr>
          <w:b/>
          <w:bCs/>
          <w:sz w:val="16"/>
          <w:szCs w:val="16"/>
          <w:lang w:val="ru-RU"/>
        </w:rPr>
        <w:t xml:space="preserve">определяются по АФХ разомкнутой </w:t>
      </w:r>
      <w:r w:rsidRPr="005C1C17">
        <w:rPr>
          <w:sz w:val="16"/>
          <w:szCs w:val="16"/>
          <w:lang w:val="ru-RU"/>
        </w:rPr>
        <w:t xml:space="preserve">системы (характеризуют близость АФХ к т. (−1,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</w:t>
      </w:r>
      <w:r w:rsidRPr="005C1C17">
        <w:rPr>
          <w:sz w:val="16"/>
          <w:szCs w:val="16"/>
          <w:lang w:val="ru-RU"/>
        </w:rPr>
        <w:t>0)) или по ее логарифмическим частотным характеристикам.</w:t>
      </w:r>
    </w:p>
    <w:p w14:paraId="50E4D66D" w14:textId="0A198B99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Рассмотрим </w:t>
      </w:r>
      <w:r w:rsidRPr="005C1C17">
        <w:rPr>
          <w:b/>
          <w:bCs/>
          <w:sz w:val="16"/>
          <w:szCs w:val="16"/>
          <w:lang w:val="ru-RU"/>
        </w:rPr>
        <w:t>определение запасов устойчивости</w:t>
      </w:r>
      <w:r w:rsidRPr="005C1C17">
        <w:rPr>
          <w:sz w:val="16"/>
          <w:szCs w:val="16"/>
          <w:lang w:val="ru-RU"/>
        </w:rPr>
        <w:t xml:space="preserve"> по АФХ разомкнутой системы.</w:t>
      </w:r>
    </w:p>
    <w:p w14:paraId="110D1E30" w14:textId="12FB18B0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599E30F1" wp14:editId="2564BB5A">
            <wp:extent cx="624205" cy="397381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5" cy="4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15E1" w14:textId="3C84CF36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Пусть АФХ пересекает окружность единичного радиуса при частоте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𝜔</w:t>
      </w:r>
      <w:r w:rsidRPr="005C1C17">
        <w:rPr>
          <w:sz w:val="16"/>
          <w:szCs w:val="16"/>
          <w:lang w:val="ru-RU"/>
        </w:rPr>
        <w:t>ср (частота среза; на частоте среза |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𝑊</w:t>
      </w:r>
      <w:r w:rsidRPr="005C1C17">
        <w:rPr>
          <w:sz w:val="16"/>
          <w:szCs w:val="16"/>
          <w:lang w:val="ru-RU"/>
        </w:rPr>
        <w:t>р(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𝑗𝜔</w:t>
      </w:r>
      <w:proofErr w:type="gramStart"/>
      <w:r w:rsidRPr="005C1C17">
        <w:rPr>
          <w:sz w:val="16"/>
          <w:szCs w:val="16"/>
          <w:vertAlign w:val="subscript"/>
          <w:lang w:val="ru-RU"/>
        </w:rPr>
        <w:t>ср</w:t>
      </w:r>
      <w:r w:rsidRPr="005C1C17">
        <w:rPr>
          <w:sz w:val="16"/>
          <w:szCs w:val="16"/>
          <w:lang w:val="ru-RU"/>
        </w:rPr>
        <w:t>)|</w:t>
      </w:r>
      <w:proofErr w:type="gramEnd"/>
      <w:r w:rsidRPr="005C1C17">
        <w:rPr>
          <w:sz w:val="16"/>
          <w:szCs w:val="16"/>
          <w:lang w:val="ru-RU"/>
        </w:rPr>
        <w:t xml:space="preserve"> = 1).</w:t>
      </w:r>
    </w:p>
    <w:p w14:paraId="6E150271" w14:textId="28EFA4AC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Запас устойчивости по фазе</w:t>
      </w:r>
      <w:r w:rsidRPr="005C1C17">
        <w:rPr>
          <w:sz w:val="16"/>
          <w:szCs w:val="16"/>
          <w:lang w:val="ru-RU"/>
        </w:rPr>
        <w:t xml:space="preserve"> («запас по фазе») –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γ=φ</m:t>
        </m:r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ср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+π</m:t>
        </m:r>
      </m:oMath>
      <w:r w:rsidRPr="005C1C17">
        <w:rPr>
          <w:sz w:val="16"/>
          <w:szCs w:val="16"/>
          <w:lang w:val="ru-RU"/>
        </w:rPr>
        <w:t xml:space="preserve"> (это угол)</w:t>
      </w:r>
      <w:r w:rsidR="00BE05AA" w:rsidRPr="005C1C17">
        <w:rPr>
          <w:sz w:val="16"/>
          <w:szCs w:val="16"/>
          <w:lang w:val="ru-RU"/>
        </w:rPr>
        <w:t xml:space="preserve">, </w:t>
      </w:r>
      <w:r w:rsidRPr="005C1C17">
        <w:rPr>
          <w:sz w:val="16"/>
          <w:szCs w:val="16"/>
          <w:lang w:val="ru-RU"/>
        </w:rPr>
        <w:t>– обеспечивает сохранение устойчивости системы при увеличении запаздывания в</w:t>
      </w:r>
      <w:r w:rsidR="00BE05AA" w:rsidRPr="005C1C17">
        <w:rPr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>системе.</w:t>
      </w:r>
    </w:p>
    <w:p w14:paraId="284F580E" w14:textId="08A535D8" w:rsidR="007F5BF6" w:rsidRPr="005C1C17" w:rsidRDefault="007F5BF6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Для устойчивых замкнутых систем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γ&gt;0</m:t>
        </m:r>
      </m:oMath>
      <w:r w:rsidRPr="005C1C17">
        <w:rPr>
          <w:sz w:val="16"/>
          <w:szCs w:val="16"/>
          <w:lang w:val="ru-RU"/>
        </w:rPr>
        <w:t xml:space="preserve">, для неустойчивых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γ&lt;0</m:t>
        </m:r>
      </m:oMath>
      <w:r w:rsidRPr="005C1C17">
        <w:rPr>
          <w:sz w:val="16"/>
          <w:szCs w:val="16"/>
          <w:lang w:val="ru-RU"/>
        </w:rPr>
        <w:t>.</w:t>
      </w:r>
    </w:p>
    <w:p w14:paraId="450F4648" w14:textId="38835712" w:rsidR="00BE05AA" w:rsidRPr="005C1C17" w:rsidRDefault="00BE05A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305BF80F" wp14:editId="2AB52780">
            <wp:extent cx="651231" cy="4977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87" cy="5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23A2" w14:textId="59143590" w:rsidR="00BE05AA" w:rsidRPr="005C1C17" w:rsidRDefault="00BE05A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Для неустойчивых систем</w:t>
      </w:r>
      <w:r w:rsidRPr="005C1C17">
        <w:rPr>
          <w:sz w:val="16"/>
          <w:szCs w:val="16"/>
          <w:lang w:val="ru-RU"/>
        </w:rPr>
        <w:t xml:space="preserve"> (Ищется ближайшая к точке (−1,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</w:t>
      </w:r>
      <w:r w:rsidRPr="005C1C17">
        <w:rPr>
          <w:sz w:val="16"/>
          <w:szCs w:val="16"/>
          <w:lang w:val="ru-RU"/>
        </w:rPr>
        <w:t>0) точка АФХ разомкнутой системы, где она пересекает окружность единичного радиуса).</w:t>
      </w:r>
    </w:p>
    <w:p w14:paraId="7757CA92" w14:textId="55DFBFAB" w:rsidR="00BE05AA" w:rsidRPr="005C1C17" w:rsidRDefault="00BE05A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Запас устойчивости по амплитуде (или «запас устойчивости по усилению»</w:t>
      </w:r>
      <w:r w:rsidRPr="005C1C17">
        <w:rPr>
          <w:sz w:val="16"/>
          <w:szCs w:val="16"/>
          <w:lang w:val="ru-RU"/>
        </w:rPr>
        <w:t xml:space="preserve">, или </w:t>
      </w:r>
      <w:r w:rsidRPr="005C1C17">
        <w:rPr>
          <w:b/>
          <w:bCs/>
          <w:sz w:val="16"/>
          <w:szCs w:val="16"/>
          <w:lang w:val="ru-RU"/>
        </w:rPr>
        <w:t>«запас по модулю»</w:t>
      </w:r>
      <w:r w:rsidRPr="005C1C17">
        <w:rPr>
          <w:sz w:val="16"/>
          <w:szCs w:val="16"/>
          <w:lang w:val="ru-RU"/>
        </w:rPr>
        <w:t>) равен отношению предельного коэффициента усиления системы к ее коэффициенту усиления в исследуемом случае:</w:t>
      </w:r>
    </w:p>
    <w:p w14:paraId="03C8E535" w14:textId="20AA8660" w:rsidR="00BE05AA" w:rsidRPr="005C1C17" w:rsidRDefault="00BE05AA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m:oMathPara>
        <m:oMath>
          <m:r>
            <w:rPr>
              <w:rFonts w:ascii="Cambria Math" w:hAnsi="Cambria Math"/>
              <w:sz w:val="16"/>
              <w:szCs w:val="16"/>
              <w:lang w:val="ru-RU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пред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den>
          </m:f>
        </m:oMath>
      </m:oMathPara>
    </w:p>
    <w:p w14:paraId="325B1489" w14:textId="2B54180B" w:rsidR="00BE05AA" w:rsidRPr="005C1C17" w:rsidRDefault="00BE05A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π</m:t>
            </m:r>
          </m:sub>
        </m:sSub>
      </m:oMath>
      <w:r w:rsidRPr="005C1C17">
        <w:rPr>
          <w:sz w:val="16"/>
          <w:szCs w:val="16"/>
          <w:lang w:val="ru-RU"/>
        </w:rPr>
        <w:t xml:space="preserve"> – частота, при которой АФХ разомкнутой САУ пересекает отрицательную действительную полуось (т.е.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ru-RU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ru-RU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π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=-π</m:t>
        </m:r>
        <m:r>
          <w:rPr>
            <w:rFonts w:ascii="Cambria Math" w:hAnsi="Cambria Math"/>
            <w:sz w:val="16"/>
            <w:szCs w:val="16"/>
            <w:lang w:val="ru-RU"/>
          </w:rPr>
          <m:t xml:space="preserve"> </m:t>
        </m:r>
      </m:oMath>
      <w:r w:rsidRPr="005C1C17">
        <w:rPr>
          <w:sz w:val="16"/>
          <w:szCs w:val="16"/>
          <w:lang w:val="ru-RU"/>
        </w:rPr>
        <w:t xml:space="preserve">). </w:t>
      </w:r>
      <w:r w:rsidR="003806BB" w:rsidRPr="005C1C17">
        <w:rPr>
          <w:sz w:val="16"/>
          <w:szCs w:val="16"/>
          <w:lang w:val="ru-RU"/>
        </w:rPr>
        <w:t>согласно критерию Найквиста,</w:t>
      </w:r>
      <w:r w:rsidRPr="005C1C17">
        <w:rPr>
          <w:sz w:val="16"/>
          <w:szCs w:val="16"/>
          <w:lang w:val="ru-RU"/>
        </w:rPr>
        <w:t xml:space="preserve"> отношение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пред</m:t>
                </m:r>
              </m:sub>
            </m:sSub>
          </m:num>
          <m:den>
            <m:r>
              <w:rPr>
                <w:rFonts w:ascii="Cambria Math" w:hAnsi="Cambria Math"/>
                <w:sz w:val="16"/>
                <w:szCs w:val="16"/>
              </w:rPr>
              <m:t>K</m:t>
            </m:r>
          </m:den>
        </m:f>
        <m:r>
          <w:rPr>
            <w:rFonts w:ascii="Cambria Math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Р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lang w:val="ru-RU"/>
              </w:rPr>
              <m:t>(</m:t>
            </m:r>
            <m:r>
              <w:rPr>
                <w:rFonts w:ascii="Cambria Math" w:hAnsi="Cambria Math"/>
                <w:sz w:val="16"/>
                <w:szCs w:val="1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π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lang w:val="ru-RU"/>
              </w:rPr>
              <m:t>)|</m:t>
            </m:r>
          </m:den>
        </m:f>
      </m:oMath>
      <w:r w:rsidRPr="005C1C17">
        <w:rPr>
          <w:sz w:val="16"/>
          <w:szCs w:val="16"/>
          <w:lang w:val="ru-RU"/>
        </w:rPr>
        <w:t xml:space="preserve">, где </w:t>
      </w:r>
      <m:oMath>
        <m:r>
          <w:rPr>
            <w:rFonts w:ascii="Cambria Math" w:hAnsi="Cambria Math"/>
            <w:sz w:val="16"/>
            <w:szCs w:val="16"/>
            <w:lang w:val="ru-RU"/>
          </w:rPr>
          <m:t>|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Р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(</m:t>
        </m:r>
        <m:r>
          <w:rPr>
            <w:rFonts w:ascii="Cambria Math" w:hAnsi="Cambria Math"/>
            <w:sz w:val="16"/>
            <w:szCs w:val="16"/>
          </w:rPr>
          <m:t>j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π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)|</m:t>
        </m:r>
      </m:oMath>
      <w:r w:rsidR="003806BB" w:rsidRPr="005C1C17">
        <w:rPr>
          <w:rFonts w:eastAsiaTheme="minorEastAsia"/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 xml:space="preserve">– длина отрезка ОА. Т.е. запас по модулю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𝛽</w:t>
      </w:r>
      <w:r w:rsidR="003806BB" w:rsidRPr="005C1C17">
        <w:rPr>
          <w:rFonts w:ascii="Cambria Math" w:hAnsi="Cambria Math" w:cs="Cambria Math"/>
          <w:sz w:val="16"/>
          <w:szCs w:val="16"/>
        </w:rPr>
        <w:t xml:space="preserve"> </w:t>
      </w:r>
      <w:r w:rsidRPr="005C1C17">
        <w:rPr>
          <w:sz w:val="16"/>
          <w:szCs w:val="16"/>
          <w:lang w:val="ru-RU"/>
        </w:rPr>
        <w:t>обратно пропорционален длине отрезка ОА:</w:t>
      </w:r>
    </w:p>
    <w:p w14:paraId="48F1DAFB" w14:textId="03B279AC" w:rsidR="00BE05AA" w:rsidRPr="005C1C17" w:rsidRDefault="003806BB" w:rsidP="005C1C17">
      <w:pPr>
        <w:spacing w:line="240" w:lineRule="auto"/>
        <w:jc w:val="both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  <w:lang w:val="ru-RU"/>
            </w:rPr>
            <m:t xml:space="preserve"> β=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  <w:lang w:val="ru-RU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(</m:t>
              </m:r>
              <m:r>
                <w:rPr>
                  <w:rFonts w:ascii="Cambria Math" w:hAnsi="Cambria Math"/>
                  <w:sz w:val="16"/>
                  <w:szCs w:val="16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)|</m:t>
              </m:r>
            </m:den>
          </m:f>
        </m:oMath>
      </m:oMathPara>
    </w:p>
    <w:p w14:paraId="765040A2" w14:textId="77777777" w:rsidR="003806BB" w:rsidRPr="005C1C17" w:rsidRDefault="003806BB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Запас по модулю обеспечивает сохранение устойчивости системы при увеличении коэффициента усиления системы. </w:t>
      </w:r>
    </w:p>
    <w:p w14:paraId="151EABDA" w14:textId="54B37B46" w:rsidR="0056194C" w:rsidRPr="005C1C17" w:rsidRDefault="003806BB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Для </w:t>
      </w:r>
      <w:r w:rsidRPr="005C1C17">
        <w:rPr>
          <w:b/>
          <w:bCs/>
          <w:sz w:val="16"/>
          <w:szCs w:val="16"/>
          <w:lang w:val="ru-RU"/>
        </w:rPr>
        <w:t>устойчивой</w:t>
      </w:r>
      <w:r w:rsidRPr="005C1C17">
        <w:rPr>
          <w:sz w:val="16"/>
          <w:szCs w:val="16"/>
          <w:lang w:val="ru-RU"/>
        </w:rPr>
        <w:t xml:space="preserve"> замкнутой системы </w:t>
      </w:r>
      <w:proofErr w:type="gramStart"/>
      <w:r w:rsidRPr="005C1C17">
        <w:rPr>
          <w:rFonts w:ascii="Cambria Math" w:hAnsi="Cambria Math" w:cs="Cambria Math"/>
          <w:b/>
          <w:bCs/>
          <w:sz w:val="16"/>
          <w:szCs w:val="16"/>
          <w:lang w:val="ru-RU"/>
        </w:rPr>
        <w:t xml:space="preserve">𝛽 </w:t>
      </w:r>
      <w:r w:rsidRPr="005C1C17">
        <w:rPr>
          <w:b/>
          <w:bCs/>
          <w:sz w:val="16"/>
          <w:szCs w:val="16"/>
          <w:lang w:val="ru-RU"/>
        </w:rPr>
        <w:t>&gt;</w:t>
      </w:r>
      <w:proofErr w:type="gramEnd"/>
      <w:r w:rsidRPr="005C1C17">
        <w:rPr>
          <w:b/>
          <w:bCs/>
          <w:sz w:val="16"/>
          <w:szCs w:val="16"/>
          <w:lang w:val="ru-RU"/>
        </w:rPr>
        <w:t xml:space="preserve"> 1</w:t>
      </w:r>
      <w:r w:rsidRPr="005C1C17">
        <w:rPr>
          <w:sz w:val="16"/>
          <w:szCs w:val="16"/>
          <w:lang w:val="ru-RU"/>
        </w:rPr>
        <w:t xml:space="preserve"> (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𝐾</w:t>
      </w:r>
      <w:r w:rsidRPr="005C1C17">
        <w:rPr>
          <w:sz w:val="16"/>
          <w:szCs w:val="16"/>
          <w:lang w:val="ru-RU"/>
        </w:rPr>
        <w:t xml:space="preserve"> &lt;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𝐾</w:t>
      </w:r>
      <w:r w:rsidRPr="005C1C17">
        <w:rPr>
          <w:sz w:val="16"/>
          <w:szCs w:val="16"/>
          <w:lang w:val="ru-RU"/>
        </w:rPr>
        <w:t xml:space="preserve">пред) (точка А находится справа от т. (−1,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</w:t>
      </w:r>
      <w:r w:rsidRPr="005C1C17">
        <w:rPr>
          <w:sz w:val="16"/>
          <w:szCs w:val="16"/>
          <w:lang w:val="ru-RU"/>
        </w:rPr>
        <w:t xml:space="preserve">0)), для </w:t>
      </w:r>
      <w:r w:rsidRPr="005C1C17">
        <w:rPr>
          <w:b/>
          <w:bCs/>
          <w:sz w:val="16"/>
          <w:szCs w:val="16"/>
          <w:lang w:val="ru-RU"/>
        </w:rPr>
        <w:t>неустойчивой</w:t>
      </w:r>
      <w:r w:rsidRPr="005C1C17">
        <w:rPr>
          <w:sz w:val="16"/>
          <w:szCs w:val="16"/>
          <w:lang w:val="ru-RU"/>
        </w:rPr>
        <w:t xml:space="preserve">: </w:t>
      </w:r>
      <w:r w:rsidRPr="005C1C17">
        <w:rPr>
          <w:rFonts w:ascii="Cambria Math" w:hAnsi="Cambria Math" w:cs="Cambria Math"/>
          <w:b/>
          <w:bCs/>
          <w:sz w:val="16"/>
          <w:szCs w:val="16"/>
          <w:lang w:val="ru-RU"/>
        </w:rPr>
        <w:t>𝛽</w:t>
      </w:r>
      <w:r w:rsidRPr="005C1C17">
        <w:rPr>
          <w:b/>
          <w:bCs/>
          <w:sz w:val="16"/>
          <w:szCs w:val="16"/>
          <w:lang w:val="ru-RU"/>
        </w:rPr>
        <w:t xml:space="preserve"> &lt; 1</w:t>
      </w:r>
      <w:r w:rsidRPr="005C1C17">
        <w:rPr>
          <w:sz w:val="16"/>
          <w:szCs w:val="16"/>
          <w:lang w:val="ru-RU"/>
        </w:rPr>
        <w:t xml:space="preserve"> .</w:t>
      </w:r>
    </w:p>
    <w:p w14:paraId="26159290" w14:textId="77777777" w:rsidR="005C1C17" w:rsidRDefault="005C1C17" w:rsidP="005C1C17">
      <w:pPr>
        <w:spacing w:after="160" w:line="240" w:lineRule="auto"/>
        <w:ind w:firstLine="0"/>
        <w:rPr>
          <w:rFonts w:eastAsiaTheme="majorEastAsia" w:cstheme="majorBidi"/>
          <w:b/>
          <w:bCs/>
          <w:sz w:val="16"/>
          <w:szCs w:val="16"/>
          <w:lang w:val="ru-RU"/>
        </w:rPr>
      </w:pPr>
      <w:r>
        <w:rPr>
          <w:b/>
          <w:bCs/>
          <w:sz w:val="16"/>
          <w:szCs w:val="16"/>
          <w:lang w:val="ru-RU"/>
        </w:rPr>
        <w:br w:type="page"/>
      </w:r>
    </w:p>
    <w:p w14:paraId="4910A3E7" w14:textId="209242B3" w:rsidR="003806BB" w:rsidRPr="005C1C17" w:rsidRDefault="003806BB" w:rsidP="005C1C17">
      <w:pPr>
        <w:pStyle w:val="Heading1"/>
        <w:spacing w:line="240" w:lineRule="auto"/>
        <w:jc w:val="both"/>
        <w:rPr>
          <w:color w:val="auto"/>
          <w:sz w:val="16"/>
          <w:szCs w:val="16"/>
          <w:lang w:val="ru-RU"/>
        </w:rPr>
      </w:pPr>
      <w:r w:rsidRPr="005C1C17">
        <w:rPr>
          <w:b/>
          <w:bCs/>
          <w:color w:val="auto"/>
          <w:sz w:val="16"/>
          <w:szCs w:val="16"/>
          <w:lang w:val="ru-RU"/>
        </w:rPr>
        <w:lastRenderedPageBreak/>
        <w:t>41)</w:t>
      </w:r>
      <w:r w:rsidRPr="005C1C17">
        <w:rPr>
          <w:color w:val="auto"/>
          <w:sz w:val="16"/>
          <w:szCs w:val="16"/>
          <w:lang w:val="ru-RU"/>
        </w:rPr>
        <w:t xml:space="preserve"> Показатели качества линейных непрерывных САУ в установившемся режиме: статическая, кинетическая и динамическая ошибки (определения). Нахождение статической ошибки для статической и астатической систем.</w:t>
      </w:r>
    </w:p>
    <w:p w14:paraId="5ABDD31E" w14:textId="6A1E02FE" w:rsidR="003806BB" w:rsidRPr="005C1C17" w:rsidRDefault="003806BB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Статическая ошибка</w:t>
      </w:r>
      <w:r w:rsidRPr="005C1C17">
        <w:rPr>
          <w:sz w:val="16"/>
          <w:szCs w:val="16"/>
          <w:lang w:val="ru-RU"/>
        </w:rPr>
        <w:t xml:space="preserve"> – ошибка системы в установившемся режиме при постоянном (или скачкообразном) входном воздействии:</w:t>
      </w:r>
    </w:p>
    <w:p w14:paraId="790BD064" w14:textId="77777777" w:rsidR="003337EB" w:rsidRPr="005C1C17" w:rsidRDefault="008745FD" w:rsidP="005C1C17">
      <w:pPr>
        <w:spacing w:line="240" w:lineRule="auto"/>
        <w:jc w:val="both"/>
        <w:rPr>
          <w:rFonts w:eastAsiaTheme="minorEastAsia"/>
          <w:i/>
          <w:noProof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ст</m:t>
              </m:r>
            </m:sub>
          </m:sSub>
          <m:r>
            <w:rPr>
              <w:rFonts w:ascii="Cambria Math" w:hAnsi="Cambria Math"/>
              <w:sz w:val="16"/>
              <w:szCs w:val="16"/>
              <w:lang w:val="ru-RU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∆(t)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t→∞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x=a∙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(t)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6"/>
              <w:szCs w:val="16"/>
            </w:rPr>
            <m:t xml:space="preserve"> </m:t>
          </m:r>
        </m:oMath>
      </m:oMathPara>
    </w:p>
    <w:p w14:paraId="7D88B07F" w14:textId="5AABE822" w:rsidR="003337EB" w:rsidRPr="005C1C17" w:rsidRDefault="003337EB" w:rsidP="005C1C17">
      <w:pPr>
        <w:spacing w:line="240" w:lineRule="auto"/>
        <w:jc w:val="both"/>
        <w:rPr>
          <w:rFonts w:eastAsiaTheme="minorEastAsia"/>
          <w:i/>
          <w:sz w:val="16"/>
          <w:szCs w:val="16"/>
        </w:rPr>
      </w:pPr>
      <w:r w:rsidRPr="005C1C17">
        <w:rPr>
          <w:rFonts w:eastAsiaTheme="minorEastAsia"/>
          <w:i/>
          <w:noProof/>
          <w:sz w:val="16"/>
          <w:szCs w:val="16"/>
        </w:rPr>
        <w:drawing>
          <wp:inline distT="0" distB="0" distL="0" distR="0" wp14:anchorId="0E32C3A3" wp14:editId="6A679424">
            <wp:extent cx="650875" cy="363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78" cy="37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4C40" w14:textId="2357888B" w:rsidR="003337EB" w:rsidRPr="005C1C17" w:rsidRDefault="003337EB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Кинетическая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– это ошибка системы в установившемся режиме при линейно изменяющемся входном воздействии (т.е. при отработке сигнала постоянной скорости):</w:t>
      </w:r>
    </w:p>
    <w:p w14:paraId="701DF3DE" w14:textId="6B1D91A8" w:rsidR="003337EB" w:rsidRPr="005C1C17" w:rsidRDefault="008745FD" w:rsidP="005C1C17">
      <w:pPr>
        <w:spacing w:line="240" w:lineRule="auto"/>
        <w:jc w:val="both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кин</m:t>
              </m:r>
            </m:sub>
          </m:sSub>
          <m:r>
            <w:rPr>
              <w:rFonts w:ascii="Cambria Math" w:hAnsi="Cambria Math"/>
              <w:sz w:val="16"/>
              <w:szCs w:val="16"/>
              <w:lang w:val="ru-RU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∆(t)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t→∞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x=b∙t∙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(t)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ABE58C" w14:textId="1150BEC4" w:rsidR="0021757D" w:rsidRPr="005C1C17" w:rsidRDefault="0021757D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Динамическая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– это ошибка системы в установившемся режиме при</w:t>
      </w:r>
    </w:p>
    <w:p w14:paraId="6869C0FB" w14:textId="1A40D858" w:rsidR="003337EB" w:rsidRPr="005C1C17" w:rsidRDefault="0021757D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iCs/>
          <w:sz w:val="16"/>
          <w:szCs w:val="16"/>
          <w:lang w:val="ru-RU"/>
        </w:rPr>
        <w:t>гармоническом входном воздействии (</w:t>
      </w:r>
      <m:oMath>
        <m:r>
          <w:rPr>
            <w:rFonts w:ascii="Cambria Math" w:eastAsiaTheme="minorEastAsia" w:hAnsi="Cambria Math"/>
            <w:sz w:val="16"/>
            <w:szCs w:val="16"/>
            <w:lang w:val="ru-R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=C∙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ru-RU"/>
          </w:rPr>
          <m:t>sin⁡</m:t>
        </m:r>
        <m:r>
          <w:rPr>
            <w:rFonts w:ascii="Cambria Math" w:eastAsiaTheme="minorEastAsia" w:hAnsi="Cambria Math"/>
            <w:sz w:val="16"/>
            <w:szCs w:val="16"/>
            <w:lang w:val="ru-RU"/>
          </w:rPr>
          <m:t>(ωt)</m:t>
        </m:r>
      </m:oMath>
      <w:r w:rsidRPr="005C1C17">
        <w:rPr>
          <w:rFonts w:eastAsiaTheme="minorEastAsia"/>
          <w:iCs/>
          <w:sz w:val="16"/>
          <w:szCs w:val="16"/>
          <w:lang w:val="ru-RU"/>
        </w:rPr>
        <w:t>):</w:t>
      </w:r>
    </w:p>
    <w:p w14:paraId="30C4C850" w14:textId="09CA9F51" w:rsidR="0021757D" w:rsidRPr="005C1C17" w:rsidRDefault="008745FD" w:rsidP="005C1C17">
      <w:pPr>
        <w:tabs>
          <w:tab w:val="left" w:pos="6663"/>
        </w:tabs>
        <w:spacing w:line="240" w:lineRule="auto"/>
        <w:ind w:firstLine="0"/>
        <w:jc w:val="both"/>
        <w:rPr>
          <w:rFonts w:eastAsiaTheme="minorEastAsia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дин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=∆(</m:t>
        </m:r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ru-RU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C∙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sin⁡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(ωt)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)</m:t>
                        </m:r>
                      </m:e>
                    </m:mr>
                  </m:m>
                </m:e>
              </m:mr>
            </m:m>
          </m:e>
        </m:d>
      </m:oMath>
      <w:r w:rsidR="0021757D" w:rsidRPr="005C1C17">
        <w:rPr>
          <w:rFonts w:eastAsiaTheme="minorEastAsia"/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∆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дин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∆</m:t>
            </m:r>
          </m:e>
        </m:acc>
        <m:r>
          <w:rPr>
            <w:rFonts w:ascii="Cambria Math" w:hAnsi="Cambria Math"/>
            <w:sz w:val="16"/>
            <w:szCs w:val="16"/>
            <w:lang w:val="ru-RU"/>
          </w:rPr>
          <m:t>(</m:t>
        </m:r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ru-RU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ru-RU"/>
                          </w:rPr>
                          <m:t>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jωt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3C552E50" w14:textId="1BE4F045" w:rsidR="0021757D" w:rsidRPr="005C1C17" w:rsidRDefault="0021757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b/>
          <w:b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>Нахождение статической ошибки:</w:t>
      </w:r>
    </w:p>
    <w:p w14:paraId="38E24FAC" w14:textId="005AF6A4" w:rsidR="0021757D" w:rsidRPr="005C1C17" w:rsidRDefault="00E84C8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>1)</w:t>
      </w:r>
      <w:r w:rsidRPr="005C1C17">
        <w:rPr>
          <w:rFonts w:eastAsiaTheme="minorEastAsia"/>
          <w:sz w:val="16"/>
          <w:szCs w:val="16"/>
          <w:lang w:val="ru-RU"/>
        </w:rPr>
        <w:t xml:space="preserve"> Разомкнутая система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не содержит интегрирующих звеньев</w:t>
      </w:r>
      <w:r w:rsidRPr="005C1C17">
        <w:rPr>
          <w:rFonts w:eastAsiaTheme="minorEastAsia"/>
          <w:sz w:val="16"/>
          <w:szCs w:val="16"/>
          <w:lang w:val="ru-RU"/>
        </w:rPr>
        <w:t xml:space="preserve"> (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статическая</w:t>
      </w:r>
      <w:r w:rsidRPr="005C1C17">
        <w:rPr>
          <w:rFonts w:eastAsiaTheme="minorEastAsia"/>
          <w:sz w:val="16"/>
          <w:szCs w:val="16"/>
          <w:lang w:val="ru-RU"/>
        </w:rPr>
        <w:t>)</w:t>
      </w:r>
    </w:p>
    <w:p w14:paraId="3CB4B145" w14:textId="315B65F0" w:rsidR="00E84C8D" w:rsidRPr="005C1C17" w:rsidRDefault="008745F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</m:d>
      </m:oMath>
      <w:r w:rsidR="00E84C8D" w:rsidRPr="005C1C17">
        <w:rPr>
          <w:rFonts w:eastAsiaTheme="minorEastAsia"/>
          <w:i/>
          <w:sz w:val="16"/>
          <w:szCs w:val="16"/>
          <w:lang w:val="ru-RU"/>
        </w:rPr>
        <w:t xml:space="preserve"> </w:t>
      </w:r>
      <w:r w:rsidR="00E84C8D" w:rsidRPr="005C1C17">
        <w:rPr>
          <w:rFonts w:eastAsiaTheme="minorEastAsia"/>
          <w:iCs/>
          <w:sz w:val="16"/>
          <w:szCs w:val="16"/>
          <w:lang w:val="ru-RU"/>
        </w:rPr>
        <w:t xml:space="preserve">приведена к виду: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KB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)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+…+1)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+…+1)</m:t>
            </m:r>
          </m:den>
        </m:f>
      </m:oMath>
    </w:p>
    <w:p w14:paraId="5EB70FE4" w14:textId="2FE97439" w:rsidR="00E84C8D" w:rsidRPr="005C1C17" w:rsidRDefault="00E84C8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(свободные члены полиномов </w:t>
      </w:r>
      <w:r w:rsidRPr="005C1C17">
        <w:rPr>
          <w:rFonts w:eastAsiaTheme="minorEastAsia"/>
          <w:sz w:val="16"/>
          <w:szCs w:val="16"/>
        </w:rPr>
        <w:t>A</w:t>
      </w:r>
      <w:r w:rsidRPr="005C1C17">
        <w:rPr>
          <w:rFonts w:eastAsiaTheme="minorEastAsia"/>
          <w:sz w:val="16"/>
          <w:szCs w:val="16"/>
          <w:lang w:val="ru-RU"/>
        </w:rPr>
        <w:t>(</w:t>
      </w:r>
      <w:r w:rsidRPr="005C1C17">
        <w:rPr>
          <w:rFonts w:eastAsiaTheme="minorEastAsia"/>
          <w:sz w:val="16"/>
          <w:szCs w:val="16"/>
        </w:rPr>
        <w:t>p</w:t>
      </w:r>
      <w:r w:rsidRPr="005C1C17">
        <w:rPr>
          <w:rFonts w:eastAsiaTheme="minorEastAsia"/>
          <w:sz w:val="16"/>
          <w:szCs w:val="16"/>
          <w:lang w:val="ru-RU"/>
        </w:rPr>
        <w:t xml:space="preserve">) и </w:t>
      </w:r>
      <w:r w:rsidRPr="005C1C17">
        <w:rPr>
          <w:rFonts w:eastAsiaTheme="minorEastAsia"/>
          <w:sz w:val="16"/>
          <w:szCs w:val="16"/>
        </w:rPr>
        <w:t>B</w:t>
      </w:r>
      <w:r w:rsidRPr="005C1C17">
        <w:rPr>
          <w:rFonts w:eastAsiaTheme="minorEastAsia"/>
          <w:sz w:val="16"/>
          <w:szCs w:val="16"/>
          <w:lang w:val="ru-RU"/>
        </w:rPr>
        <w:t>(</w:t>
      </w:r>
      <w:r w:rsidRPr="005C1C17">
        <w:rPr>
          <w:rFonts w:eastAsiaTheme="minorEastAsia"/>
          <w:sz w:val="16"/>
          <w:szCs w:val="16"/>
        </w:rPr>
        <w:t>p</w:t>
      </w:r>
      <w:r w:rsidRPr="005C1C17">
        <w:rPr>
          <w:rFonts w:eastAsiaTheme="minorEastAsia"/>
          <w:sz w:val="16"/>
          <w:szCs w:val="16"/>
          <w:lang w:val="ru-RU"/>
        </w:rPr>
        <w:t>) = 1)</w:t>
      </w:r>
    </w:p>
    <w:p w14:paraId="75559D13" w14:textId="17CC49D4" w:rsidR="00E84C8D" w:rsidRPr="005C1C17" w:rsidRDefault="00E84C8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ст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→∞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</m:e>
        </m:func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ru-RU"/>
                </w:rPr>
                <m:t>*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ru-RU"/>
                </w:rPr>
                <m:t>=</m:t>
              </m:r>
            </m:e>
          </m:mr>
        </m:m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den>
                      </m:f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den>
                      </m:f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∆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den>
            </m:f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KB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den>
                </m:f>
              </m:den>
            </m:f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</w:rPr>
              <m:t>K</m:t>
            </m:r>
          </m:den>
        </m:f>
      </m:oMath>
    </w:p>
    <w:p w14:paraId="206ABA2B" w14:textId="1B8A6E7C" w:rsidR="00E84C8D" w:rsidRPr="005C1C17" w:rsidRDefault="00E84C8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>* - По теореме о конечном значении функции</w:t>
      </w:r>
    </w:p>
    <w:p w14:paraId="2C7750BB" w14:textId="123F0800" w:rsidR="00BC7A5B" w:rsidRPr="005C1C17" w:rsidRDefault="008745F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∆</m:t>
            </m:r>
          </m:sub>
        </m:sSub>
        <m:r>
          <w:rPr>
            <w:rFonts w:ascii="Cambria Math" w:eastAsiaTheme="minorEastAsia" w:hAnsi="Cambria Math"/>
            <w:sz w:val="16"/>
            <w:szCs w:val="16"/>
            <w:lang w:val="ru-RU"/>
          </w:rPr>
          <m:t>(</m:t>
        </m:r>
        <m:r>
          <w:rPr>
            <w:rFonts w:ascii="Cambria Math" w:eastAsiaTheme="minorEastAsia" w:hAnsi="Cambria Math"/>
            <w:sz w:val="16"/>
            <w:szCs w:val="16"/>
          </w:rPr>
          <m:t>p</m:t>
        </m:r>
        <m:r>
          <w:rPr>
            <w:rFonts w:ascii="Cambria Math" w:eastAsiaTheme="minorEastAsia" w:hAnsi="Cambria Math"/>
            <w:sz w:val="16"/>
            <w:szCs w:val="16"/>
            <w:lang w:val="ru-RU"/>
          </w:rPr>
          <m:t>)</m:t>
        </m:r>
      </m:oMath>
      <w:r w:rsidR="00BC7A5B" w:rsidRPr="005C1C17">
        <w:rPr>
          <w:rFonts w:eastAsiaTheme="minorEastAsia"/>
          <w:i/>
          <w:sz w:val="16"/>
          <w:szCs w:val="16"/>
          <w:lang w:val="ru-RU"/>
        </w:rPr>
        <w:t xml:space="preserve"> – </w:t>
      </w:r>
      <w:r w:rsidR="00BC7A5B" w:rsidRPr="005C1C17">
        <w:rPr>
          <w:rFonts w:eastAsiaTheme="minorEastAsia"/>
          <w:iCs/>
          <w:sz w:val="16"/>
          <w:szCs w:val="16"/>
          <w:lang w:val="ru-RU"/>
        </w:rPr>
        <w:t xml:space="preserve">передаточная функция ошибки по задающему воздействию (относительно входа </w:t>
      </w:r>
      <w:r w:rsidR="00BC7A5B" w:rsidRPr="005C1C17">
        <w:rPr>
          <w:rFonts w:eastAsiaTheme="minorEastAsia"/>
          <w:iCs/>
          <w:sz w:val="16"/>
          <w:szCs w:val="16"/>
        </w:rPr>
        <w:t>x</w:t>
      </w:r>
      <w:r w:rsidR="00BC7A5B" w:rsidRPr="005C1C17">
        <w:rPr>
          <w:rFonts w:eastAsiaTheme="minorEastAsia"/>
          <w:iCs/>
          <w:sz w:val="16"/>
          <w:szCs w:val="16"/>
          <w:lang w:val="ru-RU"/>
        </w:rPr>
        <w:t>(</w:t>
      </w:r>
      <w:r w:rsidR="00BC7A5B" w:rsidRPr="005C1C17">
        <w:rPr>
          <w:rFonts w:eastAsiaTheme="minorEastAsia"/>
          <w:iCs/>
          <w:sz w:val="16"/>
          <w:szCs w:val="16"/>
        </w:rPr>
        <w:t>t</w:t>
      </w:r>
      <w:r w:rsidR="00BC7A5B" w:rsidRPr="005C1C17">
        <w:rPr>
          <w:rFonts w:eastAsiaTheme="minorEastAsia"/>
          <w:iCs/>
          <w:sz w:val="16"/>
          <w:szCs w:val="16"/>
          <w:lang w:val="ru-RU"/>
        </w:rPr>
        <w:t xml:space="preserve">) и выхода </w:t>
      </w:r>
      <m:oMath>
        <m:r>
          <w:rPr>
            <w:rFonts w:ascii="Cambria Math" w:eastAsiaTheme="minorEastAsia" w:hAnsi="Cambria Math"/>
            <w:sz w:val="16"/>
            <w:szCs w:val="16"/>
            <w:lang w:val="ru-RU"/>
          </w:rPr>
          <m:t>∆(t)</m:t>
        </m:r>
      </m:oMath>
      <w:r w:rsidR="00BC7A5B" w:rsidRPr="005C1C17">
        <w:rPr>
          <w:rFonts w:eastAsiaTheme="minorEastAsia"/>
          <w:iCs/>
          <w:sz w:val="16"/>
          <w:szCs w:val="16"/>
          <w:lang w:val="ru-RU"/>
        </w:rPr>
        <w:t>).</w:t>
      </w:r>
    </w:p>
    <w:p w14:paraId="70F952FE" w14:textId="0A239606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iCs/>
          <w:sz w:val="16"/>
          <w:szCs w:val="16"/>
          <w:lang w:val="ru-RU"/>
        </w:rPr>
        <w:t xml:space="preserve">Как видно,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статическую ошибку можно уменьшить</w:t>
      </w:r>
      <w:r w:rsidRPr="005C1C17">
        <w:rPr>
          <w:rFonts w:eastAsiaTheme="minorEastAsia"/>
          <w:iCs/>
          <w:sz w:val="16"/>
          <w:szCs w:val="16"/>
          <w:lang w:val="ru-RU"/>
        </w:rPr>
        <w:t>, увеличивая</w:t>
      </w:r>
    </w:p>
    <w:p w14:paraId="4EC66436" w14:textId="2822D0F5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iCs/>
          <w:sz w:val="16"/>
          <w:szCs w:val="16"/>
          <w:lang w:val="ru-RU"/>
        </w:rPr>
        <w:t>коэффициент усиления разомкнутой системы.</w:t>
      </w:r>
    </w:p>
    <w:p w14:paraId="5AB702AF" w14:textId="5B0624CA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 xml:space="preserve">2) 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Разомкнутая система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содержит интегрирующие звенья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(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астатическая</w:t>
      </w:r>
      <w:r w:rsidRPr="005C1C17">
        <w:rPr>
          <w:rFonts w:eastAsiaTheme="minorEastAsia"/>
          <w:iCs/>
          <w:sz w:val="16"/>
          <w:szCs w:val="16"/>
          <w:lang w:val="ru-RU"/>
        </w:rPr>
        <w:t>).</w:t>
      </w:r>
    </w:p>
    <w:p w14:paraId="7B897B1B" w14:textId="3AC4417A" w:rsidR="00BC7A5B" w:rsidRPr="005C1C17" w:rsidRDefault="008745FD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</m:e>
        </m:d>
      </m:oMath>
      <w:r w:rsidR="00BC7A5B" w:rsidRPr="005C1C17">
        <w:rPr>
          <w:rFonts w:eastAsiaTheme="minorEastAsia"/>
          <w:i/>
          <w:sz w:val="16"/>
          <w:szCs w:val="16"/>
          <w:lang w:val="ru-RU"/>
        </w:rPr>
        <w:t xml:space="preserve"> </w:t>
      </w:r>
      <w:r w:rsidR="00BC7A5B" w:rsidRPr="005C1C17">
        <w:rPr>
          <w:rFonts w:eastAsiaTheme="minorEastAsia"/>
          <w:iCs/>
          <w:sz w:val="16"/>
          <w:szCs w:val="16"/>
          <w:lang w:val="ru-RU"/>
        </w:rPr>
        <w:t xml:space="preserve">приведена к виду: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DB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)</m:t>
            </m:r>
          </m:den>
        </m:f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D(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m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+…+1)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p∙(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+…+1)</m:t>
            </m:r>
          </m:den>
        </m:f>
      </m:oMath>
    </w:p>
    <w:p w14:paraId="1610BF50" w14:textId="018E16D7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</w:rPr>
        <w:t>D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 xml:space="preserve"> – добротность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– коэффициент усиления разомкнутой астатической системы.</w:t>
      </w:r>
    </w:p>
    <w:p w14:paraId="74896EB2" w14:textId="0D83ECCC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16"/>
                <w:szCs w:val="16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ст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→∞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t</m:t>
                </m:r>
              </m:e>
            </m:d>
          </m:e>
        </m:func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ru-RU"/>
                </w:rPr>
                <m:t>*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ru-RU"/>
                </w:rPr>
                <m:t>=</m:t>
              </m:r>
            </m:e>
          </m:mr>
        </m:m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den>
                      </m:f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ru-RU"/>
                        </w:rPr>
                        <m:t>→0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p</m:t>
                          </m:r>
                        </m:den>
                      </m:f>
                    </m:e>
                  </m:mr>
                </m:m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∆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16"/>
                <w:szCs w:val="16"/>
              </w:rPr>
              <m:t>p</m:t>
            </m:r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</m:den>
            </m:f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DB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ru-RU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e>
                    </m:d>
                  </m:den>
                </m:f>
              </m:den>
            </m:f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16"/>
                    <w:szCs w:val="1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(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  <w:lang w:val="ru-RU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+DB(p)</m:t>
                </m:r>
              </m:den>
            </m:f>
          </m:e>
        </m:func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0</m:t>
        </m:r>
      </m:oMath>
    </w:p>
    <w:p w14:paraId="57689B26" w14:textId="77777777" w:rsidR="00BC7A5B" w:rsidRPr="005C1C17" w:rsidRDefault="00BC7A5B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>* - По теореме о конечном значении функции</w:t>
      </w:r>
    </w:p>
    <w:p w14:paraId="156885D4" w14:textId="64ED7380" w:rsidR="003E0E5F" w:rsidRPr="005C1C17" w:rsidRDefault="003E0E5F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Классификация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системы как статической или астатической производится по отношению к конкретному воздействию на систему.</w:t>
      </w:r>
    </w:p>
    <w:p w14:paraId="68199AF1" w14:textId="34B78F77" w:rsidR="003E0E5F" w:rsidRPr="005C1C17" w:rsidRDefault="003E0E5F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Система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, в которой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статическая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от какого-либо воздействия (задающего или возмущающего)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отлична от нуля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,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называется статической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по отношению к данному воздействию.</w:t>
      </w:r>
    </w:p>
    <w:p w14:paraId="430EEA08" w14:textId="74BCD7B3" w:rsidR="00BC7A5B" w:rsidRPr="005C1C17" w:rsidRDefault="003E0E5F" w:rsidP="005C1C17">
      <w:pPr>
        <w:tabs>
          <w:tab w:val="left" w:pos="6663"/>
        </w:tabs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Система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, в которой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статическая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от какого-либо воздействия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равна нулю</w:t>
      </w:r>
      <w:r w:rsidRPr="005C1C17">
        <w:rPr>
          <w:rFonts w:eastAsiaTheme="minorEastAsia"/>
          <w:iCs/>
          <w:sz w:val="16"/>
          <w:szCs w:val="16"/>
          <w:lang w:val="ru-RU"/>
        </w:rPr>
        <w:t>,</w:t>
      </w:r>
      <w:r w:rsidR="00A8352C" w:rsidRPr="005C1C17">
        <w:rPr>
          <w:rFonts w:eastAsiaTheme="minorEastAsia"/>
          <w:iCs/>
          <w:sz w:val="16"/>
          <w:szCs w:val="16"/>
          <w:lang w:val="ru-RU"/>
        </w:rPr>
        <w:t xml:space="preserve"> </w:t>
      </w: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называется астатической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по отношению к данному воздействию.</w:t>
      </w:r>
    </w:p>
    <w:p w14:paraId="0315011A" w14:textId="69C1B1A2" w:rsidR="00A8352C" w:rsidRPr="005C1C17" w:rsidRDefault="00A8352C" w:rsidP="005C1C17">
      <w:pPr>
        <w:pStyle w:val="Heading1"/>
        <w:spacing w:line="240" w:lineRule="auto"/>
        <w:jc w:val="both"/>
        <w:rPr>
          <w:rFonts w:eastAsiaTheme="minorEastAsia"/>
          <w:color w:val="auto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color w:val="auto"/>
          <w:sz w:val="16"/>
          <w:szCs w:val="16"/>
          <w:lang w:val="ru-RU"/>
        </w:rPr>
        <w:t>42)</w:t>
      </w:r>
      <w:r w:rsidRPr="005C1C17">
        <w:rPr>
          <w:rFonts w:eastAsiaTheme="minorEastAsia"/>
          <w:color w:val="auto"/>
          <w:sz w:val="16"/>
          <w:szCs w:val="16"/>
          <w:lang w:val="ru-RU"/>
        </w:rPr>
        <w:t xml:space="preserve"> Нахождение кинетической ошибки для статической и астатической систем. Динамическая ошибка и ее нахождение.</w:t>
      </w:r>
    </w:p>
    <w:p w14:paraId="383AB4C3" w14:textId="77777777" w:rsidR="00B54838" w:rsidRPr="005C1C17" w:rsidRDefault="00B54838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Кинетическая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– это ошибка системы в установившемся режиме при линейно изменяющемся входном воздействии (т.е. при отработке сигнала постоянной скорости):</w:t>
      </w:r>
    </w:p>
    <w:p w14:paraId="3F357794" w14:textId="77777777" w:rsidR="00B54838" w:rsidRPr="005C1C17" w:rsidRDefault="008745FD" w:rsidP="005C1C17">
      <w:pPr>
        <w:spacing w:line="240" w:lineRule="auto"/>
        <w:jc w:val="both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∆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кин</m:t>
              </m:r>
            </m:sub>
          </m:sSub>
          <m:r>
            <w:rPr>
              <w:rFonts w:ascii="Cambria Math" w:hAnsi="Cambria Math"/>
              <w:sz w:val="16"/>
              <w:szCs w:val="16"/>
              <w:lang w:val="ru-RU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∆(t)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/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t→∞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x=b∙t∙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(t)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6C89182" w14:textId="219F228A" w:rsidR="00A8352C" w:rsidRPr="005C1C17" w:rsidRDefault="00B54838" w:rsidP="005C1C17">
      <w:pPr>
        <w:spacing w:line="240" w:lineRule="auto"/>
        <w:jc w:val="both"/>
        <w:rPr>
          <w:noProof/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60C1543D" wp14:editId="303A03AC">
            <wp:extent cx="678859" cy="506362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830" cy="5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  <w:lang w:val="ru-RU"/>
        </w:rPr>
        <w:t xml:space="preserve"> </w:t>
      </w: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18E172A8" wp14:editId="46258604">
            <wp:extent cx="801329" cy="47064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2349" cy="51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DB3A" w14:textId="4F0A0F4C" w:rsidR="00B54838" w:rsidRPr="005C1C17" w:rsidRDefault="00B54838" w:rsidP="005C1C17">
      <w:pPr>
        <w:spacing w:line="240" w:lineRule="auto"/>
        <w:jc w:val="both"/>
        <w:rPr>
          <w:b/>
          <w:bCs/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Нахождение кинетической ошибки:</w:t>
      </w:r>
    </w:p>
    <w:p w14:paraId="4FF9A4AF" w14:textId="6395F2FB" w:rsidR="00B54838" w:rsidRPr="005C1C17" w:rsidRDefault="00B54838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1)</w:t>
      </w:r>
      <w:r w:rsidRPr="005C1C17">
        <w:rPr>
          <w:sz w:val="16"/>
          <w:szCs w:val="16"/>
          <w:lang w:val="ru-RU"/>
        </w:rPr>
        <w:t xml:space="preserve"> Статическая система:</w:t>
      </w:r>
    </w:p>
    <w:p w14:paraId="7A4AD50E" w14:textId="6A9EBBD0" w:rsidR="00B54838" w:rsidRPr="005C1C17" w:rsidRDefault="00B54838" w:rsidP="005C1C17">
      <w:pPr>
        <w:spacing w:line="240" w:lineRule="auto"/>
        <w:ind w:firstLine="0"/>
        <w:jc w:val="both"/>
        <w:rPr>
          <w:sz w:val="16"/>
          <w:szCs w:val="16"/>
        </w:rPr>
      </w:pPr>
      <w:r w:rsidRPr="005C1C17">
        <w:rPr>
          <w:noProof/>
          <w:sz w:val="16"/>
          <w:szCs w:val="16"/>
        </w:rPr>
        <w:drawing>
          <wp:inline distT="0" distB="0" distL="0" distR="0" wp14:anchorId="4AA4E326" wp14:editId="0182EDAA">
            <wp:extent cx="2454264" cy="260555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382" cy="28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</w:rPr>
        <w:drawing>
          <wp:inline distT="0" distB="0" distL="0" distR="0" wp14:anchorId="427A1BFE" wp14:editId="7EE37469">
            <wp:extent cx="1313006" cy="265471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8578" cy="3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C227" w14:textId="7CDFE628" w:rsidR="00B54838" w:rsidRPr="005C1C17" w:rsidRDefault="00B54838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Кинетическая ошибка </w:t>
      </w:r>
      <w:r w:rsidRPr="005C1C17">
        <w:rPr>
          <w:b/>
          <w:bCs/>
          <w:sz w:val="16"/>
          <w:szCs w:val="16"/>
          <w:lang w:val="ru-RU"/>
        </w:rPr>
        <w:t>статической</w:t>
      </w:r>
      <w:r w:rsidRPr="005C1C17">
        <w:rPr>
          <w:sz w:val="16"/>
          <w:szCs w:val="16"/>
          <w:lang w:val="ru-RU"/>
        </w:rPr>
        <w:t xml:space="preserve"> системы </w:t>
      </w:r>
      <w:r w:rsidRPr="005C1C17">
        <w:rPr>
          <w:b/>
          <w:bCs/>
          <w:sz w:val="16"/>
          <w:szCs w:val="16"/>
          <w:lang w:val="ru-RU"/>
        </w:rPr>
        <w:t>неограниченно возрастает</w:t>
      </w:r>
      <w:r w:rsidRPr="005C1C17">
        <w:rPr>
          <w:sz w:val="16"/>
          <w:szCs w:val="16"/>
          <w:lang w:val="ru-RU"/>
        </w:rPr>
        <w:t>.</w:t>
      </w:r>
    </w:p>
    <w:p w14:paraId="348D8DEF" w14:textId="40ACF798" w:rsidR="00B54838" w:rsidRPr="005C1C17" w:rsidRDefault="00B54838" w:rsidP="005C1C17">
      <w:pPr>
        <w:spacing w:line="240" w:lineRule="auto"/>
        <w:jc w:val="both"/>
        <w:rPr>
          <w:sz w:val="16"/>
          <w:szCs w:val="16"/>
        </w:rPr>
      </w:pPr>
      <w:r w:rsidRPr="005C1C17">
        <w:rPr>
          <w:b/>
          <w:bCs/>
          <w:sz w:val="16"/>
          <w:szCs w:val="16"/>
        </w:rPr>
        <w:t xml:space="preserve">2) </w:t>
      </w:r>
      <w:proofErr w:type="spellStart"/>
      <w:r w:rsidRPr="005C1C17">
        <w:rPr>
          <w:sz w:val="16"/>
          <w:szCs w:val="16"/>
        </w:rPr>
        <w:t>Астатическая</w:t>
      </w:r>
      <w:proofErr w:type="spellEnd"/>
      <w:r w:rsidRPr="005C1C17">
        <w:rPr>
          <w:sz w:val="16"/>
          <w:szCs w:val="16"/>
        </w:rPr>
        <w:t xml:space="preserve"> </w:t>
      </w:r>
      <w:proofErr w:type="spellStart"/>
      <w:r w:rsidRPr="005C1C17">
        <w:rPr>
          <w:sz w:val="16"/>
          <w:szCs w:val="16"/>
        </w:rPr>
        <w:t>система</w:t>
      </w:r>
      <w:proofErr w:type="spellEnd"/>
    </w:p>
    <w:p w14:paraId="46A35C5B" w14:textId="3DAC6A2D" w:rsidR="00B54838" w:rsidRPr="005C1C17" w:rsidRDefault="00B54838" w:rsidP="005C1C17">
      <w:pPr>
        <w:spacing w:line="240" w:lineRule="auto"/>
        <w:ind w:firstLine="0"/>
        <w:jc w:val="both"/>
        <w:rPr>
          <w:b/>
          <w:bCs/>
          <w:sz w:val="16"/>
          <w:szCs w:val="16"/>
        </w:rPr>
      </w:pPr>
      <w:r w:rsidRPr="005C1C17">
        <w:rPr>
          <w:b/>
          <w:bCs/>
          <w:noProof/>
          <w:sz w:val="16"/>
          <w:szCs w:val="16"/>
        </w:rPr>
        <w:drawing>
          <wp:inline distT="0" distB="0" distL="0" distR="0" wp14:anchorId="178044C6" wp14:editId="526002DE">
            <wp:extent cx="2507226" cy="25415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28" cy="2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b/>
          <w:bCs/>
          <w:noProof/>
          <w:sz w:val="16"/>
          <w:szCs w:val="16"/>
        </w:rPr>
        <w:drawing>
          <wp:inline distT="0" distB="0" distL="0" distR="0" wp14:anchorId="6331810C" wp14:editId="249F8DF8">
            <wp:extent cx="1932039" cy="275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3027" cy="3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804" w14:textId="1BF9D82E" w:rsidR="00B54838" w:rsidRPr="005C1C17" w:rsidRDefault="00B54838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Кинетическая ошибка </w:t>
      </w:r>
      <w:r w:rsidRPr="005C1C17">
        <w:rPr>
          <w:b/>
          <w:bCs/>
          <w:sz w:val="16"/>
          <w:szCs w:val="16"/>
          <w:lang w:val="ru-RU"/>
        </w:rPr>
        <w:t>астатической</w:t>
      </w:r>
      <w:r w:rsidRPr="005C1C17">
        <w:rPr>
          <w:sz w:val="16"/>
          <w:szCs w:val="16"/>
          <w:lang w:val="ru-RU"/>
        </w:rPr>
        <w:t xml:space="preserve"> системы </w:t>
      </w:r>
      <w:r w:rsidRPr="005C1C17">
        <w:rPr>
          <w:b/>
          <w:bCs/>
          <w:sz w:val="16"/>
          <w:szCs w:val="16"/>
          <w:lang w:val="ru-RU"/>
        </w:rPr>
        <w:t>прямо пропорциональна скорости</w:t>
      </w:r>
      <w:r w:rsidRPr="005C1C17">
        <w:rPr>
          <w:sz w:val="16"/>
          <w:szCs w:val="16"/>
          <w:lang w:val="ru-RU"/>
        </w:rPr>
        <w:t xml:space="preserve"> и </w:t>
      </w:r>
      <w:r w:rsidRPr="005C1C17">
        <w:rPr>
          <w:b/>
          <w:bCs/>
          <w:sz w:val="16"/>
          <w:szCs w:val="16"/>
          <w:lang w:val="ru-RU"/>
        </w:rPr>
        <w:t>обратно пропорциональна добротности</w:t>
      </w:r>
      <w:r w:rsidRPr="005C1C17">
        <w:rPr>
          <w:sz w:val="16"/>
          <w:szCs w:val="16"/>
          <w:lang w:val="ru-RU"/>
        </w:rPr>
        <w:t>.</w:t>
      </w:r>
    </w:p>
    <w:p w14:paraId="5AE72790" w14:textId="7001FF0D" w:rsidR="00B54838" w:rsidRPr="005C1C17" w:rsidRDefault="00B54838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16D07E9F" wp14:editId="485CDF01">
            <wp:extent cx="1037303" cy="263822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7268" cy="27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642" w14:textId="77777777" w:rsidR="00B54838" w:rsidRPr="005C1C17" w:rsidRDefault="00B54838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iCs/>
          <w:sz w:val="16"/>
          <w:szCs w:val="16"/>
          <w:lang w:val="ru-RU"/>
        </w:rPr>
        <w:t>Динамическая ошибка</w:t>
      </w:r>
      <w:r w:rsidRPr="005C1C17">
        <w:rPr>
          <w:rFonts w:eastAsiaTheme="minorEastAsia"/>
          <w:iCs/>
          <w:sz w:val="16"/>
          <w:szCs w:val="16"/>
          <w:lang w:val="ru-RU"/>
        </w:rPr>
        <w:t xml:space="preserve"> – это ошибка системы в установившемся режиме при</w:t>
      </w:r>
    </w:p>
    <w:p w14:paraId="53205AD9" w14:textId="77777777" w:rsidR="00B54838" w:rsidRPr="005C1C17" w:rsidRDefault="00B54838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rFonts w:eastAsiaTheme="minorEastAsia"/>
          <w:iCs/>
          <w:sz w:val="16"/>
          <w:szCs w:val="16"/>
          <w:lang w:val="ru-RU"/>
        </w:rPr>
        <w:t>гармоническом входном воздействии (</w:t>
      </w:r>
      <m:oMath>
        <m:r>
          <w:rPr>
            <w:rFonts w:ascii="Cambria Math" w:eastAsiaTheme="minorEastAsia" w:hAnsi="Cambria Math"/>
            <w:sz w:val="16"/>
            <w:szCs w:val="16"/>
            <w:lang w:val="ru-RU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=C∙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  <w:lang w:val="ru-RU"/>
          </w:rPr>
          <m:t>sin⁡</m:t>
        </m:r>
        <m:r>
          <w:rPr>
            <w:rFonts w:ascii="Cambria Math" w:eastAsiaTheme="minorEastAsia" w:hAnsi="Cambria Math"/>
            <w:sz w:val="16"/>
            <w:szCs w:val="16"/>
            <w:lang w:val="ru-RU"/>
          </w:rPr>
          <m:t>(ωt)</m:t>
        </m:r>
      </m:oMath>
      <w:r w:rsidRPr="005C1C17">
        <w:rPr>
          <w:rFonts w:eastAsiaTheme="minorEastAsia"/>
          <w:iCs/>
          <w:sz w:val="16"/>
          <w:szCs w:val="16"/>
          <w:lang w:val="ru-RU"/>
        </w:rPr>
        <w:t>):</w:t>
      </w:r>
    </w:p>
    <w:p w14:paraId="1B4A0B81" w14:textId="2DE3F81D" w:rsidR="00B54838" w:rsidRPr="005C1C17" w:rsidRDefault="008745FD" w:rsidP="005C1C17">
      <w:pPr>
        <w:tabs>
          <w:tab w:val="left" w:pos="6663"/>
        </w:tabs>
        <w:spacing w:line="240" w:lineRule="auto"/>
        <w:ind w:firstLine="0"/>
        <w:jc w:val="both"/>
        <w:rPr>
          <w:rFonts w:eastAsiaTheme="minorEastAsia"/>
          <w:sz w:val="16"/>
          <w:szCs w:val="16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∆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дин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=∆(</m:t>
        </m:r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ru-RU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C∙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sin⁡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lang w:val="ru-RU"/>
                              </w:rPr>
                              <m:t>(ωt)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ru-RU"/>
                              </w:rPr>
                              <m:t>1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)</m:t>
                        </m:r>
                      </m:e>
                    </m:mr>
                  </m:m>
                </m:e>
              </m:mr>
            </m:m>
          </m:e>
        </m:d>
      </m:oMath>
      <w:r w:rsidR="00B54838" w:rsidRPr="005C1C17">
        <w:rPr>
          <w:rFonts w:eastAsiaTheme="minorEastAsia"/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6"/>
                    <w:szCs w:val="16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∆</m:t>
                </m:r>
              </m:e>
            </m:acc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дин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∆</m:t>
            </m:r>
          </m:e>
        </m:acc>
        <m:r>
          <w:rPr>
            <w:rFonts w:ascii="Cambria Math" w:hAnsi="Cambria Math"/>
            <w:sz w:val="16"/>
            <w:szCs w:val="16"/>
            <w:lang w:val="ru-RU"/>
          </w:rPr>
          <m:t>(</m:t>
        </m:r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ru-RU"/>
          </w:rPr>
          <m:t>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mPr>
              <m:mr>
                <m:e/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→∞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ru-RU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ru-RU"/>
                          </w:rPr>
                          <m:t>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16"/>
                                <w:szCs w:val="16"/>
                                <w:lang w:val="ru-RU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jωt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17A28465" w14:textId="3401D3FF" w:rsidR="00B54838" w:rsidRPr="005C1C17" w:rsidRDefault="009D4D2D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640D1CB5" wp14:editId="49546023">
            <wp:extent cx="678815" cy="627766"/>
            <wp:effectExtent l="0" t="0" r="698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57" cy="6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6665" w14:textId="14AE8D7A" w:rsidR="009D4D2D" w:rsidRPr="005C1C17" w:rsidRDefault="009D4D2D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799013BA" wp14:editId="49141C82">
            <wp:extent cx="1715729" cy="24637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061" cy="2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3ACBEE65" wp14:editId="791AD01B">
            <wp:extent cx="1808515" cy="265470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9991" cy="27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ED42" w14:textId="0B794825" w:rsidR="009D4D2D" w:rsidRPr="005C1C17" w:rsidRDefault="009D4D2D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Динамическая</w:t>
      </w:r>
      <w:r w:rsidRPr="005C1C17">
        <w:rPr>
          <w:sz w:val="16"/>
          <w:szCs w:val="16"/>
          <w:lang w:val="ru-RU"/>
        </w:rPr>
        <w:t xml:space="preserve"> ошибка всегда определяется только для какой-то частоты.</w:t>
      </w:r>
    </w:p>
    <w:p w14:paraId="46D1596E" w14:textId="743429FB" w:rsidR="009D4D2D" w:rsidRPr="005C1C17" w:rsidRDefault="009D4D2D" w:rsidP="005C1C17">
      <w:pPr>
        <w:spacing w:line="240" w:lineRule="auto"/>
        <w:jc w:val="both"/>
        <w:rPr>
          <w:noProof/>
          <w:sz w:val="16"/>
          <w:szCs w:val="16"/>
        </w:rPr>
      </w:pPr>
      <w:r w:rsidRPr="005C1C17">
        <w:rPr>
          <w:noProof/>
          <w:sz w:val="16"/>
          <w:szCs w:val="16"/>
        </w:rPr>
        <w:drawing>
          <wp:inline distT="0" distB="0" distL="0" distR="0" wp14:anchorId="41F7128E" wp14:editId="16F53EB2">
            <wp:extent cx="609555" cy="417871"/>
            <wp:effectExtent l="0" t="0" r="63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651" cy="4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C17">
        <w:rPr>
          <w:noProof/>
          <w:sz w:val="16"/>
          <w:szCs w:val="16"/>
        </w:rPr>
        <w:t xml:space="preserve"> </w:t>
      </w:r>
      <w:r w:rsidRPr="005C1C17">
        <w:rPr>
          <w:noProof/>
          <w:sz w:val="16"/>
          <w:szCs w:val="16"/>
        </w:rPr>
        <w:drawing>
          <wp:inline distT="0" distB="0" distL="0" distR="0" wp14:anchorId="5498B895" wp14:editId="39733DDD">
            <wp:extent cx="840658" cy="2348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03271" cy="25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73EE" w14:textId="517EF9B2" w:rsidR="009D4D2D" w:rsidRPr="005C1C17" w:rsidRDefault="009D4D2D" w:rsidP="005C1C17">
      <w:pPr>
        <w:spacing w:line="240" w:lineRule="auto"/>
        <w:jc w:val="both"/>
        <w:rPr>
          <w:b/>
          <w:bCs/>
          <w:sz w:val="16"/>
          <w:szCs w:val="16"/>
        </w:rPr>
      </w:pPr>
      <w:proofErr w:type="spellStart"/>
      <w:r w:rsidRPr="005C1C17">
        <w:rPr>
          <w:b/>
          <w:bCs/>
          <w:sz w:val="16"/>
          <w:szCs w:val="16"/>
        </w:rPr>
        <w:t>Относительная</w:t>
      </w:r>
      <w:proofErr w:type="spellEnd"/>
      <w:r w:rsidRPr="005C1C17">
        <w:rPr>
          <w:b/>
          <w:bCs/>
          <w:sz w:val="16"/>
          <w:szCs w:val="16"/>
        </w:rPr>
        <w:t xml:space="preserve"> </w:t>
      </w:r>
      <w:proofErr w:type="spellStart"/>
      <w:r w:rsidRPr="005C1C17">
        <w:rPr>
          <w:sz w:val="16"/>
          <w:szCs w:val="16"/>
        </w:rPr>
        <w:t>динамическая</w:t>
      </w:r>
      <w:proofErr w:type="spellEnd"/>
      <w:r w:rsidRPr="005C1C17">
        <w:rPr>
          <w:sz w:val="16"/>
          <w:szCs w:val="16"/>
        </w:rPr>
        <w:t xml:space="preserve"> </w:t>
      </w:r>
      <w:proofErr w:type="spellStart"/>
      <w:r w:rsidRPr="005C1C17">
        <w:rPr>
          <w:sz w:val="16"/>
          <w:szCs w:val="16"/>
        </w:rPr>
        <w:t>ошибка</w:t>
      </w:r>
      <w:proofErr w:type="spellEnd"/>
      <w:r w:rsidRPr="005C1C17">
        <w:rPr>
          <w:sz w:val="16"/>
          <w:szCs w:val="16"/>
        </w:rPr>
        <w:t>:</w:t>
      </w:r>
    </w:p>
    <w:p w14:paraId="0F3DF18A" w14:textId="1BCA6816" w:rsidR="009D4D2D" w:rsidRPr="005C1C17" w:rsidRDefault="009D4D2D" w:rsidP="005C1C17">
      <w:pPr>
        <w:spacing w:line="240" w:lineRule="auto"/>
        <w:jc w:val="both"/>
        <w:rPr>
          <w:b/>
          <w:bCs/>
          <w:sz w:val="16"/>
          <w:szCs w:val="16"/>
        </w:rPr>
      </w:pPr>
      <w:r w:rsidRPr="005C1C17">
        <w:rPr>
          <w:b/>
          <w:bCs/>
          <w:noProof/>
          <w:sz w:val="16"/>
          <w:szCs w:val="16"/>
        </w:rPr>
        <w:drawing>
          <wp:inline distT="0" distB="0" distL="0" distR="0" wp14:anchorId="3D713CD0" wp14:editId="180640BB">
            <wp:extent cx="703007" cy="269486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2369" cy="28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DDB9" w14:textId="556A1A5C" w:rsidR="009D4D2D" w:rsidRPr="005C1C17" w:rsidRDefault="00D27863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Для </w:t>
      </w:r>
      <w:r w:rsidRPr="005C1C17">
        <w:rPr>
          <w:b/>
          <w:bCs/>
          <w:sz w:val="16"/>
          <w:szCs w:val="16"/>
          <w:lang w:val="ru-RU"/>
        </w:rPr>
        <w:t>статических и астатических</w:t>
      </w:r>
      <w:r w:rsidRPr="005C1C17">
        <w:rPr>
          <w:sz w:val="16"/>
          <w:szCs w:val="16"/>
          <w:lang w:val="ru-RU"/>
        </w:rPr>
        <w:t xml:space="preserve"> систем динамическая ошибка существует и </w:t>
      </w:r>
      <m:oMath>
        <m:r>
          <w:rPr>
            <w:rFonts w:ascii="Cambria Math" w:hAnsi="Cambria Math"/>
            <w:sz w:val="16"/>
            <w:szCs w:val="16"/>
            <w:lang w:val="ru-RU"/>
          </w:rPr>
          <m:t>≠0</m:t>
        </m:r>
      </m:oMath>
      <w:r w:rsidRPr="005C1C17">
        <w:rPr>
          <w:sz w:val="16"/>
          <w:szCs w:val="16"/>
          <w:lang w:val="ru-RU"/>
        </w:rPr>
        <w:t xml:space="preserve"> .</w:t>
      </w:r>
    </w:p>
    <w:p w14:paraId="6D5FB69B" w14:textId="77777777" w:rsidR="005C1C17" w:rsidRDefault="005C1C17">
      <w:pPr>
        <w:spacing w:after="160" w:line="259" w:lineRule="auto"/>
        <w:ind w:firstLine="0"/>
        <w:rPr>
          <w:rFonts w:eastAsiaTheme="majorEastAsia" w:cstheme="majorBidi"/>
          <w:b/>
          <w:bCs/>
          <w:sz w:val="16"/>
          <w:szCs w:val="16"/>
          <w:lang w:val="ru-RU"/>
        </w:rPr>
      </w:pPr>
      <w:r>
        <w:rPr>
          <w:b/>
          <w:bCs/>
          <w:sz w:val="16"/>
          <w:szCs w:val="16"/>
          <w:lang w:val="ru-RU"/>
        </w:rPr>
        <w:br w:type="page"/>
      </w:r>
    </w:p>
    <w:p w14:paraId="28870CBF" w14:textId="4F5E3D3A" w:rsidR="00D27863" w:rsidRPr="005C1C17" w:rsidRDefault="00D27863" w:rsidP="005C1C17">
      <w:pPr>
        <w:pStyle w:val="Heading1"/>
        <w:spacing w:line="240" w:lineRule="auto"/>
        <w:jc w:val="both"/>
        <w:rPr>
          <w:color w:val="auto"/>
          <w:sz w:val="16"/>
          <w:szCs w:val="16"/>
          <w:lang w:val="ru-RU"/>
        </w:rPr>
      </w:pPr>
      <w:r w:rsidRPr="005C1C17">
        <w:rPr>
          <w:b/>
          <w:bCs/>
          <w:color w:val="auto"/>
          <w:sz w:val="16"/>
          <w:szCs w:val="16"/>
          <w:lang w:val="ru-RU"/>
        </w:rPr>
        <w:lastRenderedPageBreak/>
        <w:t>43)</w:t>
      </w:r>
      <w:r w:rsidRPr="005C1C17">
        <w:rPr>
          <w:color w:val="auto"/>
          <w:sz w:val="16"/>
          <w:szCs w:val="16"/>
          <w:lang w:val="ru-RU"/>
        </w:rPr>
        <w:t xml:space="preserve"> Показатели качества линейных непрерывных САУ в переходном режиме. Прямые показатели качества.</w:t>
      </w:r>
    </w:p>
    <w:p w14:paraId="6A8EE7AF" w14:textId="1EF1874C" w:rsidR="00D27863" w:rsidRPr="005C1C17" w:rsidRDefault="00D27863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Прямые показатели</w:t>
      </w:r>
      <w:r w:rsidRPr="005C1C17">
        <w:rPr>
          <w:sz w:val="16"/>
          <w:szCs w:val="16"/>
          <w:lang w:val="ru-RU"/>
        </w:rPr>
        <w:t xml:space="preserve"> качества системы определяются </w:t>
      </w:r>
      <w:r w:rsidRPr="005C1C17">
        <w:rPr>
          <w:b/>
          <w:bCs/>
          <w:sz w:val="16"/>
          <w:szCs w:val="16"/>
          <w:lang w:val="ru-RU"/>
        </w:rPr>
        <w:t>непосредственно</w:t>
      </w:r>
      <w:r w:rsidRPr="005C1C17">
        <w:rPr>
          <w:sz w:val="16"/>
          <w:szCs w:val="16"/>
          <w:lang w:val="ru-RU"/>
        </w:rPr>
        <w:t xml:space="preserve"> по переходной характеристике, т.е. по графику переходной функции (реакции системы на единичное ступенчатое воздействие) – функция </w:t>
      </w:r>
      <w:proofErr w:type="spellStart"/>
      <w:r w:rsidRPr="005C1C17">
        <w:rPr>
          <w:sz w:val="16"/>
          <w:szCs w:val="16"/>
          <w:lang w:val="ru-RU"/>
        </w:rPr>
        <w:t>Хевисайда</w:t>
      </w:r>
      <w:proofErr w:type="spellEnd"/>
      <w:r w:rsidRPr="005C1C17">
        <w:rPr>
          <w:sz w:val="16"/>
          <w:szCs w:val="16"/>
          <w:lang w:val="ru-RU"/>
        </w:rPr>
        <w:t>.</w:t>
      </w:r>
    </w:p>
    <w:p w14:paraId="32E03B90" w14:textId="662FA4CE" w:rsidR="00D27863" w:rsidRPr="005C1C17" w:rsidRDefault="00D27863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Переходная характеристика строится теоретически или экспериментально.</w:t>
      </w:r>
    </w:p>
    <w:p w14:paraId="4CD25C09" w14:textId="1A1BDB76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67CAF994" wp14:editId="5B12A036">
            <wp:extent cx="1036955" cy="6674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99" cy="6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C468" w14:textId="203188CD" w:rsidR="00D5793A" w:rsidRPr="005C1C17" w:rsidRDefault="00D5793A" w:rsidP="005C1C17">
      <w:pPr>
        <w:spacing w:line="240" w:lineRule="auto"/>
        <w:jc w:val="both"/>
        <w:rPr>
          <w:b/>
          <w:bCs/>
          <w:sz w:val="16"/>
          <w:szCs w:val="16"/>
          <w:u w:val="single"/>
          <w:lang w:val="ru-RU"/>
        </w:rPr>
      </w:pPr>
      <w:r w:rsidRPr="005C1C17">
        <w:rPr>
          <w:b/>
          <w:bCs/>
          <w:sz w:val="16"/>
          <w:szCs w:val="16"/>
          <w:u w:val="single"/>
          <w:lang w:val="ru-RU"/>
        </w:rPr>
        <w:t>Основные показатели качества</w:t>
      </w:r>
    </w:p>
    <w:p w14:paraId="502D1559" w14:textId="42163500" w:rsidR="00D27863" w:rsidRPr="005C1C17" w:rsidRDefault="00D27863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1)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b/>
          <w:bCs/>
          <w:sz w:val="16"/>
          <w:szCs w:val="16"/>
          <w:lang w:val="ru-RU"/>
        </w:rPr>
        <w:t>Установившаяся ошибка</w:t>
      </w:r>
      <w:r w:rsidRPr="005C1C17">
        <w:rPr>
          <w:sz w:val="16"/>
          <w:szCs w:val="16"/>
          <w:lang w:val="ru-RU"/>
        </w:rPr>
        <w:t xml:space="preserve"> (статическая ошибка) системы</w:t>
      </w:r>
      <w:r w:rsidR="00D70DB7" w:rsidRPr="005C1C17">
        <w:rPr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>–</w:t>
      </w:r>
    </w:p>
    <w:p w14:paraId="68FC1704" w14:textId="2B49BCE4" w:rsidR="00D70DB7" w:rsidRPr="005C1C17" w:rsidRDefault="008745FD" w:rsidP="005C1C17">
      <w:pPr>
        <w:spacing w:line="240" w:lineRule="auto"/>
        <w:jc w:val="both"/>
        <w:rPr>
          <w:rFonts w:eastAsiaTheme="minorEastAsia"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∆</m:t>
              </m:r>
              <m:ctrlPr>
                <w:rPr>
                  <w:rFonts w:ascii="Cambria Math" w:hAnsi="Cambria Math"/>
                  <w:i/>
                  <w:sz w:val="16"/>
                  <w:szCs w:val="16"/>
                  <w:lang w:val="ru-RU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ст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ru-RU"/>
                </w:rPr>
                <m:t>уст</m:t>
              </m:r>
            </m:sub>
          </m:sSub>
        </m:oMath>
      </m:oMathPara>
    </w:p>
    <w:p w14:paraId="082F2933" w14:textId="536515E9" w:rsidR="00D70DB7" w:rsidRPr="005C1C17" w:rsidRDefault="00D70DB7" w:rsidP="005C1C17">
      <w:pPr>
        <w:spacing w:line="240" w:lineRule="auto"/>
        <w:jc w:val="both"/>
        <w:rPr>
          <w:iCs/>
          <w:sz w:val="16"/>
          <w:szCs w:val="16"/>
          <w:lang w:val="ru-RU"/>
        </w:rPr>
      </w:pPr>
      <w:r w:rsidRPr="005C1C17">
        <w:rPr>
          <w:iCs/>
          <w:sz w:val="16"/>
          <w:szCs w:val="16"/>
          <w:lang w:val="ru-RU"/>
        </w:rPr>
        <w:t>(равна отклонению действительного значения переменной на выходе системы от заданного после окончания переходного процесса)</w:t>
      </w:r>
    </w:p>
    <w:p w14:paraId="46E044E7" w14:textId="680664F5" w:rsidR="00D70DB7" w:rsidRPr="005C1C17" w:rsidRDefault="00D70DB7" w:rsidP="005C1C17">
      <w:pPr>
        <w:spacing w:line="240" w:lineRule="auto"/>
        <w:jc w:val="both"/>
        <w:rPr>
          <w:iCs/>
          <w:sz w:val="16"/>
          <w:szCs w:val="16"/>
          <w:lang w:val="ru-RU"/>
        </w:rPr>
      </w:pPr>
      <w:r w:rsidRPr="005C1C17">
        <w:rPr>
          <w:iCs/>
          <w:sz w:val="16"/>
          <w:szCs w:val="16"/>
          <w:lang w:val="ru-RU"/>
        </w:rPr>
        <w:t xml:space="preserve">– </w:t>
      </w:r>
      <w:r w:rsidRPr="005C1C17">
        <w:rPr>
          <w:b/>
          <w:bCs/>
          <w:iCs/>
          <w:sz w:val="16"/>
          <w:szCs w:val="16"/>
          <w:lang w:val="ru-RU"/>
        </w:rPr>
        <w:t>характеризует точность</w:t>
      </w:r>
      <w:r w:rsidRPr="005C1C17">
        <w:rPr>
          <w:iCs/>
          <w:sz w:val="16"/>
          <w:szCs w:val="16"/>
          <w:lang w:val="ru-RU"/>
        </w:rPr>
        <w:t xml:space="preserve"> системы (т.е. точность воспроизведения заданного движения).</w:t>
      </w:r>
    </w:p>
    <w:p w14:paraId="6D0D1476" w14:textId="6E8CE6DF" w:rsidR="00D70DB7" w:rsidRPr="005C1C17" w:rsidRDefault="00D70DB7" w:rsidP="005C1C17">
      <w:pPr>
        <w:spacing w:line="240" w:lineRule="auto"/>
        <w:jc w:val="both"/>
        <w:rPr>
          <w:iCs/>
          <w:sz w:val="16"/>
          <w:szCs w:val="16"/>
          <w:lang w:val="ru-RU"/>
        </w:rPr>
      </w:pPr>
      <w:r w:rsidRPr="005C1C17">
        <w:rPr>
          <w:b/>
          <w:bCs/>
          <w:iCs/>
          <w:sz w:val="16"/>
          <w:szCs w:val="16"/>
          <w:lang w:val="ru-RU"/>
        </w:rPr>
        <w:t>2) Время регулирования</w:t>
      </w:r>
      <w:r w:rsidRPr="005C1C17">
        <w:rPr>
          <w:iCs/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рег</m:t>
            </m:r>
          </m:sub>
        </m:sSub>
      </m:oMath>
      <w:r w:rsidRPr="005C1C17">
        <w:rPr>
          <w:iCs/>
          <w:sz w:val="16"/>
          <w:szCs w:val="16"/>
          <w:lang w:val="ru-RU"/>
        </w:rPr>
        <w:t xml:space="preserve"> – основная характеристика быстродействия системы – это время от начала переходного процесса до момента, когда отклонение функции h(t) (от установившегося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уст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=h(∞)</m:t>
        </m:r>
      </m:oMath>
      <w:r w:rsidRPr="005C1C17">
        <w:rPr>
          <w:iCs/>
          <w:sz w:val="16"/>
          <w:szCs w:val="16"/>
          <w:lang w:val="ru-RU"/>
        </w:rPr>
        <w:t xml:space="preserve"> не выходит за пределы некоторой заданной зоны </w:t>
      </w:r>
      <m:oMath>
        <m:r>
          <w:rPr>
            <w:rFonts w:ascii="Cambria Math" w:hAnsi="Cambria Math"/>
            <w:sz w:val="16"/>
            <w:szCs w:val="16"/>
            <w:lang w:val="ru-RU"/>
          </w:rPr>
          <m:t xml:space="preserve">±δ: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16"/>
                <w:szCs w:val="16"/>
                <w:lang w:val="ru-RU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t</m:t>
                </m:r>
              </m:e>
            </m:d>
            <m:r>
              <w:rPr>
                <w:rFonts w:ascii="Cambria Math" w:hAnsi="Cambria Math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уст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  <w:lang w:val="ru-RU"/>
          </w:rPr>
          <m:t>≤δ</m:t>
        </m:r>
      </m:oMath>
      <w:r w:rsidRPr="005C1C17">
        <w:rPr>
          <w:iCs/>
          <w:sz w:val="16"/>
          <w:szCs w:val="16"/>
          <w:lang w:val="ru-RU"/>
        </w:rPr>
        <w:t xml:space="preserve">, где </w:t>
      </w:r>
      <m:oMath>
        <m:r>
          <w:rPr>
            <w:rFonts w:ascii="Cambria Math" w:hAnsi="Cambria Math"/>
            <w:sz w:val="16"/>
            <w:szCs w:val="16"/>
            <w:lang w:val="ru-RU"/>
          </w:rPr>
          <m:t>δ</m:t>
        </m:r>
      </m:oMath>
      <w:r w:rsidRPr="005C1C17">
        <w:rPr>
          <w:iCs/>
          <w:sz w:val="16"/>
          <w:szCs w:val="16"/>
          <w:lang w:val="ru-RU"/>
        </w:rPr>
        <w:t xml:space="preserve"> обычно задается в пределах (5 - 10)% от 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уст</m:t>
            </m:r>
          </m:sub>
        </m:sSub>
      </m:oMath>
      <w:r w:rsidRPr="005C1C17">
        <w:rPr>
          <w:iCs/>
          <w:sz w:val="16"/>
          <w:szCs w:val="16"/>
          <w:lang w:val="ru-RU"/>
        </w:rPr>
        <w:t>.</w:t>
      </w:r>
    </w:p>
    <w:p w14:paraId="29D6ED14" w14:textId="15532221" w:rsidR="00D70DB7" w:rsidRPr="005C1C17" w:rsidRDefault="00D70DB7" w:rsidP="005C1C17">
      <w:pPr>
        <w:spacing w:line="240" w:lineRule="auto"/>
        <w:jc w:val="both"/>
        <w:rPr>
          <w:iCs/>
          <w:sz w:val="16"/>
          <w:szCs w:val="16"/>
          <w:lang w:val="ru-RU"/>
        </w:rPr>
      </w:pPr>
      <w:r w:rsidRPr="005C1C17">
        <w:rPr>
          <w:iCs/>
          <w:sz w:val="16"/>
          <w:szCs w:val="16"/>
          <w:lang w:val="ru-RU"/>
        </w:rPr>
        <w:t xml:space="preserve">(т.е. это время до момента, когда кривая h(t) войдет в заданный коридор </w:t>
      </w:r>
      <m:oMath>
        <m:r>
          <w:rPr>
            <w:rFonts w:ascii="Cambria Math" w:hAnsi="Cambria Math"/>
            <w:sz w:val="16"/>
            <w:szCs w:val="16"/>
            <w:lang w:val="ru-RU"/>
          </w:rPr>
          <m:t>±δ</m:t>
        </m:r>
      </m:oMath>
      <w:r w:rsidRPr="005C1C17">
        <w:rPr>
          <w:iCs/>
          <w:sz w:val="16"/>
          <w:szCs w:val="16"/>
          <w:lang w:val="ru-RU"/>
        </w:rPr>
        <w:t xml:space="preserve"> от 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уст</m:t>
            </m:r>
          </m:sub>
        </m:sSub>
      </m:oMath>
      <w:r w:rsidRPr="005C1C17">
        <w:rPr>
          <w:iCs/>
          <w:sz w:val="16"/>
          <w:szCs w:val="16"/>
          <w:lang w:val="ru-RU"/>
        </w:rPr>
        <w:t>)</w:t>
      </w:r>
    </w:p>
    <w:p w14:paraId="3150FA85" w14:textId="43BCEE20" w:rsidR="00D70DB7" w:rsidRPr="005C1C17" w:rsidRDefault="00D70DB7" w:rsidP="005C1C17">
      <w:pPr>
        <w:spacing w:line="240" w:lineRule="auto"/>
        <w:jc w:val="both"/>
        <w:rPr>
          <w:rFonts w:eastAsiaTheme="minorEastAsia"/>
          <w:iCs/>
          <w:sz w:val="16"/>
          <w:szCs w:val="16"/>
          <w:lang w:val="ru-RU"/>
        </w:rPr>
      </w:pPr>
      <w:r w:rsidRPr="005C1C17">
        <w:rPr>
          <w:b/>
          <w:bCs/>
          <w:iCs/>
          <w:sz w:val="16"/>
          <w:szCs w:val="16"/>
          <w:lang w:val="ru-RU"/>
        </w:rPr>
        <w:t>3) Перерегулирование</w:t>
      </w:r>
      <w:r w:rsidRPr="005C1C17">
        <w:rPr>
          <w:iCs/>
          <w:sz w:val="16"/>
          <w:szCs w:val="16"/>
          <w:lang w:val="ru-RU"/>
        </w:rPr>
        <w:t xml:space="preserve"> – </w:t>
      </w:r>
      <m:oMath>
        <m:r>
          <w:rPr>
            <w:rFonts w:ascii="Cambria Math" w:hAnsi="Cambria Math"/>
            <w:sz w:val="16"/>
            <w:szCs w:val="16"/>
          </w:rPr>
          <m:t>σ</m:t>
        </m:r>
        <m:r>
          <w:rPr>
            <w:rFonts w:ascii="Cambria Math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max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уст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уст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  <w:lang w:val="ru-RU"/>
          </w:rPr>
          <m:t>∙100%=</m:t>
        </m:r>
        <m:f>
          <m:f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уст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  <w:lang w:val="ru-RU"/>
          </w:rPr>
          <m:t>∙100%</m:t>
        </m:r>
      </m:oMath>
    </w:p>
    <w:p w14:paraId="42081E63" w14:textId="2D36EA93" w:rsidR="00D70DB7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i/>
          <w:iCs/>
          <w:sz w:val="16"/>
          <w:szCs w:val="16"/>
          <w:lang w:val="ru-RU"/>
        </w:rPr>
        <w:t xml:space="preserve">– </w:t>
      </w:r>
      <w:r w:rsidRPr="005C1C17">
        <w:rPr>
          <w:b/>
          <w:bCs/>
          <w:sz w:val="16"/>
          <w:szCs w:val="16"/>
          <w:lang w:val="ru-RU"/>
        </w:rPr>
        <w:t>относительная величина максимального отклонения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</w:rPr>
        <w:t>h</w:t>
      </w:r>
      <w:r w:rsidRPr="005C1C17">
        <w:rPr>
          <w:sz w:val="16"/>
          <w:szCs w:val="16"/>
          <w:lang w:val="ru-RU"/>
        </w:rPr>
        <w:t>(</w:t>
      </w:r>
      <w:r w:rsidRPr="005C1C17">
        <w:rPr>
          <w:sz w:val="16"/>
          <w:szCs w:val="16"/>
        </w:rPr>
        <w:t>t</w:t>
      </w:r>
      <w:r w:rsidRPr="005C1C17">
        <w:rPr>
          <w:sz w:val="16"/>
          <w:szCs w:val="16"/>
          <w:lang w:val="ru-RU"/>
        </w:rPr>
        <w:t>) от установившегося значения (в процентах). Обычно допустимое перерегулирование 10-30 %, иногда – недопустимо вовсе.</w:t>
      </w:r>
    </w:p>
    <w:p w14:paraId="03C9D904" w14:textId="0F860B63" w:rsidR="00D5793A" w:rsidRPr="005C1C17" w:rsidRDefault="00D5793A" w:rsidP="005C1C17">
      <w:pPr>
        <w:spacing w:line="240" w:lineRule="auto"/>
        <w:jc w:val="both"/>
        <w:rPr>
          <w:b/>
          <w:bCs/>
          <w:sz w:val="16"/>
          <w:szCs w:val="16"/>
          <w:u w:val="single"/>
          <w:lang w:val="ru-RU"/>
        </w:rPr>
      </w:pPr>
      <w:r w:rsidRPr="005C1C17">
        <w:rPr>
          <w:b/>
          <w:bCs/>
          <w:sz w:val="16"/>
          <w:szCs w:val="16"/>
          <w:u w:val="single"/>
          <w:lang w:val="ru-RU"/>
        </w:rPr>
        <w:t>Неосновные показатели качества</w:t>
      </w:r>
    </w:p>
    <w:p w14:paraId="2ED1D861" w14:textId="0D61F5D4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4) Число колебаний N за время регулирования</w:t>
      </w:r>
      <w:r w:rsidRPr="005C1C17">
        <w:rPr>
          <w:sz w:val="16"/>
          <w:szCs w:val="16"/>
          <w:lang w:val="ru-RU"/>
        </w:rPr>
        <w:t xml:space="preserve"> – число выбросов переходной характеристики h(t) относительно</w:t>
      </w:r>
      <w:r w:rsidRPr="005C1C17">
        <w:rPr>
          <w:rFonts w:eastAsiaTheme="minorEastAsia"/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уст</m:t>
            </m:r>
          </m:sub>
        </m:sSub>
      </m:oMath>
      <w:r w:rsidRPr="005C1C17">
        <w:rPr>
          <w:rFonts w:eastAsiaTheme="minorEastAsia"/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 xml:space="preserve">в интервале </w:t>
      </w:r>
      <m:oMath>
        <m:r>
          <w:rPr>
            <w:rFonts w:ascii="Cambria Math" w:hAnsi="Cambria Math"/>
            <w:sz w:val="16"/>
            <w:szCs w:val="16"/>
            <w:lang w:val="ru-RU"/>
          </w:rPr>
          <m:t>0&lt;</m:t>
        </m:r>
        <m:r>
          <w:rPr>
            <w:rFonts w:ascii="Cambria Math" w:hAnsi="Cambria Math"/>
            <w:sz w:val="16"/>
            <w:szCs w:val="16"/>
          </w:rPr>
          <m:t>t</m:t>
        </m:r>
        <m:r>
          <w:rPr>
            <w:rFonts w:ascii="Cambria Math" w:hAnsi="Cambria Math"/>
            <w:sz w:val="16"/>
            <w:szCs w:val="16"/>
            <w:lang w:val="ru-RU"/>
          </w:rPr>
          <m:t>&lt;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рег</m:t>
            </m:r>
          </m:sub>
        </m:sSub>
      </m:oMath>
      <w:r w:rsidRPr="005C1C17">
        <w:rPr>
          <w:sz w:val="16"/>
          <w:szCs w:val="16"/>
          <w:lang w:val="ru-RU"/>
        </w:rPr>
        <w:t>.</w:t>
      </w:r>
    </w:p>
    <w:p w14:paraId="34D90706" w14:textId="7E5CF0DA" w:rsidR="00D5793A" w:rsidRPr="005C1C17" w:rsidRDefault="00D5793A" w:rsidP="005C1C17">
      <w:pPr>
        <w:spacing w:line="240" w:lineRule="auto"/>
        <w:jc w:val="both"/>
        <w:rPr>
          <w:i/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5) Частота свободных колебаний</w:t>
      </w:r>
      <w:r w:rsidRPr="005C1C17">
        <w:rPr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ω</m:t>
            </m: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0</m:t>
            </m:r>
          </m:sub>
        </m:sSub>
        <m:r>
          <w:rPr>
            <w:rFonts w:ascii="Cambria Math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2</m:t>
            </m:r>
            <m:r>
              <w:rPr>
                <w:rFonts w:ascii="Cambria Math" w:hAnsi="Cambria Math"/>
                <w:sz w:val="16"/>
                <w:szCs w:val="16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сред</m:t>
                </m:r>
              </m:sub>
            </m:sSub>
          </m:den>
        </m:f>
      </m:oMath>
    </w:p>
    <w:p w14:paraId="022074ED" w14:textId="7C80AC01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где сред Т – средний период колебаний переходной характеристики (для негармонической функции периоды не одинаковые, поэтому находят мгновенные периоды переходной характеристики, а потом берут среднее значение).</w:t>
      </w:r>
    </w:p>
    <w:p w14:paraId="6F53A03E" w14:textId="6EAA0197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6) Время достижения первого максимума</w:t>
      </w:r>
      <w:r w:rsidRPr="005C1C17">
        <w:rPr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max</m:t>
            </m:r>
          </m:sub>
        </m:sSub>
      </m:oMath>
      <w:r w:rsidRPr="005C1C17">
        <w:rPr>
          <w:sz w:val="16"/>
          <w:szCs w:val="16"/>
          <w:lang w:val="ru-RU"/>
        </w:rPr>
        <w:t xml:space="preserve"> (предполагается, что первый максимум кривой h(t) является наибольшим из всех).</w:t>
      </w:r>
    </w:p>
    <w:p w14:paraId="0B0BFE83" w14:textId="252A62A3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7) Время нарастания переходного процесса</w:t>
      </w:r>
      <w:r w:rsidRPr="005C1C17">
        <w:rPr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н</m:t>
            </m:r>
          </m:sub>
        </m:sSub>
      </m:oMath>
      <w:r w:rsidRPr="005C1C17">
        <w:rPr>
          <w:sz w:val="16"/>
          <w:szCs w:val="16"/>
          <w:lang w:val="ru-RU"/>
        </w:rPr>
        <w:t xml:space="preserve"> (это время до момента первого пересечения кривой переходной характеристики линии установившегося значения)</w:t>
      </w:r>
    </w:p>
    <w:p w14:paraId="61B323AD" w14:textId="6EF87048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8) Скорость затухания переходного процесса</w:t>
      </w:r>
      <w:r w:rsidRPr="005C1C17">
        <w:rPr>
          <w:sz w:val="16"/>
          <w:szCs w:val="16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λ</m:t>
        </m:r>
      </m:oMath>
      <w:r w:rsidRPr="005C1C17">
        <w:rPr>
          <w:sz w:val="16"/>
          <w:szCs w:val="16"/>
          <w:lang w:val="ru-RU"/>
        </w:rPr>
        <w:t xml:space="preserve"> (приближенно определяется как</w:t>
      </w:r>
    </w:p>
    <w:p w14:paraId="6616BF1C" w14:textId="722EB89F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показатель экспоненты, мажорирующий кривую h(t)).</w:t>
      </w:r>
    </w:p>
    <w:p w14:paraId="1BB34C89" w14:textId="77777777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Существуют</w:t>
      </w:r>
      <w:r w:rsidRPr="005C1C17">
        <w:rPr>
          <w:sz w:val="16"/>
          <w:szCs w:val="16"/>
          <w:lang w:val="ru-RU"/>
        </w:rPr>
        <w:t xml:space="preserve"> 3 вида переходных процессов:</w:t>
      </w:r>
    </w:p>
    <w:p w14:paraId="24F6AB27" w14:textId="576A8346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а) монотонные</w:t>
      </w:r>
      <w:r w:rsidRPr="005C1C17">
        <w:rPr>
          <w:sz w:val="16"/>
          <w:szCs w:val="16"/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dh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dt</m:t>
            </m:r>
          </m:den>
        </m:f>
      </m:oMath>
      <w:r w:rsidRPr="005C1C17">
        <w:rPr>
          <w:rFonts w:eastAsiaTheme="minorEastAsia"/>
          <w:sz w:val="16"/>
          <w:szCs w:val="16"/>
          <w:lang w:val="ru-RU"/>
        </w:rPr>
        <w:t xml:space="preserve"> </w:t>
      </w:r>
      <w:r w:rsidRPr="005C1C17">
        <w:rPr>
          <w:sz w:val="16"/>
          <w:szCs w:val="16"/>
          <w:lang w:val="ru-RU"/>
        </w:rPr>
        <w:t>не изменяет знак)</w:t>
      </w:r>
    </w:p>
    <w:p w14:paraId="03A9890C" w14:textId="3B264E09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б) апериодические</w:t>
      </w:r>
      <w:r w:rsidRPr="005C1C17">
        <w:rPr>
          <w:sz w:val="16"/>
          <w:szCs w:val="16"/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dh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dt</m:t>
            </m:r>
          </m:den>
        </m:f>
      </m:oMath>
      <w:r w:rsidRPr="005C1C17">
        <w:rPr>
          <w:sz w:val="16"/>
          <w:szCs w:val="16"/>
          <w:lang w:val="ru-RU"/>
        </w:rPr>
        <w:t>меняет знак не более одного раза)</w:t>
      </w:r>
    </w:p>
    <w:p w14:paraId="056D9F74" w14:textId="4B8D732C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в) колебательные</w:t>
      </w:r>
      <w:r w:rsidRPr="005C1C17">
        <w:rPr>
          <w:sz w:val="16"/>
          <w:szCs w:val="16"/>
          <w:lang w:val="ru-RU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  <w:lang w:val="ru-RU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  <w:lang w:val="ru-RU"/>
              </w:rPr>
              <m:t>dh</m:t>
            </m:r>
          </m:num>
          <m:den>
            <m:r>
              <w:rPr>
                <w:rFonts w:ascii="Cambria Math" w:hAnsi="Cambria Math"/>
                <w:sz w:val="16"/>
                <w:szCs w:val="16"/>
                <w:lang w:val="ru-RU"/>
              </w:rPr>
              <m:t>dt</m:t>
            </m:r>
          </m:den>
        </m:f>
      </m:oMath>
      <w:r w:rsidRPr="005C1C17">
        <w:rPr>
          <w:sz w:val="16"/>
          <w:szCs w:val="16"/>
          <w:lang w:val="ru-RU"/>
        </w:rPr>
        <w:t>меняет знак более одного раза)</w:t>
      </w:r>
    </w:p>
    <w:p w14:paraId="0C884E55" w14:textId="77546B9E" w:rsidR="00D5793A" w:rsidRPr="005C1C17" w:rsidRDefault="00D5793A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6DB219EA" wp14:editId="1FF32F02">
            <wp:extent cx="757686" cy="629264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172" cy="6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B98F" w14:textId="5A23C03B" w:rsidR="006640C5" w:rsidRPr="005C1C17" w:rsidRDefault="00977084" w:rsidP="005C1C17">
      <w:pPr>
        <w:pStyle w:val="Heading1"/>
        <w:spacing w:line="240" w:lineRule="auto"/>
        <w:jc w:val="both"/>
        <w:rPr>
          <w:color w:val="auto"/>
          <w:sz w:val="16"/>
          <w:szCs w:val="16"/>
          <w:lang w:val="ru-RU"/>
        </w:rPr>
      </w:pPr>
      <w:r w:rsidRPr="005C1C17">
        <w:rPr>
          <w:b/>
          <w:bCs/>
          <w:color w:val="auto"/>
          <w:sz w:val="16"/>
          <w:szCs w:val="16"/>
          <w:lang w:val="ru-RU"/>
        </w:rPr>
        <w:t>44)</w:t>
      </w:r>
      <w:r w:rsidRPr="005C1C17">
        <w:rPr>
          <w:color w:val="auto"/>
          <w:sz w:val="16"/>
          <w:szCs w:val="16"/>
          <w:lang w:val="ru-RU"/>
        </w:rPr>
        <w:t xml:space="preserve"> Косвенные показатели качества, их виды. Корневые показатели качества.</w:t>
      </w:r>
    </w:p>
    <w:p w14:paraId="28928FEC" w14:textId="15005588" w:rsidR="00977084" w:rsidRPr="005C1C17" w:rsidRDefault="0097708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Косвенные показатели</w:t>
      </w:r>
      <w:r w:rsidRPr="005C1C17">
        <w:rPr>
          <w:sz w:val="16"/>
          <w:szCs w:val="16"/>
          <w:lang w:val="ru-RU"/>
        </w:rPr>
        <w:t xml:space="preserve"> позволяют судить о качестве замкнутой системы по некоторым параметрам других характеристик САУ, не прибегая к построению переходных характеристик. Косвенными показателями являются некоторые величины, характеризующие удаленность замкнутой системы от границы устойчивости.</w:t>
      </w:r>
    </w:p>
    <w:p w14:paraId="48DDFD4D" w14:textId="7EFE647F" w:rsidR="00977084" w:rsidRPr="005C1C17" w:rsidRDefault="00977084" w:rsidP="005C1C17">
      <w:pPr>
        <w:spacing w:line="240" w:lineRule="auto"/>
        <w:jc w:val="both"/>
        <w:rPr>
          <w:b/>
          <w:bCs/>
          <w:sz w:val="16"/>
          <w:szCs w:val="16"/>
        </w:rPr>
      </w:pPr>
      <w:r w:rsidRPr="005C1C17">
        <w:rPr>
          <w:b/>
          <w:bCs/>
          <w:sz w:val="16"/>
          <w:szCs w:val="16"/>
          <w:lang w:val="ru-RU"/>
        </w:rPr>
        <w:t>Виды</w:t>
      </w:r>
      <w:r w:rsidRPr="005C1C17">
        <w:rPr>
          <w:b/>
          <w:bCs/>
          <w:sz w:val="16"/>
          <w:szCs w:val="16"/>
        </w:rPr>
        <w:t>:</w:t>
      </w:r>
    </w:p>
    <w:p w14:paraId="0062468A" w14:textId="5755EF01" w:rsidR="00977084" w:rsidRPr="005C1C17" w:rsidRDefault="00977084" w:rsidP="005C1C17">
      <w:pPr>
        <w:spacing w:line="240" w:lineRule="auto"/>
        <w:jc w:val="both"/>
        <w:rPr>
          <w:sz w:val="16"/>
          <w:szCs w:val="16"/>
        </w:rPr>
      </w:pPr>
      <w:r w:rsidRPr="005C1C17">
        <w:rPr>
          <w:noProof/>
          <w:sz w:val="16"/>
          <w:szCs w:val="16"/>
        </w:rPr>
        <w:drawing>
          <wp:inline distT="0" distB="0" distL="0" distR="0" wp14:anchorId="6EC90D86" wp14:editId="39FAF2A2">
            <wp:extent cx="1302774" cy="281574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60418" cy="2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0B1" w14:textId="0C7C2B53" w:rsidR="00766D24" w:rsidRPr="005C1C17" w:rsidRDefault="00766D24" w:rsidP="005C1C17">
      <w:pPr>
        <w:spacing w:line="240" w:lineRule="auto"/>
        <w:jc w:val="both"/>
        <w:rPr>
          <w:b/>
          <w:bCs/>
          <w:sz w:val="16"/>
          <w:szCs w:val="16"/>
          <w:u w:val="single"/>
          <w:lang w:val="ru-RU"/>
        </w:rPr>
      </w:pPr>
      <w:r w:rsidRPr="005C1C17">
        <w:rPr>
          <w:b/>
          <w:bCs/>
          <w:sz w:val="16"/>
          <w:szCs w:val="16"/>
          <w:u w:val="single"/>
          <w:lang w:val="ru-RU"/>
        </w:rPr>
        <w:t>Частотные показатели качества (Необязательно вроде, смотри дальше)</w:t>
      </w:r>
    </w:p>
    <w:p w14:paraId="351F3960" w14:textId="63F779D0" w:rsidR="00977084" w:rsidRPr="005C1C17" w:rsidRDefault="0097708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1)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b/>
          <w:bCs/>
          <w:sz w:val="16"/>
          <w:szCs w:val="16"/>
          <w:lang w:val="ru-RU"/>
        </w:rPr>
        <w:t>Оценка</w:t>
      </w:r>
      <w:r w:rsidRPr="005C1C17">
        <w:rPr>
          <w:sz w:val="16"/>
          <w:szCs w:val="16"/>
          <w:lang w:val="ru-RU"/>
        </w:rPr>
        <w:t xml:space="preserve"> качества регулирования замкнутой САУ по АФХ </w:t>
      </w:r>
      <w:r w:rsidRPr="005C1C17">
        <w:rPr>
          <w:b/>
          <w:bCs/>
          <w:sz w:val="16"/>
          <w:szCs w:val="16"/>
          <w:lang w:val="ru-RU"/>
        </w:rPr>
        <w:t>разомкнутой</w:t>
      </w:r>
      <w:r w:rsidRPr="005C1C17">
        <w:rPr>
          <w:sz w:val="16"/>
          <w:szCs w:val="16"/>
          <w:lang w:val="ru-RU"/>
        </w:rPr>
        <w:t xml:space="preserve"> САУ.</w:t>
      </w:r>
    </w:p>
    <w:p w14:paraId="2808FE3A" w14:textId="08AD35C7" w:rsidR="00977084" w:rsidRPr="005C1C17" w:rsidRDefault="00CC0760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1.1)</w:t>
      </w:r>
      <w:r w:rsidRPr="005C1C17">
        <w:rPr>
          <w:sz w:val="16"/>
          <w:szCs w:val="16"/>
          <w:lang w:val="ru-RU"/>
        </w:rPr>
        <w:t xml:space="preserve"> </w:t>
      </w:r>
      <w:r w:rsidR="00977084" w:rsidRPr="005C1C17">
        <w:rPr>
          <w:sz w:val="16"/>
          <w:szCs w:val="16"/>
          <w:lang w:val="ru-RU"/>
        </w:rPr>
        <w:t>Запасы устойчивости по фазе и амплитуде. Характеризуют близость замкнутой системы к границе устойчивости. Вводятся с помощью критерия Найквиста.</w:t>
      </w:r>
    </w:p>
    <w:p w14:paraId="77F4DB4C" w14:textId="43FE7C66" w:rsidR="00CC0760" w:rsidRPr="005C1C17" w:rsidRDefault="00CC0760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2)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b/>
          <w:bCs/>
          <w:sz w:val="16"/>
          <w:szCs w:val="16"/>
          <w:lang w:val="ru-RU"/>
        </w:rPr>
        <w:t>Оценка</w:t>
      </w:r>
      <w:r w:rsidRPr="005C1C17">
        <w:rPr>
          <w:sz w:val="16"/>
          <w:szCs w:val="16"/>
          <w:lang w:val="ru-RU"/>
        </w:rPr>
        <w:t xml:space="preserve"> качества регулирования по АЧХ </w:t>
      </w:r>
      <w:r w:rsidRPr="005C1C17">
        <w:rPr>
          <w:b/>
          <w:bCs/>
          <w:sz w:val="16"/>
          <w:szCs w:val="16"/>
          <w:lang w:val="ru-RU"/>
        </w:rPr>
        <w:t>замкнутой</w:t>
      </w:r>
      <w:r w:rsidRPr="005C1C17">
        <w:rPr>
          <w:sz w:val="16"/>
          <w:szCs w:val="16"/>
          <w:lang w:val="ru-RU"/>
        </w:rPr>
        <w:t xml:space="preserve"> САУ.</w:t>
      </w:r>
    </w:p>
    <w:p w14:paraId="22502C98" w14:textId="0B1B3949" w:rsidR="00977084" w:rsidRPr="005C1C17" w:rsidRDefault="0097708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2</w:t>
      </w:r>
      <w:r w:rsidR="00CC0760" w:rsidRPr="005C1C17">
        <w:rPr>
          <w:b/>
          <w:bCs/>
          <w:sz w:val="16"/>
          <w:szCs w:val="16"/>
          <w:lang w:val="ru-RU"/>
        </w:rPr>
        <w:t>.1</w:t>
      </w:r>
      <w:r w:rsidRPr="005C1C17">
        <w:rPr>
          <w:b/>
          <w:bCs/>
          <w:sz w:val="16"/>
          <w:szCs w:val="16"/>
          <w:lang w:val="ru-RU"/>
        </w:rPr>
        <w:t>)</w:t>
      </w:r>
      <w:r w:rsidR="00CC0760" w:rsidRPr="005C1C17">
        <w:rPr>
          <w:b/>
          <w:bCs/>
          <w:sz w:val="16"/>
          <w:szCs w:val="16"/>
          <w:lang w:val="ru-RU"/>
        </w:rPr>
        <w:t xml:space="preserve"> Показатель </w:t>
      </w:r>
      <w:proofErr w:type="spellStart"/>
      <w:r w:rsidR="00CC0760" w:rsidRPr="005C1C17">
        <w:rPr>
          <w:b/>
          <w:bCs/>
          <w:sz w:val="16"/>
          <w:szCs w:val="16"/>
          <w:lang w:val="ru-RU"/>
        </w:rPr>
        <w:t>колебательности</w:t>
      </w:r>
      <w:proofErr w:type="spellEnd"/>
      <w:r w:rsidR="00CC0760" w:rsidRPr="005C1C17">
        <w:rPr>
          <w:b/>
          <w:bCs/>
          <w:sz w:val="16"/>
          <w:szCs w:val="16"/>
          <w:lang w:val="ru-RU"/>
        </w:rPr>
        <w:t xml:space="preserve"> М </w:t>
      </w:r>
      <w:r w:rsidR="00CC0760" w:rsidRPr="005C1C17">
        <w:rPr>
          <w:sz w:val="16"/>
          <w:szCs w:val="16"/>
          <w:lang w:val="ru-RU"/>
        </w:rPr>
        <w:t xml:space="preserve">– это отношение максимального значения АЧХ замкнутой САУ к начальному значению: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M=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 xml:space="preserve">з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ru-RU"/>
              </w:rPr>
              <m:t>(0)</m:t>
            </m:r>
          </m:den>
        </m:f>
      </m:oMath>
    </w:p>
    <w:p w14:paraId="6DE6DDC7" w14:textId="1AFB23F1" w:rsidR="00CC0760" w:rsidRPr="005C1C17" w:rsidRDefault="00CC0760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06C34E9D" wp14:editId="30084B68">
            <wp:extent cx="894736" cy="537571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576" cy="5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9EA8" w14:textId="385E708D" w:rsidR="00CC0760" w:rsidRPr="005C1C17" w:rsidRDefault="00CC0760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– характеризует склонность системы к колебаниям. Чем выше М, тем менее качественна система при прочих равных условиях. Желательно: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ru-RU"/>
          </w:rPr>
          <m:t>1,2</m:t>
        </m:r>
        <m:r>
          <w:rPr>
            <w:rFonts w:ascii="Cambria Math" w:hAnsi="Cambria Math"/>
            <w:sz w:val="16"/>
            <w:szCs w:val="16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16"/>
            <w:szCs w:val="16"/>
            <w:lang w:val="ru-RU"/>
          </w:rPr>
          <m:t>M≤1,5</m:t>
        </m:r>
      </m:oMath>
      <w:r w:rsidRPr="005C1C17">
        <w:rPr>
          <w:sz w:val="16"/>
          <w:szCs w:val="16"/>
          <w:lang w:val="ru-RU"/>
        </w:rPr>
        <w:t xml:space="preserve"> Иногда требуется, чтобы M = 1.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р</m:t>
            </m:r>
          </m:sub>
        </m:sSub>
      </m:oMath>
      <w:r w:rsidRPr="005C1C17">
        <w:rPr>
          <w:rFonts w:eastAsiaTheme="minorEastAsia"/>
          <w:sz w:val="16"/>
          <w:szCs w:val="16"/>
          <w:lang w:val="ru-RU"/>
        </w:rPr>
        <w:t xml:space="preserve"> –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резонансная частота</w:t>
      </w:r>
      <w:r w:rsidRPr="005C1C17">
        <w:rPr>
          <w:rFonts w:eastAsiaTheme="minorEastAsia"/>
          <w:sz w:val="16"/>
          <w:szCs w:val="16"/>
          <w:lang w:val="ru-RU"/>
        </w:rPr>
        <w:t>.</w:t>
      </w:r>
    </w:p>
    <w:p w14:paraId="1A1098B5" w14:textId="05104935" w:rsidR="00CC0760" w:rsidRPr="005C1C17" w:rsidRDefault="00CC0760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 xml:space="preserve">2.2) Полоса пропускания системы – </w:t>
      </w:r>
      <w:r w:rsidRPr="005C1C17">
        <w:rPr>
          <w:rFonts w:eastAsiaTheme="minorEastAsia"/>
          <w:sz w:val="16"/>
          <w:szCs w:val="16"/>
          <w:lang w:val="ru-RU"/>
        </w:rPr>
        <w:t xml:space="preserve">это интервал частот от 0 до </w:t>
      </w:r>
      <w:proofErr w:type="spellStart"/>
      <w:r w:rsidRPr="005C1C17">
        <w:rPr>
          <w:rFonts w:eastAsiaTheme="minorEastAsia"/>
          <w:sz w:val="16"/>
          <w:szCs w:val="16"/>
          <w:lang w:val="ru-RU"/>
        </w:rPr>
        <w:t>ω</w:t>
      </w:r>
      <w:r w:rsidRPr="005C1C17">
        <w:rPr>
          <w:rFonts w:eastAsiaTheme="minorEastAsia"/>
          <w:sz w:val="16"/>
          <w:szCs w:val="16"/>
          <w:vertAlign w:val="subscript"/>
          <w:lang w:val="ru-RU"/>
        </w:rPr>
        <w:t>п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, где </w:t>
      </w:r>
      <w:proofErr w:type="spellStart"/>
      <w:r w:rsidRPr="005C1C17">
        <w:rPr>
          <w:rFonts w:eastAsiaTheme="minorEastAsia"/>
          <w:sz w:val="16"/>
          <w:szCs w:val="16"/>
          <w:lang w:val="ru-RU"/>
        </w:rPr>
        <w:t>ω</w:t>
      </w:r>
      <w:r w:rsidRPr="005C1C17">
        <w:rPr>
          <w:rFonts w:eastAsiaTheme="minorEastAsia"/>
          <w:sz w:val="16"/>
          <w:szCs w:val="16"/>
          <w:vertAlign w:val="subscript"/>
          <w:lang w:val="ru-RU"/>
        </w:rPr>
        <w:t>п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 – это частота, при которой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п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з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(0)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2</m:t>
                </m:r>
              </m:e>
            </m:rad>
          </m:den>
        </m:f>
      </m:oMath>
      <w:r w:rsidRPr="005C1C17">
        <w:rPr>
          <w:rFonts w:eastAsiaTheme="minorEastAsia"/>
          <w:sz w:val="16"/>
          <w:szCs w:val="16"/>
          <w:lang w:val="ru-RU"/>
        </w:rPr>
        <w:t>. (Не желательно, чтобы полоса пропускания была слишком большой, иначе система будет воспроизводить высокочастотные помехи.)</w:t>
      </w:r>
    </w:p>
    <w:p w14:paraId="5CD53066" w14:textId="120EEF6D" w:rsidR="00766D24" w:rsidRPr="005C1C17" w:rsidRDefault="00766D24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noProof/>
          <w:sz w:val="16"/>
          <w:szCs w:val="16"/>
          <w:lang w:val="ru-RU"/>
        </w:rPr>
        <w:drawing>
          <wp:inline distT="0" distB="0" distL="0" distR="0" wp14:anchorId="6203D554" wp14:editId="5045B19C">
            <wp:extent cx="1327355" cy="440536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2126" cy="4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E64B" w14:textId="14F73258" w:rsidR="00CC0760" w:rsidRPr="005C1C17" w:rsidRDefault="00CC0760" w:rsidP="005C1C17">
      <w:pPr>
        <w:spacing w:line="240" w:lineRule="auto"/>
        <w:jc w:val="both"/>
        <w:rPr>
          <w:rFonts w:eastAsiaTheme="minorEastAsia"/>
          <w:b/>
          <w:bCs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>3) Оценка по ВЧХ.</w:t>
      </w:r>
    </w:p>
    <w:p w14:paraId="744E4C7C" w14:textId="1214D661" w:rsidR="00CC0760" w:rsidRPr="005C1C17" w:rsidRDefault="00CC0760" w:rsidP="005C1C17">
      <w:pPr>
        <w:spacing w:line="240" w:lineRule="auto"/>
        <w:jc w:val="both"/>
        <w:rPr>
          <w:rFonts w:eastAsiaTheme="minorEastAsia"/>
          <w:b/>
          <w:bCs/>
          <w:sz w:val="16"/>
          <w:szCs w:val="16"/>
          <w:u w:val="single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u w:val="single"/>
          <w:lang w:val="ru-RU"/>
        </w:rPr>
        <w:t>Корневые показатели:</w:t>
      </w:r>
    </w:p>
    <w:p w14:paraId="44711204" w14:textId="6DFB6B44" w:rsidR="00CC0760" w:rsidRPr="005C1C17" w:rsidRDefault="00CC0760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>– позволяют судить о качестве системы по расположению корней характеристического уравнения на комплексной плоскости.</w:t>
      </w:r>
    </w:p>
    <w:p w14:paraId="614F0471" w14:textId="17FBB8AD" w:rsidR="006D4255" w:rsidRPr="005C1C17" w:rsidRDefault="006D4255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>1) Степень устойчивости</w:t>
      </w:r>
      <w:r w:rsidRPr="005C1C17">
        <w:rPr>
          <w:rFonts w:eastAsiaTheme="minorEastAsia"/>
          <w:sz w:val="16"/>
          <w:szCs w:val="16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0</m:t>
            </m:r>
          </m:sub>
        </m:sSub>
      </m:oMath>
      <w:r w:rsidRPr="005C1C17">
        <w:rPr>
          <w:rFonts w:eastAsiaTheme="minorEastAsia"/>
          <w:sz w:val="16"/>
          <w:szCs w:val="16"/>
          <w:lang w:val="ru-RU"/>
        </w:rPr>
        <w:t xml:space="preserve"> – это расстояние от мнимой оси до ближайшего корня (или пары комплексно-сопряженных корней) ее характеристического уравнения:</w:t>
      </w:r>
    </w:p>
    <w:p w14:paraId="2EE88BBB" w14:textId="3A4ACF30" w:rsidR="006D4255" w:rsidRPr="005C1C17" w:rsidRDefault="008745FD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min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i</m:t>
                    </m:r>
                  </m:e>
                </m:mr>
              </m:m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|Re(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)|</m:t>
              </m:r>
            </m:e>
          </m:func>
        </m:oMath>
      </m:oMathPara>
    </w:p>
    <w:p w14:paraId="6922A7F1" w14:textId="76D2B323" w:rsidR="006D4255" w:rsidRPr="005C1C17" w:rsidRDefault="006D4255" w:rsidP="005C1C17">
      <w:pPr>
        <w:spacing w:line="240" w:lineRule="auto"/>
        <w:jc w:val="both"/>
        <w:rPr>
          <w:rFonts w:eastAsiaTheme="minorEastAsia"/>
          <w:sz w:val="16"/>
          <w:szCs w:val="16"/>
        </w:rPr>
      </w:pPr>
      <w:r w:rsidRPr="005C1C17">
        <w:rPr>
          <w:rFonts w:eastAsiaTheme="minorEastAsia"/>
          <w:noProof/>
          <w:sz w:val="16"/>
          <w:szCs w:val="16"/>
          <w:lang w:val="ru-RU"/>
        </w:rPr>
        <w:drawing>
          <wp:inline distT="0" distB="0" distL="0" distR="0" wp14:anchorId="4D722E86" wp14:editId="14F4272C">
            <wp:extent cx="594852" cy="5028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36" cy="51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2AB9" w14:textId="55085D02" w:rsidR="00B40F47" w:rsidRPr="005C1C17" w:rsidRDefault="00B40F47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Степень устойчивости, помимо близости системы к границе устойчивости,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характеризует</w:t>
      </w:r>
      <w:r w:rsidRPr="005C1C17">
        <w:rPr>
          <w:rFonts w:eastAsiaTheme="minorEastAsia"/>
          <w:sz w:val="16"/>
          <w:szCs w:val="16"/>
          <w:lang w:val="ru-RU"/>
        </w:rPr>
        <w:t xml:space="preserve"> еще и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быстродействие</w:t>
      </w:r>
      <w:r w:rsidRPr="005C1C17">
        <w:rPr>
          <w:rFonts w:eastAsiaTheme="minorEastAsia"/>
          <w:sz w:val="16"/>
          <w:szCs w:val="16"/>
          <w:lang w:val="ru-RU"/>
        </w:rPr>
        <w:t xml:space="preserve"> САУ. Это связано с тем, что быстрота затухания переходного процесса в линейной САУ в значительной мере определяется вещественной частью корня, наиболее близко расположенного к мнимой оси.</w:t>
      </w:r>
    </w:p>
    <w:p w14:paraId="1E700F7E" w14:textId="76D4B78B" w:rsidR="006D4255" w:rsidRPr="005C1C17" w:rsidRDefault="006D4255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2)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 xml:space="preserve">Степень </w:t>
      </w:r>
      <w:proofErr w:type="spellStart"/>
      <w:r w:rsidRPr="005C1C17">
        <w:rPr>
          <w:rFonts w:eastAsiaTheme="minorEastAsia"/>
          <w:b/>
          <w:bCs/>
          <w:sz w:val="16"/>
          <w:szCs w:val="16"/>
          <w:lang w:val="ru-RU"/>
        </w:rPr>
        <w:t>колебательности</w:t>
      </w:r>
      <w:proofErr w:type="spellEnd"/>
      <w:r w:rsidRPr="005C1C17">
        <w:rPr>
          <w:rFonts w:eastAsiaTheme="minorEastAsia"/>
          <w:b/>
          <w:bCs/>
          <w:sz w:val="16"/>
          <w:szCs w:val="16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16"/>
            <w:szCs w:val="16"/>
          </w:rPr>
          <m:t>μ</m:t>
        </m:r>
      </m:oMath>
      <w:r w:rsidRPr="005C1C17">
        <w:rPr>
          <w:rFonts w:eastAsiaTheme="minorEastAsia"/>
          <w:sz w:val="16"/>
          <w:szCs w:val="16"/>
          <w:lang w:val="ru-RU"/>
        </w:rPr>
        <w:t xml:space="preserve"> </w:t>
      </w:r>
      <w:proofErr w:type="gramStart"/>
      <w:r w:rsidRPr="005C1C17">
        <w:rPr>
          <w:rFonts w:eastAsiaTheme="minorEastAsia"/>
          <w:sz w:val="16"/>
          <w:szCs w:val="16"/>
          <w:lang w:val="ru-RU"/>
        </w:rPr>
        <w:t>- это</w:t>
      </w:r>
      <w:proofErr w:type="gramEnd"/>
      <w:r w:rsidRPr="005C1C17">
        <w:rPr>
          <w:rFonts w:eastAsiaTheme="minorEastAsia"/>
          <w:sz w:val="16"/>
          <w:szCs w:val="16"/>
          <w:lang w:val="ru-RU"/>
        </w:rPr>
        <w:t xml:space="preserve"> тангенс угла, образованного отр</w:t>
      </w:r>
      <w:proofErr w:type="spellStart"/>
      <w:r w:rsidRPr="005C1C17">
        <w:rPr>
          <w:rFonts w:eastAsiaTheme="minorEastAsia"/>
          <w:sz w:val="16"/>
          <w:szCs w:val="16"/>
          <w:lang w:val="ru-RU"/>
        </w:rPr>
        <w:t>ицательной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 вещественной полуосью и прямой, проведенной из начала координат к корню, у которого отношение мнимой части к действительно максимально</w:t>
      </w:r>
    </w:p>
    <w:p w14:paraId="599242E2" w14:textId="3D437F0F" w:rsidR="006D4255" w:rsidRPr="005C1C17" w:rsidRDefault="008745FD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ru-RU"/>
                </w:rPr>
                <m:t>μ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ru-RU"/>
            </w:rPr>
            <m:t>=tg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ru-RU"/>
                    </w:rPr>
                    <m:t>max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val="ru-RU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ru-RU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max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i</m:t>
                </m:r>
              </m:e>
            </m:mr>
          </m:m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ru-RU"/>
                    </w:rPr>
                    <m:t xml:space="preserve">Im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ru-RU"/>
                    </w:rPr>
                    <m:t xml:space="preserve">Re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ru-RU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16E3757" w14:textId="63F79B86" w:rsidR="00B40F47" w:rsidRPr="005C1C17" w:rsidRDefault="00B40F47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sz w:val="16"/>
          <w:szCs w:val="16"/>
          <w:lang w:val="ru-RU"/>
        </w:rPr>
        <w:t xml:space="preserve">–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 xml:space="preserve">характеризует </w:t>
      </w:r>
      <w:proofErr w:type="spellStart"/>
      <w:r w:rsidRPr="005C1C17">
        <w:rPr>
          <w:rFonts w:eastAsiaTheme="minorEastAsia"/>
          <w:b/>
          <w:bCs/>
          <w:sz w:val="16"/>
          <w:szCs w:val="16"/>
          <w:lang w:val="ru-RU"/>
        </w:rPr>
        <w:t>колебательность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 системы. Если </w:t>
      </w:r>
      <m:oMath>
        <m:r>
          <w:rPr>
            <w:rFonts w:ascii="Cambria Math" w:eastAsiaTheme="minorEastAsia" w:hAnsi="Cambria Math"/>
            <w:sz w:val="16"/>
            <w:szCs w:val="16"/>
            <w:lang w:val="ru-RU"/>
          </w:rPr>
          <m:t>μ=0</m:t>
        </m:r>
      </m:oMath>
      <w:r w:rsidRPr="005C1C17">
        <w:rPr>
          <w:rFonts w:eastAsiaTheme="minorEastAsia"/>
          <w:sz w:val="16"/>
          <w:szCs w:val="16"/>
          <w:lang w:val="ru-RU"/>
        </w:rPr>
        <w:t xml:space="preserve"> , то процесс апериодический. По </w:t>
      </w:r>
      <m:oMath>
        <m:r>
          <w:rPr>
            <w:rFonts w:ascii="Cambria Math" w:eastAsiaTheme="minorEastAsia" w:hAnsi="Cambria Math"/>
            <w:sz w:val="16"/>
            <w:szCs w:val="16"/>
            <w:lang w:val="ru-RU"/>
          </w:rPr>
          <m:t>μ</m:t>
        </m:r>
      </m:oMath>
      <w:r w:rsidRPr="005C1C17">
        <w:rPr>
          <w:rFonts w:eastAsiaTheme="minorEastAsia"/>
          <w:sz w:val="16"/>
          <w:szCs w:val="16"/>
          <w:lang w:val="ru-RU"/>
        </w:rPr>
        <w:t xml:space="preserve"> можно оценить перерегулирование: </w:t>
      </w:r>
      <m:oMath>
        <m:r>
          <w:rPr>
            <w:rFonts w:ascii="Cambria Math" w:eastAsiaTheme="minorEastAsia" w:hAnsi="Cambria Math"/>
            <w:sz w:val="16"/>
            <w:szCs w:val="16"/>
          </w:rPr>
          <m:t>σ</m:t>
        </m:r>
        <m:r>
          <w:rPr>
            <w:rFonts w:ascii="Cambria Math" w:eastAsiaTheme="minorEastAsia" w:hAnsi="Cambria Math"/>
            <w:sz w:val="16"/>
            <w:szCs w:val="16"/>
            <w:lang w:val="ru-RU"/>
          </w:rPr>
          <m:t>≈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μ</m:t>
                </m:r>
              </m:den>
            </m:f>
          </m:sup>
        </m:sSup>
      </m:oMath>
    </w:p>
    <w:p w14:paraId="2789B808" w14:textId="77777777" w:rsidR="005C1C17" w:rsidRDefault="005C1C17">
      <w:pPr>
        <w:spacing w:after="160" w:line="259" w:lineRule="auto"/>
        <w:ind w:firstLine="0"/>
        <w:rPr>
          <w:rFonts w:eastAsiaTheme="minorEastAsia" w:cstheme="majorBidi"/>
          <w:b/>
          <w:bCs/>
          <w:sz w:val="16"/>
          <w:szCs w:val="16"/>
          <w:lang w:val="ru-RU"/>
        </w:rPr>
      </w:pPr>
      <w:r>
        <w:rPr>
          <w:rFonts w:eastAsiaTheme="minorEastAsia"/>
          <w:b/>
          <w:bCs/>
          <w:sz w:val="16"/>
          <w:szCs w:val="16"/>
          <w:lang w:val="ru-RU"/>
        </w:rPr>
        <w:br w:type="page"/>
      </w:r>
    </w:p>
    <w:p w14:paraId="698D272E" w14:textId="0BED3EAA" w:rsidR="00C228AE" w:rsidRPr="005C1C17" w:rsidRDefault="00820DF1" w:rsidP="005C1C17">
      <w:pPr>
        <w:pStyle w:val="Heading1"/>
        <w:spacing w:line="240" w:lineRule="auto"/>
        <w:jc w:val="both"/>
        <w:rPr>
          <w:rFonts w:eastAsiaTheme="minorEastAsia"/>
          <w:color w:val="auto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color w:val="auto"/>
          <w:sz w:val="16"/>
          <w:szCs w:val="16"/>
          <w:lang w:val="ru-RU"/>
        </w:rPr>
        <w:lastRenderedPageBreak/>
        <w:t>45)</w:t>
      </w:r>
      <w:r w:rsidRPr="005C1C17">
        <w:rPr>
          <w:rFonts w:eastAsiaTheme="minorEastAsia"/>
          <w:color w:val="auto"/>
          <w:sz w:val="16"/>
          <w:szCs w:val="16"/>
          <w:lang w:val="ru-RU"/>
        </w:rPr>
        <w:t xml:space="preserve"> Частотные показатели качества, определяемые по АЧХ замкнутой системы и по АФХ разомкнутой системы.</w:t>
      </w:r>
    </w:p>
    <w:p w14:paraId="6ADD2527" w14:textId="77777777" w:rsidR="00766D24" w:rsidRPr="005C1C17" w:rsidRDefault="00766D24" w:rsidP="005C1C17">
      <w:pPr>
        <w:spacing w:line="240" w:lineRule="auto"/>
        <w:jc w:val="both"/>
        <w:rPr>
          <w:b/>
          <w:bCs/>
          <w:sz w:val="16"/>
          <w:szCs w:val="16"/>
          <w:u w:val="single"/>
          <w:lang w:val="ru-RU"/>
        </w:rPr>
      </w:pPr>
      <w:r w:rsidRPr="005C1C17">
        <w:rPr>
          <w:b/>
          <w:bCs/>
          <w:sz w:val="16"/>
          <w:szCs w:val="16"/>
          <w:u w:val="single"/>
          <w:lang w:val="ru-RU"/>
        </w:rPr>
        <w:t>Частотные показатели качества</w:t>
      </w:r>
    </w:p>
    <w:p w14:paraId="40E731C5" w14:textId="77777777" w:rsidR="00766D24" w:rsidRPr="005C1C17" w:rsidRDefault="00766D2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1)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b/>
          <w:bCs/>
          <w:sz w:val="16"/>
          <w:szCs w:val="16"/>
          <w:lang w:val="ru-RU"/>
        </w:rPr>
        <w:t>Оценка</w:t>
      </w:r>
      <w:r w:rsidRPr="005C1C17">
        <w:rPr>
          <w:sz w:val="16"/>
          <w:szCs w:val="16"/>
          <w:lang w:val="ru-RU"/>
        </w:rPr>
        <w:t xml:space="preserve"> качества регулирования замкнутой САУ по АФХ </w:t>
      </w:r>
      <w:r w:rsidRPr="005C1C17">
        <w:rPr>
          <w:b/>
          <w:bCs/>
          <w:sz w:val="16"/>
          <w:szCs w:val="16"/>
          <w:lang w:val="ru-RU"/>
        </w:rPr>
        <w:t>разомкнутой</w:t>
      </w:r>
      <w:r w:rsidRPr="005C1C17">
        <w:rPr>
          <w:sz w:val="16"/>
          <w:szCs w:val="16"/>
          <w:lang w:val="ru-RU"/>
        </w:rPr>
        <w:t xml:space="preserve"> САУ.</w:t>
      </w:r>
    </w:p>
    <w:p w14:paraId="006D1BED" w14:textId="5C1A46B5" w:rsidR="00766D24" w:rsidRPr="005C1C17" w:rsidRDefault="00766D2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1.1)</w:t>
      </w:r>
      <w:r w:rsidRPr="005C1C17">
        <w:rPr>
          <w:sz w:val="16"/>
          <w:szCs w:val="16"/>
          <w:lang w:val="ru-RU"/>
        </w:rPr>
        <w:t xml:space="preserve"> Запасы устойчивости по фазе и амплитуде. Характеризуют близость замкнутой системы к границе устойчивости. Вводятся с помощью критерия Найквиста.</w:t>
      </w:r>
    </w:p>
    <w:p w14:paraId="2A10672C" w14:textId="77777777" w:rsidR="00B177D9" w:rsidRPr="005C1C17" w:rsidRDefault="00B177D9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Рассмотрим </w:t>
      </w:r>
      <w:r w:rsidRPr="005C1C17">
        <w:rPr>
          <w:b/>
          <w:bCs/>
          <w:sz w:val="16"/>
          <w:szCs w:val="16"/>
          <w:lang w:val="ru-RU"/>
        </w:rPr>
        <w:t>определение запасов устойчивости</w:t>
      </w:r>
      <w:r w:rsidRPr="005C1C17">
        <w:rPr>
          <w:sz w:val="16"/>
          <w:szCs w:val="16"/>
          <w:lang w:val="ru-RU"/>
        </w:rPr>
        <w:t xml:space="preserve"> по АФХ разомкнутой системы.</w:t>
      </w:r>
    </w:p>
    <w:p w14:paraId="5252CD63" w14:textId="77777777" w:rsidR="00B177D9" w:rsidRPr="005C1C17" w:rsidRDefault="00B177D9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23462DF3" wp14:editId="484FF2B5">
            <wp:extent cx="894715" cy="569593"/>
            <wp:effectExtent l="0" t="0" r="63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625" cy="5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36F7" w14:textId="77777777" w:rsidR="00B177D9" w:rsidRPr="005C1C17" w:rsidRDefault="00B177D9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 xml:space="preserve">Пусть АФХ пересекает окружность единичного радиуса при частоте 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𝜔</w:t>
      </w:r>
      <w:r w:rsidRPr="005C1C17">
        <w:rPr>
          <w:sz w:val="16"/>
          <w:szCs w:val="16"/>
          <w:lang w:val="ru-RU"/>
        </w:rPr>
        <w:t>ср (частота среза; на частоте среза |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𝑊</w:t>
      </w:r>
      <w:r w:rsidRPr="005C1C17">
        <w:rPr>
          <w:sz w:val="16"/>
          <w:szCs w:val="16"/>
          <w:lang w:val="ru-RU"/>
        </w:rPr>
        <w:t>р(</w:t>
      </w:r>
      <w:r w:rsidRPr="005C1C17">
        <w:rPr>
          <w:rFonts w:ascii="Cambria Math" w:hAnsi="Cambria Math" w:cs="Cambria Math"/>
          <w:sz w:val="16"/>
          <w:szCs w:val="16"/>
          <w:lang w:val="ru-RU"/>
        </w:rPr>
        <w:t>𝑗𝜔</w:t>
      </w:r>
      <w:proofErr w:type="gramStart"/>
      <w:r w:rsidRPr="005C1C17">
        <w:rPr>
          <w:sz w:val="16"/>
          <w:szCs w:val="16"/>
          <w:vertAlign w:val="subscript"/>
          <w:lang w:val="ru-RU"/>
        </w:rPr>
        <w:t>ср</w:t>
      </w:r>
      <w:r w:rsidRPr="005C1C17">
        <w:rPr>
          <w:sz w:val="16"/>
          <w:szCs w:val="16"/>
          <w:lang w:val="ru-RU"/>
        </w:rPr>
        <w:t>)|</w:t>
      </w:r>
      <w:proofErr w:type="gramEnd"/>
      <w:r w:rsidRPr="005C1C17">
        <w:rPr>
          <w:sz w:val="16"/>
          <w:szCs w:val="16"/>
          <w:lang w:val="ru-RU"/>
        </w:rPr>
        <w:t xml:space="preserve"> = 1).</w:t>
      </w:r>
    </w:p>
    <w:p w14:paraId="49AF8011" w14:textId="77777777" w:rsidR="00B177D9" w:rsidRPr="005C1C17" w:rsidRDefault="00B177D9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Запас устойчивости по фазе</w:t>
      </w:r>
      <w:r w:rsidRPr="005C1C17">
        <w:rPr>
          <w:sz w:val="16"/>
          <w:szCs w:val="16"/>
          <w:lang w:val="ru-RU"/>
        </w:rPr>
        <w:t xml:space="preserve"> («запас по фазе») –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γ=φ</m:t>
        </m:r>
        <m:d>
          <m:d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ср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+π</m:t>
        </m:r>
      </m:oMath>
      <w:r w:rsidRPr="005C1C17">
        <w:rPr>
          <w:sz w:val="16"/>
          <w:szCs w:val="16"/>
          <w:lang w:val="ru-RU"/>
        </w:rPr>
        <w:t xml:space="preserve"> (это угол), – обеспечивает сохранение устойчивости системы при увеличении запаздывания в системе.</w:t>
      </w:r>
    </w:p>
    <w:p w14:paraId="6CD0D9F3" w14:textId="77777777" w:rsidR="00B177D9" w:rsidRPr="005C1C17" w:rsidRDefault="00B177D9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Для устойчивых замкнутых систем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γ&gt;0</m:t>
        </m:r>
      </m:oMath>
      <w:r w:rsidRPr="005C1C17">
        <w:rPr>
          <w:sz w:val="16"/>
          <w:szCs w:val="16"/>
          <w:lang w:val="ru-RU"/>
        </w:rPr>
        <w:t xml:space="preserve">, для неустойчивых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γ&lt;0</m:t>
        </m:r>
      </m:oMath>
      <w:r w:rsidRPr="005C1C17">
        <w:rPr>
          <w:sz w:val="16"/>
          <w:szCs w:val="16"/>
          <w:lang w:val="ru-RU"/>
        </w:rPr>
        <w:t>.</w:t>
      </w:r>
    </w:p>
    <w:p w14:paraId="74D4FFE7" w14:textId="77777777" w:rsidR="00766D24" w:rsidRPr="005C1C17" w:rsidRDefault="00766D2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>2)</w:t>
      </w:r>
      <w:r w:rsidRPr="005C1C17">
        <w:rPr>
          <w:sz w:val="16"/>
          <w:szCs w:val="16"/>
          <w:lang w:val="ru-RU"/>
        </w:rPr>
        <w:t xml:space="preserve"> </w:t>
      </w:r>
      <w:r w:rsidRPr="005C1C17">
        <w:rPr>
          <w:b/>
          <w:bCs/>
          <w:sz w:val="16"/>
          <w:szCs w:val="16"/>
          <w:lang w:val="ru-RU"/>
        </w:rPr>
        <w:t>Оценка</w:t>
      </w:r>
      <w:r w:rsidRPr="005C1C17">
        <w:rPr>
          <w:sz w:val="16"/>
          <w:szCs w:val="16"/>
          <w:lang w:val="ru-RU"/>
        </w:rPr>
        <w:t xml:space="preserve"> качества регулирования по АЧХ </w:t>
      </w:r>
      <w:r w:rsidRPr="005C1C17">
        <w:rPr>
          <w:b/>
          <w:bCs/>
          <w:sz w:val="16"/>
          <w:szCs w:val="16"/>
          <w:lang w:val="ru-RU"/>
        </w:rPr>
        <w:t>замкнутой</w:t>
      </w:r>
      <w:r w:rsidRPr="005C1C17">
        <w:rPr>
          <w:sz w:val="16"/>
          <w:szCs w:val="16"/>
          <w:lang w:val="ru-RU"/>
        </w:rPr>
        <w:t xml:space="preserve"> САУ.</w:t>
      </w:r>
    </w:p>
    <w:p w14:paraId="2A6A3296" w14:textId="77777777" w:rsidR="00766D24" w:rsidRPr="005C1C17" w:rsidRDefault="00766D2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b/>
          <w:bCs/>
          <w:sz w:val="16"/>
          <w:szCs w:val="16"/>
          <w:lang w:val="ru-RU"/>
        </w:rPr>
        <w:t xml:space="preserve">2.1) Показатель </w:t>
      </w:r>
      <w:proofErr w:type="spellStart"/>
      <w:r w:rsidRPr="005C1C17">
        <w:rPr>
          <w:b/>
          <w:bCs/>
          <w:sz w:val="16"/>
          <w:szCs w:val="16"/>
          <w:lang w:val="ru-RU"/>
        </w:rPr>
        <w:t>колебательности</w:t>
      </w:r>
      <w:proofErr w:type="spellEnd"/>
      <w:r w:rsidRPr="005C1C17">
        <w:rPr>
          <w:b/>
          <w:bCs/>
          <w:sz w:val="16"/>
          <w:szCs w:val="16"/>
          <w:lang w:val="ru-RU"/>
        </w:rPr>
        <w:t xml:space="preserve"> М </w:t>
      </w:r>
      <w:r w:rsidRPr="005C1C17">
        <w:rPr>
          <w:sz w:val="16"/>
          <w:szCs w:val="16"/>
          <w:lang w:val="ru-RU"/>
        </w:rPr>
        <w:t xml:space="preserve">– это отношение максимального значения АЧХ замкнутой САУ к начальному значению: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  <w:lang w:val="ru-RU"/>
          </w:rPr>
          <m:t>M=</m:t>
        </m:r>
        <m:f>
          <m:fPr>
            <m:ctrlPr>
              <w:rPr>
                <w:rFonts w:ascii="Cambria Math" w:hAnsi="Cambria Math"/>
                <w:b/>
                <w:bCs/>
                <w:i/>
                <w:sz w:val="16"/>
                <w:szCs w:val="16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 xml:space="preserve">з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16"/>
                    <w:szCs w:val="16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з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  <w:lang w:val="ru-RU"/>
              </w:rPr>
              <m:t>(0)</m:t>
            </m:r>
          </m:den>
        </m:f>
      </m:oMath>
    </w:p>
    <w:p w14:paraId="472378A3" w14:textId="77777777" w:rsidR="00766D24" w:rsidRPr="005C1C17" w:rsidRDefault="00766D24" w:rsidP="005C1C17">
      <w:pPr>
        <w:spacing w:line="240" w:lineRule="auto"/>
        <w:jc w:val="both"/>
        <w:rPr>
          <w:sz w:val="16"/>
          <w:szCs w:val="16"/>
          <w:lang w:val="ru-RU"/>
        </w:rPr>
      </w:pPr>
      <w:r w:rsidRPr="005C1C17">
        <w:rPr>
          <w:noProof/>
          <w:sz w:val="16"/>
          <w:szCs w:val="16"/>
          <w:lang w:val="ru-RU"/>
        </w:rPr>
        <w:drawing>
          <wp:inline distT="0" distB="0" distL="0" distR="0" wp14:anchorId="7182B50C" wp14:editId="44338E35">
            <wp:extent cx="894715" cy="537558"/>
            <wp:effectExtent l="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37" cy="5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DE61" w14:textId="77777777" w:rsidR="00766D24" w:rsidRPr="005C1C17" w:rsidRDefault="00766D24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sz w:val="16"/>
          <w:szCs w:val="16"/>
          <w:lang w:val="ru-RU"/>
        </w:rPr>
        <w:t>– характеризует склонность системы к колебаниям. Чем выше М, тем менее качественна система при прочих равных условиях. Желательно:</w:t>
      </w:r>
      <m:oMath>
        <m:r>
          <m:rPr>
            <m:sty m:val="p"/>
          </m:rPr>
          <w:rPr>
            <w:rFonts w:ascii="Cambria Math" w:hAnsi="Cambria Math"/>
            <w:sz w:val="16"/>
            <w:szCs w:val="16"/>
            <w:lang w:val="ru-RU"/>
          </w:rPr>
          <m:t>1,2</m:t>
        </m:r>
        <m:r>
          <w:rPr>
            <w:rFonts w:ascii="Cambria Math" w:hAnsi="Cambria Math"/>
            <w:sz w:val="16"/>
            <w:szCs w:val="16"/>
            <w:lang w:val="ru-RU"/>
          </w:rPr>
          <m:t>≤</m:t>
        </m:r>
        <m:r>
          <m:rPr>
            <m:sty m:val="p"/>
          </m:rPr>
          <w:rPr>
            <w:rFonts w:ascii="Cambria Math" w:hAnsi="Cambria Math"/>
            <w:sz w:val="16"/>
            <w:szCs w:val="16"/>
            <w:lang w:val="ru-RU"/>
          </w:rPr>
          <m:t>M≤1,5</m:t>
        </m:r>
      </m:oMath>
      <w:r w:rsidRPr="005C1C17">
        <w:rPr>
          <w:sz w:val="16"/>
          <w:szCs w:val="16"/>
          <w:lang w:val="ru-RU"/>
        </w:rPr>
        <w:t xml:space="preserve"> Иногда требуется, чтобы M = 1.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w:rPr>
                <w:rFonts w:ascii="Cambria Math" w:hAnsi="Cambria Math"/>
                <w:sz w:val="16"/>
                <w:szCs w:val="16"/>
                <w:lang w:val="ru-RU"/>
              </w:rPr>
              <m:t>р</m:t>
            </m:r>
          </m:sub>
        </m:sSub>
      </m:oMath>
      <w:r w:rsidRPr="005C1C17">
        <w:rPr>
          <w:rFonts w:eastAsiaTheme="minorEastAsia"/>
          <w:sz w:val="16"/>
          <w:szCs w:val="16"/>
          <w:lang w:val="ru-RU"/>
        </w:rPr>
        <w:t xml:space="preserve"> – </w:t>
      </w:r>
      <w:r w:rsidRPr="005C1C17">
        <w:rPr>
          <w:rFonts w:eastAsiaTheme="minorEastAsia"/>
          <w:b/>
          <w:bCs/>
          <w:sz w:val="16"/>
          <w:szCs w:val="16"/>
          <w:lang w:val="ru-RU"/>
        </w:rPr>
        <w:t>резонансная частота</w:t>
      </w:r>
      <w:r w:rsidRPr="005C1C17">
        <w:rPr>
          <w:rFonts w:eastAsiaTheme="minorEastAsia"/>
          <w:sz w:val="16"/>
          <w:szCs w:val="16"/>
          <w:lang w:val="ru-RU"/>
        </w:rPr>
        <w:t>.</w:t>
      </w:r>
    </w:p>
    <w:p w14:paraId="127B0EED" w14:textId="77777777" w:rsidR="00766D24" w:rsidRPr="005C1C17" w:rsidRDefault="00766D24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b/>
          <w:bCs/>
          <w:sz w:val="16"/>
          <w:szCs w:val="16"/>
          <w:lang w:val="ru-RU"/>
        </w:rPr>
        <w:t xml:space="preserve">2.2) Полоса пропускания системы – </w:t>
      </w:r>
      <w:r w:rsidRPr="005C1C17">
        <w:rPr>
          <w:rFonts w:eastAsiaTheme="minorEastAsia"/>
          <w:sz w:val="16"/>
          <w:szCs w:val="16"/>
          <w:lang w:val="ru-RU"/>
        </w:rPr>
        <w:t xml:space="preserve">это интервал частот от 0 до </w:t>
      </w:r>
      <w:proofErr w:type="spellStart"/>
      <w:r w:rsidRPr="005C1C17">
        <w:rPr>
          <w:rFonts w:eastAsiaTheme="minorEastAsia"/>
          <w:sz w:val="16"/>
          <w:szCs w:val="16"/>
          <w:lang w:val="ru-RU"/>
        </w:rPr>
        <w:t>ω</w:t>
      </w:r>
      <w:r w:rsidRPr="005C1C17">
        <w:rPr>
          <w:rFonts w:eastAsiaTheme="minorEastAsia"/>
          <w:sz w:val="16"/>
          <w:szCs w:val="16"/>
          <w:vertAlign w:val="subscript"/>
          <w:lang w:val="ru-RU"/>
        </w:rPr>
        <w:t>п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, где </w:t>
      </w:r>
      <w:proofErr w:type="spellStart"/>
      <w:r w:rsidRPr="005C1C17">
        <w:rPr>
          <w:rFonts w:eastAsiaTheme="minorEastAsia"/>
          <w:sz w:val="16"/>
          <w:szCs w:val="16"/>
          <w:lang w:val="ru-RU"/>
        </w:rPr>
        <w:t>ω</w:t>
      </w:r>
      <w:r w:rsidRPr="005C1C17">
        <w:rPr>
          <w:rFonts w:eastAsiaTheme="minorEastAsia"/>
          <w:sz w:val="16"/>
          <w:szCs w:val="16"/>
          <w:vertAlign w:val="subscript"/>
          <w:lang w:val="ru-RU"/>
        </w:rPr>
        <w:t>п</w:t>
      </w:r>
      <w:proofErr w:type="spellEnd"/>
      <w:r w:rsidRPr="005C1C17">
        <w:rPr>
          <w:rFonts w:eastAsiaTheme="minorEastAsia"/>
          <w:sz w:val="16"/>
          <w:szCs w:val="16"/>
          <w:lang w:val="ru-RU"/>
        </w:rPr>
        <w:t xml:space="preserve"> – это частота, при которой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A</m:t>
            </m:r>
            <m:ctrlPr>
              <w:rPr>
                <w:rFonts w:ascii="Cambria Math" w:eastAsiaTheme="minorEastAsia" w:hAnsi="Cambria Math"/>
                <w:sz w:val="16"/>
                <w:szCs w:val="16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з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ω</m:t>
                </m: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  <w:lang w:val="ru-RU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п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  <w:lang w:val="ru-RU"/>
                  </w:rPr>
                  <m:t>з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  <w:lang w:val="ru-RU"/>
              </w:rPr>
              <m:t>(0)</m:t>
            </m:r>
            <m:ctrlPr>
              <w:rPr>
                <w:rFonts w:ascii="Cambria Math" w:hAnsi="Cambria Math"/>
                <w:i/>
                <w:sz w:val="16"/>
                <w:szCs w:val="16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16"/>
                    <w:szCs w:val="16"/>
                    <w:lang w:val="ru-RU"/>
                  </w:rPr>
                  <m:t>2</m:t>
                </m:r>
              </m:e>
            </m:rad>
          </m:den>
        </m:f>
      </m:oMath>
      <w:r w:rsidRPr="005C1C17">
        <w:rPr>
          <w:rFonts w:eastAsiaTheme="minorEastAsia"/>
          <w:sz w:val="16"/>
          <w:szCs w:val="16"/>
          <w:lang w:val="ru-RU"/>
        </w:rPr>
        <w:t>. (Не желательно, чтобы полоса пропускания была слишком большой, иначе система будет воспроизводить высокочастотные помехи.)</w:t>
      </w:r>
    </w:p>
    <w:p w14:paraId="45437CB8" w14:textId="6A980CF8" w:rsidR="00820DF1" w:rsidRPr="005C1C17" w:rsidRDefault="00766D24" w:rsidP="005C1C17">
      <w:pPr>
        <w:spacing w:line="240" w:lineRule="auto"/>
        <w:jc w:val="both"/>
        <w:rPr>
          <w:rFonts w:eastAsiaTheme="minorEastAsia"/>
          <w:sz w:val="16"/>
          <w:szCs w:val="16"/>
          <w:lang w:val="ru-RU"/>
        </w:rPr>
      </w:pPr>
      <w:r w:rsidRPr="005C1C17">
        <w:rPr>
          <w:rFonts w:eastAsiaTheme="minorEastAsia"/>
          <w:noProof/>
          <w:sz w:val="16"/>
          <w:szCs w:val="16"/>
          <w:lang w:val="ru-RU"/>
        </w:rPr>
        <w:drawing>
          <wp:inline distT="0" distB="0" distL="0" distR="0" wp14:anchorId="48EF62F5" wp14:editId="2D6B84CD">
            <wp:extent cx="1194620" cy="396483"/>
            <wp:effectExtent l="0" t="0" r="571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58626" cy="4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DF1" w:rsidRPr="005C1C17" w:rsidSect="008745FD">
      <w:pgSz w:w="11906" w:h="16838" w:code="9"/>
      <w:pgMar w:top="113" w:right="282" w:bottom="113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A"/>
    <w:rsid w:val="00031C7B"/>
    <w:rsid w:val="001B57F0"/>
    <w:rsid w:val="001F200F"/>
    <w:rsid w:val="0021757D"/>
    <w:rsid w:val="003337EB"/>
    <w:rsid w:val="003806BB"/>
    <w:rsid w:val="003E0E5F"/>
    <w:rsid w:val="0056194C"/>
    <w:rsid w:val="005C1C17"/>
    <w:rsid w:val="006640C5"/>
    <w:rsid w:val="006D4255"/>
    <w:rsid w:val="00715CEA"/>
    <w:rsid w:val="00766D24"/>
    <w:rsid w:val="007D0317"/>
    <w:rsid w:val="007F5BF6"/>
    <w:rsid w:val="00801AE8"/>
    <w:rsid w:val="00820DF1"/>
    <w:rsid w:val="008745FD"/>
    <w:rsid w:val="00977084"/>
    <w:rsid w:val="009D4D2D"/>
    <w:rsid w:val="00A8352C"/>
    <w:rsid w:val="00B177D9"/>
    <w:rsid w:val="00B40F47"/>
    <w:rsid w:val="00B54838"/>
    <w:rsid w:val="00BC7A5B"/>
    <w:rsid w:val="00BE05AA"/>
    <w:rsid w:val="00C228AE"/>
    <w:rsid w:val="00CC0760"/>
    <w:rsid w:val="00D27863"/>
    <w:rsid w:val="00D5793A"/>
    <w:rsid w:val="00D70DB7"/>
    <w:rsid w:val="00E8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504E"/>
  <w15:chartTrackingRefBased/>
  <w15:docId w15:val="{9B4CD755-44E4-4D9C-B4CA-FFFAE8F4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7D9"/>
    <w:pPr>
      <w:spacing w:after="0" w:line="276" w:lineRule="auto"/>
      <w:ind w:firstLine="142"/>
    </w:pPr>
    <w:rPr>
      <w:rFonts w:ascii="Times New Roman" w:hAnsi="Times New Roman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7B"/>
    <w:pPr>
      <w:keepNext/>
      <w:keepLines/>
      <w:spacing w:before="40" w:after="80"/>
      <w:ind w:firstLine="0"/>
      <w:outlineLvl w:val="0"/>
    </w:pPr>
    <w:rPr>
      <w:rFonts w:eastAsiaTheme="majorEastAsia" w:cstheme="majorBidi"/>
      <w:color w:val="FF000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C7B"/>
    <w:rPr>
      <w:rFonts w:ascii="Times New Roman" w:eastAsiaTheme="majorEastAsia" w:hAnsi="Times New Roman" w:cstheme="majorBidi"/>
      <w:color w:val="FF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D03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7A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A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SSTec</dc:creator>
  <cp:keywords/>
  <dc:description/>
  <cp:lastModifiedBy>Савва Балашов</cp:lastModifiedBy>
  <cp:revision>12</cp:revision>
  <dcterms:created xsi:type="dcterms:W3CDTF">2022-06-04T12:58:00Z</dcterms:created>
  <dcterms:modified xsi:type="dcterms:W3CDTF">2022-06-05T10:52:00Z</dcterms:modified>
</cp:coreProperties>
</file>