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796081"/>
        <w:docPartObj>
          <w:docPartGallery w:val="Cover Pages"/>
          <w:docPartUnique/>
        </w:docPartObj>
      </w:sdtPr>
      <w:sdtEndPr/>
      <w:sdtContent>
        <w:p w14:paraId="1403F87E" w14:textId="77777777" w:rsidR="003D41EC" w:rsidRDefault="003D41EC" w:rsidP="003D41EC">
          <w:pPr>
            <w:spacing w:after="0"/>
            <w:jc w:val="center"/>
            <w:rPr>
              <w:sz w:val="24"/>
              <w:szCs w:val="24"/>
            </w:rPr>
          </w:pPr>
          <w:r>
            <w:rPr>
              <w:rFonts w:eastAsiaTheme="majorEastAsia"/>
              <w:caps/>
              <w:sz w:val="24"/>
              <w:szCs w:val="24"/>
            </w:rPr>
            <w:t>Ф</w:t>
          </w:r>
          <w:r>
            <w:rPr>
              <w:rFonts w:eastAsiaTheme="majorEastAsia"/>
              <w:sz w:val="24"/>
              <w:szCs w:val="24"/>
            </w:rPr>
            <w:t>едеральное</w:t>
          </w:r>
          <w:r>
            <w:rPr>
              <w:rFonts w:eastAsiaTheme="majorEastAsia"/>
              <w:caps/>
              <w:sz w:val="24"/>
              <w:szCs w:val="24"/>
            </w:rPr>
            <w:t xml:space="preserve"> </w:t>
          </w:r>
          <w:r>
            <w:rPr>
              <w:rFonts w:eastAsiaTheme="majorEastAsia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>
            <w:rPr>
              <w:rFonts w:eastAsiaTheme="majorEastAsia"/>
              <w:caps/>
              <w:sz w:val="24"/>
              <w:szCs w:val="24"/>
            </w:rPr>
            <w:t>. «</w:t>
          </w:r>
          <w:r>
            <w:rPr>
              <w:rFonts w:eastAsiaTheme="majorEastAsia"/>
              <w:sz w:val="24"/>
              <w:szCs w:val="24"/>
            </w:rPr>
            <w:t>Национально</w:t>
          </w:r>
          <w:r>
            <w:rPr>
              <w:rFonts w:eastAsiaTheme="majorEastAsia"/>
              <w:caps/>
              <w:sz w:val="24"/>
              <w:szCs w:val="24"/>
            </w:rPr>
            <w:t xml:space="preserve"> </w:t>
          </w:r>
          <w:r>
            <w:rPr>
              <w:rFonts w:eastAsiaTheme="majorEastAsia"/>
              <w:sz w:val="24"/>
              <w:szCs w:val="24"/>
            </w:rPr>
            <w:t xml:space="preserve">исследовательский университет </w:t>
          </w:r>
        </w:p>
        <w:p w14:paraId="7760A6A7" w14:textId="77777777" w:rsidR="003D41EC" w:rsidRDefault="003D41EC" w:rsidP="003D41EC">
          <w:pPr>
            <w:spacing w:after="0"/>
            <w:jc w:val="center"/>
            <w:rPr>
              <w:sz w:val="24"/>
              <w:szCs w:val="24"/>
            </w:rPr>
          </w:pPr>
          <w:r>
            <w:rPr>
              <w:rFonts w:eastAsiaTheme="majorEastAsia"/>
              <w:caps/>
              <w:sz w:val="24"/>
              <w:szCs w:val="24"/>
            </w:rPr>
            <w:t xml:space="preserve"> «</w:t>
          </w:r>
          <w:r>
            <w:rPr>
              <w:rFonts w:eastAsiaTheme="majorEastAsia"/>
              <w:sz w:val="24"/>
              <w:szCs w:val="24"/>
            </w:rPr>
            <w:t>Московский</w:t>
          </w:r>
          <w:r>
            <w:rPr>
              <w:rFonts w:eastAsiaTheme="majorEastAsia"/>
              <w:caps/>
              <w:sz w:val="24"/>
              <w:szCs w:val="24"/>
            </w:rPr>
            <w:t xml:space="preserve"> </w:t>
          </w:r>
          <w:r>
            <w:rPr>
              <w:rFonts w:eastAsiaTheme="majorEastAsia"/>
              <w:sz w:val="24"/>
              <w:szCs w:val="24"/>
            </w:rPr>
            <w:t>энергетический институт</w:t>
          </w:r>
          <w:r>
            <w:rPr>
              <w:rFonts w:eastAsiaTheme="majorEastAsia"/>
              <w:caps/>
              <w:sz w:val="24"/>
              <w:szCs w:val="24"/>
            </w:rPr>
            <w:t>»</w:t>
          </w:r>
        </w:p>
        <w:p w14:paraId="51E64D4D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  <w:sz w:val="24"/>
              <w:szCs w:val="24"/>
            </w:rPr>
          </w:pPr>
          <w:r>
            <w:rPr>
              <w:rFonts w:eastAsiaTheme="majorEastAsia"/>
              <w:sz w:val="24"/>
              <w:szCs w:val="24"/>
            </w:rPr>
            <w:t>Кафедра</w:t>
          </w:r>
          <w:r>
            <w:rPr>
              <w:rFonts w:eastAsiaTheme="majorEastAsia"/>
              <w:caps/>
              <w:sz w:val="24"/>
              <w:szCs w:val="24"/>
            </w:rPr>
            <w:t xml:space="preserve"> ВМСС</w:t>
          </w:r>
        </w:p>
        <w:p w14:paraId="0B306DE6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5BF4CBBF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59394B42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0608F9E6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216794A5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1DBE383D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25803BC7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4381FCF0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6CD14D24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348942A2" w14:textId="77777777" w:rsidR="003D41EC" w:rsidRDefault="003D41EC" w:rsidP="003D41EC">
          <w:pPr>
            <w:spacing w:after="0"/>
            <w:jc w:val="center"/>
            <w:rPr>
              <w:rFonts w:eastAsiaTheme="majorEastAsia"/>
              <w:caps/>
            </w:rPr>
          </w:pPr>
        </w:p>
        <w:p w14:paraId="10CE11B4" w14:textId="77777777" w:rsidR="003D41EC" w:rsidRDefault="003D41EC" w:rsidP="003D41EC">
          <w:pPr>
            <w:spacing w:after="0"/>
            <w:jc w:val="center"/>
          </w:pPr>
        </w:p>
        <w:p w14:paraId="4C89D97E" w14:textId="3733D23F" w:rsidR="003D41EC" w:rsidRDefault="003D41EC" w:rsidP="003D41EC">
          <w:pPr>
            <w:spacing w:line="240" w:lineRule="auto"/>
            <w:jc w:val="center"/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t>Лабораторная работа №</w:t>
          </w:r>
          <w:r w:rsidR="00FB5F63">
            <w:rPr>
              <w:noProof/>
              <w:sz w:val="32"/>
              <w:szCs w:val="32"/>
            </w:rPr>
            <w:t>2</w:t>
          </w:r>
        </w:p>
        <w:p w14:paraId="12A24F20" w14:textId="2A4C8E89" w:rsidR="00723944" w:rsidRPr="00FB5F63" w:rsidRDefault="00723944" w:rsidP="003D41EC">
          <w:pPr>
            <w:spacing w:line="240" w:lineRule="auto"/>
            <w:jc w:val="center"/>
            <w:rPr>
              <w:sz w:val="32"/>
              <w:szCs w:val="32"/>
            </w:rPr>
          </w:pPr>
          <w:r w:rsidRPr="00723944">
            <w:rPr>
              <w:sz w:val="32"/>
              <w:szCs w:val="32"/>
            </w:rPr>
            <w:t>Построение устройства</w:t>
          </w:r>
          <w:r w:rsidR="00FB5F63" w:rsidRPr="00FB5F63">
            <w:rPr>
              <w:sz w:val="32"/>
              <w:szCs w:val="32"/>
            </w:rPr>
            <w:t xml:space="preserve"> </w:t>
          </w:r>
          <w:r w:rsidR="00FB5F63">
            <w:rPr>
              <w:sz w:val="32"/>
              <w:szCs w:val="32"/>
            </w:rPr>
            <w:t>управления</w:t>
          </w:r>
        </w:p>
        <w:p w14:paraId="6F2B70B9" w14:textId="4B40DE70" w:rsidR="003D41EC" w:rsidRPr="003D41EC" w:rsidRDefault="003D41EC" w:rsidP="003D41EC">
          <w:pPr>
            <w:spacing w:line="240" w:lineRule="auto"/>
            <w:jc w:val="center"/>
            <w:rPr>
              <w:rFonts w:cstheme="minorHAnsi"/>
              <w:noProof/>
              <w:sz w:val="32"/>
              <w:szCs w:val="32"/>
            </w:rPr>
          </w:pPr>
          <w:r w:rsidRPr="003D41EC">
            <w:rPr>
              <w:rFonts w:cstheme="minorHAnsi"/>
              <w:noProof/>
              <w:sz w:val="32"/>
              <w:szCs w:val="32"/>
            </w:rPr>
            <w:t xml:space="preserve">Курс: </w:t>
          </w:r>
          <w:r>
            <w:rPr>
              <w:rFonts w:cstheme="minorHAnsi"/>
              <w:noProof/>
              <w:sz w:val="32"/>
              <w:szCs w:val="32"/>
            </w:rPr>
            <w:t>О</w:t>
          </w:r>
          <w:r w:rsidRPr="003D41EC">
            <w:rPr>
              <w:rFonts w:cstheme="minorHAnsi"/>
              <w:color w:val="212529"/>
              <w:sz w:val="32"/>
              <w:szCs w:val="32"/>
              <w:shd w:val="clear" w:color="auto" w:fill="FFFFFF"/>
            </w:rPr>
            <w:t>ЭВМ</w:t>
          </w:r>
        </w:p>
        <w:p w14:paraId="70905BEB" w14:textId="77777777" w:rsidR="003D41EC" w:rsidRDefault="003D41EC" w:rsidP="003D41EC">
          <w:pPr>
            <w:jc w:val="center"/>
            <w:rPr>
              <w:noProof/>
            </w:rPr>
          </w:pPr>
        </w:p>
        <w:p w14:paraId="6D234A2B" w14:textId="77777777" w:rsidR="003D41EC" w:rsidRDefault="003D41EC" w:rsidP="003D41EC">
          <w:pPr>
            <w:jc w:val="center"/>
            <w:rPr>
              <w:noProof/>
            </w:rPr>
          </w:pPr>
        </w:p>
        <w:p w14:paraId="7DE140F0" w14:textId="77777777" w:rsidR="003D41EC" w:rsidRDefault="003D41EC" w:rsidP="003D41EC">
          <w:pPr>
            <w:jc w:val="center"/>
            <w:rPr>
              <w:noProof/>
            </w:rPr>
          </w:pPr>
        </w:p>
        <w:p w14:paraId="458537FD" w14:textId="77777777" w:rsidR="003D41EC" w:rsidRDefault="003D41EC" w:rsidP="003D41EC">
          <w:pPr>
            <w:jc w:val="center"/>
            <w:rPr>
              <w:noProof/>
            </w:rPr>
          </w:pPr>
        </w:p>
        <w:p w14:paraId="22C1C80B" w14:textId="77777777" w:rsidR="003D41EC" w:rsidRDefault="003D41EC" w:rsidP="003D41EC">
          <w:pPr>
            <w:jc w:val="center"/>
            <w:rPr>
              <w:noProof/>
            </w:rPr>
          </w:pPr>
        </w:p>
        <w:p w14:paraId="7F240D62" w14:textId="77777777" w:rsidR="003D41EC" w:rsidRDefault="003D41EC" w:rsidP="003D41EC">
          <w:pPr>
            <w:jc w:val="center"/>
            <w:rPr>
              <w:noProof/>
            </w:rPr>
          </w:pPr>
        </w:p>
        <w:p w14:paraId="25225C11" w14:textId="77777777" w:rsidR="003D41EC" w:rsidRDefault="003D41EC" w:rsidP="003D41EC">
          <w:pPr>
            <w:jc w:val="center"/>
            <w:rPr>
              <w:noProof/>
            </w:rPr>
          </w:pPr>
        </w:p>
        <w:p w14:paraId="3232CE92" w14:textId="77777777" w:rsidR="003D41EC" w:rsidRDefault="003D41EC" w:rsidP="003D41EC">
          <w:pPr>
            <w:jc w:val="center"/>
            <w:rPr>
              <w:noProof/>
            </w:rPr>
          </w:pPr>
        </w:p>
        <w:p w14:paraId="622B7B12" w14:textId="77777777" w:rsidR="003D41EC" w:rsidRDefault="00F346C2" w:rsidP="003D41EC">
          <w:pPr>
            <w:jc w:val="center"/>
            <w:rPr>
              <w:noProof/>
            </w:rPr>
          </w:pPr>
        </w:p>
      </w:sdtContent>
    </w:sdt>
    <w:p w14:paraId="391D5F0B" w14:textId="77777777" w:rsidR="003D41EC" w:rsidRDefault="003D41EC" w:rsidP="003D41EC">
      <w:pPr>
        <w:spacing w:line="240" w:lineRule="auto"/>
        <w:ind w:left="6946"/>
        <w:rPr>
          <w:noProof/>
          <w:sz w:val="24"/>
          <w:szCs w:val="24"/>
        </w:rPr>
      </w:pPr>
      <w:r>
        <w:rPr>
          <w:noProof/>
          <w:sz w:val="24"/>
          <w:szCs w:val="24"/>
        </w:rPr>
        <w:t>Группа: А-08-19</w:t>
      </w:r>
    </w:p>
    <w:p w14:paraId="36D40C5A" w14:textId="37533BA1" w:rsidR="003D41EC" w:rsidRDefault="003D41EC" w:rsidP="003D41EC">
      <w:pPr>
        <w:spacing w:line="240" w:lineRule="auto"/>
        <w:ind w:left="6946"/>
        <w:rPr>
          <w:noProof/>
          <w:sz w:val="24"/>
          <w:szCs w:val="24"/>
        </w:rPr>
      </w:pPr>
      <w:r>
        <w:rPr>
          <w:noProof/>
          <w:sz w:val="24"/>
          <w:szCs w:val="24"/>
        </w:rPr>
        <w:t>Выполнили: Балашов С.А., Кретов Н.В., Поздняков Ю.Б.</w:t>
      </w:r>
    </w:p>
    <w:p w14:paraId="7FEAACFC" w14:textId="77777777" w:rsidR="003D41EC" w:rsidRDefault="003D41EC" w:rsidP="003D41EC">
      <w:pPr>
        <w:spacing w:line="240" w:lineRule="auto"/>
        <w:ind w:left="6946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Проверил: Маковец А.С.</w:t>
      </w:r>
    </w:p>
    <w:p w14:paraId="68FB4D02" w14:textId="77777777" w:rsidR="003D41EC" w:rsidRDefault="003D41EC" w:rsidP="003D41EC">
      <w:pPr>
        <w:jc w:val="center"/>
        <w:rPr>
          <w:noProof/>
          <w:sz w:val="24"/>
          <w:szCs w:val="24"/>
        </w:rPr>
      </w:pPr>
    </w:p>
    <w:p w14:paraId="0BC64389" w14:textId="77777777" w:rsidR="003D41EC" w:rsidRDefault="003D41EC" w:rsidP="003D41EC">
      <w:pPr>
        <w:jc w:val="center"/>
        <w:rPr>
          <w:noProof/>
          <w:sz w:val="24"/>
          <w:szCs w:val="24"/>
        </w:rPr>
      </w:pPr>
    </w:p>
    <w:p w14:paraId="50199145" w14:textId="77777777" w:rsidR="003D41EC" w:rsidRDefault="003D41EC" w:rsidP="003D41EC">
      <w:pPr>
        <w:jc w:val="center"/>
        <w:rPr>
          <w:noProof/>
          <w:sz w:val="24"/>
          <w:szCs w:val="24"/>
        </w:rPr>
      </w:pPr>
    </w:p>
    <w:p w14:paraId="7FE6EE3C" w14:textId="77777777" w:rsidR="003D41EC" w:rsidRDefault="003D41EC" w:rsidP="003D41EC">
      <w:pPr>
        <w:jc w:val="center"/>
        <w:rPr>
          <w:noProof/>
          <w:sz w:val="24"/>
          <w:szCs w:val="24"/>
        </w:rPr>
      </w:pPr>
    </w:p>
    <w:p w14:paraId="594E82C2" w14:textId="4733BA31" w:rsidR="003D41EC" w:rsidRDefault="003D41EC" w:rsidP="003D41E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Москва 2022 г.</w:t>
      </w:r>
    </w:p>
    <w:p w14:paraId="68E988CE" w14:textId="77777777" w:rsidR="0004647F" w:rsidRDefault="000464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B3C32" w14:textId="34C79D47" w:rsidR="0099359C" w:rsidRPr="00CD716B" w:rsidRDefault="003D41EC">
      <w:pPr>
        <w:rPr>
          <w:rFonts w:ascii="Times New Roman" w:hAnsi="Times New Roman" w:cs="Times New Roman"/>
          <w:sz w:val="24"/>
          <w:szCs w:val="24"/>
        </w:rPr>
      </w:pPr>
      <w:r w:rsidRPr="00CD716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E3022F" w:rsidRPr="00CD71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716B">
        <w:rPr>
          <w:rFonts w:ascii="Times New Roman" w:hAnsi="Times New Roman" w:cs="Times New Roman"/>
          <w:sz w:val="24"/>
          <w:szCs w:val="24"/>
        </w:rPr>
        <w:t xml:space="preserve"> </w:t>
      </w:r>
      <w:r w:rsidR="00FB5F63" w:rsidRPr="00CD716B">
        <w:rPr>
          <w:rFonts w:ascii="Times New Roman" w:hAnsi="Times New Roman" w:cs="Times New Roman"/>
          <w:sz w:val="24"/>
          <w:szCs w:val="24"/>
        </w:rPr>
        <w:t xml:space="preserve">ознакомление с принципами построения микропроцессорной системы на основе контролера DMC8 (входящего в состав ПО </w:t>
      </w:r>
      <w:proofErr w:type="spellStart"/>
      <w:r w:rsidR="00FB5F63" w:rsidRPr="00CD716B">
        <w:rPr>
          <w:rFonts w:ascii="Times New Roman" w:hAnsi="Times New Roman" w:cs="Times New Roman"/>
          <w:sz w:val="24"/>
          <w:szCs w:val="24"/>
        </w:rPr>
        <w:t>Deeds</w:t>
      </w:r>
      <w:proofErr w:type="spellEnd"/>
      <w:r w:rsidR="00FB5F63" w:rsidRPr="00CD716B">
        <w:rPr>
          <w:rFonts w:ascii="Times New Roman" w:hAnsi="Times New Roman" w:cs="Times New Roman"/>
          <w:sz w:val="24"/>
          <w:szCs w:val="24"/>
        </w:rPr>
        <w:t>).</w:t>
      </w:r>
    </w:p>
    <w:p w14:paraId="7377736B" w14:textId="7BD097A7" w:rsidR="003D41EC" w:rsidRPr="00CD716B" w:rsidRDefault="003D4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16B">
        <w:rPr>
          <w:rFonts w:ascii="Times New Roman" w:hAnsi="Times New Roman" w:cs="Times New Roman"/>
          <w:b/>
          <w:bCs/>
          <w:sz w:val="24"/>
          <w:szCs w:val="24"/>
        </w:rPr>
        <w:t>Пункт 1</w:t>
      </w:r>
    </w:p>
    <w:p w14:paraId="76892C65" w14:textId="67CD4E75" w:rsidR="003D41EC" w:rsidRPr="00CD716B" w:rsidRDefault="00FB5F63">
      <w:pPr>
        <w:rPr>
          <w:rFonts w:ascii="Times New Roman" w:hAnsi="Times New Roman" w:cs="Times New Roman"/>
          <w:sz w:val="24"/>
          <w:szCs w:val="24"/>
        </w:rPr>
      </w:pPr>
      <w:r w:rsidRPr="00CD716B">
        <w:rPr>
          <w:rFonts w:ascii="Times New Roman" w:hAnsi="Times New Roman" w:cs="Times New Roman"/>
          <w:sz w:val="24"/>
          <w:szCs w:val="24"/>
        </w:rPr>
        <w:t xml:space="preserve">Построить схему, содержащую микроконтроллер DMC8, и построить внешнее ЗУ согласно варианту (таблица 1). Память строится на основе готовых блоков (RAM) </w:t>
      </w:r>
      <w:proofErr w:type="spellStart"/>
      <w:r w:rsidRPr="00CD716B">
        <w:rPr>
          <w:rFonts w:ascii="Times New Roman" w:hAnsi="Times New Roman" w:cs="Times New Roman"/>
          <w:sz w:val="24"/>
          <w:szCs w:val="24"/>
        </w:rPr>
        <w:t>deeds</w:t>
      </w:r>
      <w:proofErr w:type="spellEnd"/>
      <w:r w:rsidRPr="00CD716B">
        <w:rPr>
          <w:rFonts w:ascii="Times New Roman" w:hAnsi="Times New Roman" w:cs="Times New Roman"/>
          <w:sz w:val="24"/>
          <w:szCs w:val="24"/>
        </w:rPr>
        <w:t>.</w:t>
      </w:r>
    </w:p>
    <w:p w14:paraId="44217EEB" w14:textId="18825DAB" w:rsidR="00CA25BB" w:rsidRDefault="00CA25BB" w:rsidP="00623C51">
      <w:pPr>
        <w:pStyle w:val="a4"/>
        <w:keepNext/>
        <w:spacing w:after="0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Вариант ЗУ</w:t>
      </w:r>
    </w:p>
    <w:p w14:paraId="147DD683" w14:textId="025E97E6" w:rsidR="003D41EC" w:rsidRDefault="00FB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C8770" wp14:editId="3D626236">
            <wp:extent cx="6480810" cy="5473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77B0" w14:textId="4812F62E" w:rsidR="00CA25BB" w:rsidRDefault="00135BDA" w:rsidP="00623C51">
      <w:pPr>
        <w:keepNext/>
        <w:spacing w:after="0"/>
        <w:jc w:val="center"/>
      </w:pPr>
      <w:r w:rsidRPr="00135BDA">
        <w:rPr>
          <w:noProof/>
        </w:rPr>
        <w:drawing>
          <wp:inline distT="0" distB="0" distL="0" distR="0" wp14:anchorId="1A7B25EB" wp14:editId="13FC8D8D">
            <wp:extent cx="6480810" cy="5597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02B" w14:textId="588985C1" w:rsidR="00452B63" w:rsidRDefault="00CA25BB" w:rsidP="00CA25BB">
      <w:pPr>
        <w:pStyle w:val="a4"/>
        <w:jc w:val="center"/>
      </w:pPr>
      <w:r>
        <w:t xml:space="preserve">Рисунок </w:t>
      </w:r>
      <w:fldSimple w:instr=" SEQ Рисунок \* ARABIC ">
        <w:r w:rsidR="009F259A">
          <w:rPr>
            <w:noProof/>
          </w:rPr>
          <w:t>1</w:t>
        </w:r>
      </w:fldSimple>
      <w:r>
        <w:t>. Схема взаимодействия микроконтроллера и ЗУ</w:t>
      </w:r>
    </w:p>
    <w:p w14:paraId="6E026042" w14:textId="6CE0A20E" w:rsidR="00AA0809" w:rsidRDefault="007359FC" w:rsidP="00623C51">
      <w:pPr>
        <w:keepNext/>
        <w:spacing w:after="0"/>
        <w:jc w:val="center"/>
      </w:pPr>
      <w:r w:rsidRPr="007359FC">
        <w:rPr>
          <w:noProof/>
        </w:rPr>
        <w:lastRenderedPageBreak/>
        <w:drawing>
          <wp:inline distT="0" distB="0" distL="0" distR="0" wp14:anchorId="00B5EE7F" wp14:editId="0578513B">
            <wp:extent cx="3810000" cy="4615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730" cy="46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08BE" w14:textId="4CB9950F" w:rsidR="00214C19" w:rsidRPr="00AA0809" w:rsidRDefault="00AA0809" w:rsidP="00AA0809">
      <w:pPr>
        <w:pStyle w:val="a4"/>
        <w:jc w:val="center"/>
      </w:pPr>
      <w:r>
        <w:t xml:space="preserve">Рисунок </w:t>
      </w:r>
      <w:fldSimple w:instr=" SEQ Рисунок \* ARABIC ">
        <w:r w:rsidR="009F259A">
          <w:rPr>
            <w:noProof/>
          </w:rPr>
          <w:t>2</w:t>
        </w:r>
      </w:fldSimple>
      <w:r w:rsidRPr="00AA0809">
        <w:t xml:space="preserve">. </w:t>
      </w:r>
      <w:r>
        <w:t>Код программы</w:t>
      </w:r>
      <w:r w:rsidR="007359FC">
        <w:t xml:space="preserve"> Пункта 1</w:t>
      </w:r>
    </w:p>
    <w:p w14:paraId="06CCD9C7" w14:textId="7BCB6854" w:rsidR="00CA25BB" w:rsidRPr="00CD716B" w:rsidRDefault="00CA25BB" w:rsidP="00CA25BB">
      <w:pPr>
        <w:rPr>
          <w:rFonts w:ascii="Times New Roman" w:hAnsi="Times New Roman" w:cs="Times New Roman"/>
          <w:sz w:val="24"/>
          <w:szCs w:val="24"/>
        </w:rPr>
      </w:pPr>
      <w:r w:rsidRPr="00CD716B">
        <w:rPr>
          <w:rFonts w:ascii="Times New Roman" w:hAnsi="Times New Roman" w:cs="Times New Roman"/>
          <w:sz w:val="24"/>
          <w:szCs w:val="24"/>
        </w:rPr>
        <w:t>Провести тестирования схемы, составить временную диаграмму чтения/записи в память:</w:t>
      </w:r>
    </w:p>
    <w:p w14:paraId="5398CCDD" w14:textId="4CDB38D8" w:rsidR="00CA25BB" w:rsidRDefault="00537028" w:rsidP="00CA25BB">
      <w:pPr>
        <w:keepNext/>
        <w:spacing w:after="0" w:line="240" w:lineRule="auto"/>
        <w:ind w:left="36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84E44A" wp14:editId="37BF9C48">
            <wp:extent cx="646747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begin"/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INCLUDEPICTURE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"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https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://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sun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9-21.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userapi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.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com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/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impg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/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BhXL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0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YFSMJlGWd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2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OCFHFphxrqmiAQjPw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--8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O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9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A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/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wCN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4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ymZe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364.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jpg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?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size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=1573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x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1600&amp;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quality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=95&amp;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sign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=4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c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4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caba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29272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bf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7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fd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0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ddf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7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dbe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01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7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d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5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d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&amp;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type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>=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album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" \* </w:instrText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>MERGEFORMATINET</w:instrText>
      </w:r>
      <w:r w:rsidR="00861F16" w:rsidRPr="00CA25BB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</w:instrText>
      </w:r>
      <w:r w:rsidR="00F346C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separate"/>
      </w:r>
      <w:r w:rsidR="00861F16" w:rsidRPr="00861F1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end"/>
      </w:r>
    </w:p>
    <w:p w14:paraId="6F2C78D9" w14:textId="66E2BE79" w:rsidR="00861F16" w:rsidRPr="00CA25BB" w:rsidRDefault="00CA25BB" w:rsidP="00CA25BB">
      <w:pPr>
        <w:pStyle w:val="a4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 xml:space="preserve">Рисунок </w:t>
      </w:r>
      <w:fldSimple w:instr=" SEQ Рисунок \* ARABIC ">
        <w:r w:rsidR="009F259A">
          <w:rPr>
            <w:noProof/>
          </w:rPr>
          <w:t>3</w:t>
        </w:r>
      </w:fldSimple>
      <w:r>
        <w:t>. Временные диаграммы</w:t>
      </w:r>
    </w:p>
    <w:p w14:paraId="485E90A3" w14:textId="16B933A1" w:rsidR="003D41EC" w:rsidRPr="00CD716B" w:rsidRDefault="003D4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Пункт 2</w:t>
      </w:r>
    </w:p>
    <w:p w14:paraId="61BD49D7" w14:textId="77777777" w:rsidR="00CA25BB" w:rsidRPr="00CD716B" w:rsidRDefault="00CA25BB" w:rsidP="00CA25BB">
      <w:pPr>
        <w:rPr>
          <w:rFonts w:ascii="Times New Roman" w:hAnsi="Times New Roman" w:cs="Times New Roman"/>
          <w:sz w:val="24"/>
          <w:szCs w:val="24"/>
        </w:rPr>
      </w:pPr>
      <w:r w:rsidRPr="00CD716B">
        <w:rPr>
          <w:rFonts w:ascii="Times New Roman" w:hAnsi="Times New Roman" w:cs="Times New Roman"/>
          <w:sz w:val="24"/>
          <w:szCs w:val="24"/>
        </w:rPr>
        <w:t>Построить схему, содержащую два DMC8 котроллера. Разработать протокол общения между двумя контроллерами. Слово общения 8 бит. Оба контроллера должны иметь возможность отправлять и принимать данные с другого контроллера.</w:t>
      </w:r>
    </w:p>
    <w:p w14:paraId="36A75D1C" w14:textId="16F5B773" w:rsidR="00CA25BB" w:rsidRDefault="000D360F" w:rsidP="00623C51">
      <w:pPr>
        <w:keepNext/>
        <w:spacing w:after="0"/>
        <w:jc w:val="center"/>
      </w:pPr>
      <w:r w:rsidRPr="000D360F">
        <w:rPr>
          <w:noProof/>
        </w:rPr>
        <w:drawing>
          <wp:inline distT="0" distB="0" distL="0" distR="0" wp14:anchorId="6B8B7304" wp14:editId="1BA5E18A">
            <wp:extent cx="6324600" cy="3055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614" cy="30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0C92" w14:textId="4FE77E8F" w:rsidR="004A2A49" w:rsidRDefault="00CA25BB" w:rsidP="00CA25BB">
      <w:pPr>
        <w:pStyle w:val="a4"/>
        <w:jc w:val="center"/>
      </w:pPr>
      <w:r>
        <w:t xml:space="preserve">Рисунок </w:t>
      </w:r>
      <w:fldSimple w:instr=" SEQ Рисунок \* ARABIC ">
        <w:r w:rsidR="009F259A">
          <w:rPr>
            <w:noProof/>
          </w:rPr>
          <w:t>4</w:t>
        </w:r>
      </w:fldSimple>
      <w:r>
        <w:t xml:space="preserve">. </w:t>
      </w:r>
    </w:p>
    <w:p w14:paraId="75D47AE0" w14:textId="77777777" w:rsidR="007359FC" w:rsidRDefault="007359FC" w:rsidP="00623C51">
      <w:pPr>
        <w:keepNext/>
        <w:spacing w:after="0"/>
        <w:jc w:val="center"/>
      </w:pPr>
      <w:r w:rsidRPr="007359FC">
        <w:rPr>
          <w:noProof/>
        </w:rPr>
        <w:drawing>
          <wp:inline distT="0" distB="0" distL="0" distR="0" wp14:anchorId="406B17E2" wp14:editId="61FA8923">
            <wp:extent cx="4626944" cy="492253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160" cy="49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346D" w14:textId="7266C8FC" w:rsidR="007359FC" w:rsidRPr="007359FC" w:rsidRDefault="007359FC" w:rsidP="007359FC">
      <w:pPr>
        <w:pStyle w:val="a4"/>
        <w:jc w:val="center"/>
      </w:pPr>
      <w:r>
        <w:t xml:space="preserve">Рисунок </w:t>
      </w:r>
      <w:r w:rsidR="00F346C2">
        <w:fldChar w:fldCharType="begin"/>
      </w:r>
      <w:r w:rsidR="00F346C2">
        <w:instrText xml:space="preserve"> SEQ Рисунок \* ARABIC </w:instrText>
      </w:r>
      <w:r w:rsidR="00F346C2">
        <w:fldChar w:fldCharType="separate"/>
      </w:r>
      <w:r w:rsidR="009F259A">
        <w:rPr>
          <w:noProof/>
        </w:rPr>
        <w:t>5</w:t>
      </w:r>
      <w:r w:rsidR="00F346C2">
        <w:rPr>
          <w:noProof/>
        </w:rPr>
        <w:fldChar w:fldCharType="end"/>
      </w:r>
      <w:r w:rsidRPr="007359FC">
        <w:t xml:space="preserve">. </w:t>
      </w:r>
      <w:r w:rsidRPr="007359FC">
        <w:rPr>
          <w:rFonts w:cstheme="minorHAnsi"/>
        </w:rPr>
        <w:t>Код программы Пункта 2 (слева - DMC8(1), справа - DMC8(2))</w:t>
      </w:r>
    </w:p>
    <w:p w14:paraId="5B8BFB5C" w14:textId="2E3EBE4F" w:rsidR="00E3022F" w:rsidRPr="00CD716B" w:rsidRDefault="00E3022F" w:rsidP="00E30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Пункт 3</w:t>
      </w:r>
    </w:p>
    <w:p w14:paraId="4DE3E383" w14:textId="77777777" w:rsidR="00CA25BB" w:rsidRPr="00CD716B" w:rsidRDefault="00CA25BB" w:rsidP="00CA25BB">
      <w:pPr>
        <w:rPr>
          <w:rFonts w:ascii="Times New Roman" w:hAnsi="Times New Roman" w:cs="Times New Roman"/>
          <w:sz w:val="24"/>
          <w:szCs w:val="24"/>
        </w:rPr>
      </w:pPr>
      <w:r w:rsidRPr="00CD716B">
        <w:rPr>
          <w:rFonts w:ascii="Times New Roman" w:hAnsi="Times New Roman" w:cs="Times New Roman"/>
          <w:sz w:val="24"/>
          <w:szCs w:val="24"/>
        </w:rPr>
        <w:t xml:space="preserve">Построить схему, содержащую два DMC8 контроллера. DMC8 должны быть соединены при помощи интерфейса, разработанного в п.2. Первый контроллер имеет входы для “адреса” и “данных” в соответствии п.1, второй контроллер подключен к памяти в соответствии с п.1. Требуется с помощью DMC8 (1) производить чтение/запись памяти, подключенной к DMC8 (2). </w:t>
      </w:r>
    </w:p>
    <w:p w14:paraId="4F161795" w14:textId="356DFD79" w:rsidR="00CA25BB" w:rsidRDefault="004E4349" w:rsidP="00623C51">
      <w:pPr>
        <w:keepNext/>
        <w:spacing w:after="0"/>
        <w:jc w:val="center"/>
      </w:pPr>
      <w:r w:rsidRPr="004E4349">
        <w:drawing>
          <wp:inline distT="0" distB="0" distL="0" distR="0" wp14:anchorId="57A1D163" wp14:editId="2091CD77">
            <wp:extent cx="5797383" cy="2940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30" cy="29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EB22" w14:textId="51E79DFE" w:rsidR="00312FAB" w:rsidRDefault="00CA25BB" w:rsidP="00CA25BB">
      <w:pPr>
        <w:pStyle w:val="a4"/>
        <w:jc w:val="center"/>
      </w:pPr>
      <w:r>
        <w:t xml:space="preserve">Рисунок </w:t>
      </w:r>
      <w:fldSimple w:instr=" SEQ Рисунок \* ARABIC ">
        <w:r w:rsidR="009F259A">
          <w:rPr>
            <w:noProof/>
          </w:rPr>
          <w:t>6</w:t>
        </w:r>
      </w:fldSimple>
      <w:r w:rsidR="009F259A" w:rsidRPr="007359FC">
        <w:t xml:space="preserve">. </w:t>
      </w:r>
      <w:r w:rsidR="009F259A" w:rsidRPr="007359FC">
        <w:rPr>
          <w:rFonts w:cstheme="minorHAnsi"/>
        </w:rPr>
        <w:t>Код программы Пункта 2 (слева - DMC8(1), справа - DMC8(2))</w:t>
      </w:r>
    </w:p>
    <w:p w14:paraId="789A0474" w14:textId="468CF6B9" w:rsidR="009F259A" w:rsidRDefault="004E4349" w:rsidP="00623C51">
      <w:pPr>
        <w:keepNext/>
        <w:spacing w:after="0"/>
        <w:jc w:val="center"/>
      </w:pPr>
      <w:r w:rsidRPr="004E4349">
        <w:drawing>
          <wp:inline distT="0" distB="0" distL="0" distR="0" wp14:anchorId="28E1E49C" wp14:editId="3331B478">
            <wp:extent cx="2955409" cy="4671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716" cy="46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D08A" w14:textId="65D66E58" w:rsidR="00F346C2" w:rsidRPr="007359FC" w:rsidRDefault="009F259A" w:rsidP="00F346C2">
      <w:pPr>
        <w:pStyle w:val="a4"/>
        <w:jc w:val="center"/>
      </w:pPr>
      <w:r>
        <w:t xml:space="preserve">Рисунок </w:t>
      </w:r>
      <w:r w:rsidR="00F346C2">
        <w:fldChar w:fldCharType="begin"/>
      </w:r>
      <w:r w:rsidR="00F346C2">
        <w:instrText xml:space="preserve"> SEQ Рисунок \* ARABIC </w:instrText>
      </w:r>
      <w:r w:rsidR="00F346C2">
        <w:fldChar w:fldCharType="separate"/>
      </w:r>
      <w:r>
        <w:rPr>
          <w:noProof/>
        </w:rPr>
        <w:t>7</w:t>
      </w:r>
      <w:r w:rsidR="00F346C2">
        <w:rPr>
          <w:noProof/>
        </w:rPr>
        <w:fldChar w:fldCharType="end"/>
      </w:r>
      <w:r w:rsidRPr="00F346C2">
        <w:t>.</w:t>
      </w:r>
      <w:r w:rsidR="00F346C2" w:rsidRPr="007359FC">
        <w:t xml:space="preserve"> </w:t>
      </w:r>
      <w:r w:rsidR="00F346C2" w:rsidRPr="007359FC">
        <w:rPr>
          <w:rFonts w:cstheme="minorHAnsi"/>
        </w:rPr>
        <w:t xml:space="preserve">Код программы Пункта </w:t>
      </w:r>
      <w:r w:rsidR="00F346C2">
        <w:rPr>
          <w:rFonts w:cstheme="minorHAnsi"/>
        </w:rPr>
        <w:t xml:space="preserve">3 </w:t>
      </w:r>
      <w:r w:rsidR="00F346C2" w:rsidRPr="007359FC">
        <w:rPr>
          <w:rFonts w:cstheme="minorHAnsi"/>
        </w:rPr>
        <w:t>(слева - DMC8(1), справа - DMC8(2))</w:t>
      </w:r>
    </w:p>
    <w:p w14:paraId="12179699" w14:textId="111F28D5" w:rsidR="009F259A" w:rsidRPr="00F346C2" w:rsidRDefault="009F259A" w:rsidP="009F259A">
      <w:pPr>
        <w:pStyle w:val="a4"/>
        <w:jc w:val="center"/>
      </w:pPr>
    </w:p>
    <w:sectPr w:rsidR="009F259A" w:rsidRPr="00F346C2" w:rsidSect="003D41EC">
      <w:pgSz w:w="11906" w:h="16838"/>
      <w:pgMar w:top="28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762"/>
    <w:multiLevelType w:val="hybridMultilevel"/>
    <w:tmpl w:val="D4E60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3721"/>
    <w:multiLevelType w:val="hybridMultilevel"/>
    <w:tmpl w:val="6434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1125">
    <w:abstractNumId w:val="1"/>
  </w:num>
  <w:num w:numId="2" w16cid:durableId="200678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C"/>
    <w:rsid w:val="0004647F"/>
    <w:rsid w:val="000D360F"/>
    <w:rsid w:val="00135BDA"/>
    <w:rsid w:val="00214C19"/>
    <w:rsid w:val="002B13AF"/>
    <w:rsid w:val="00312FAB"/>
    <w:rsid w:val="003D41EC"/>
    <w:rsid w:val="0042562C"/>
    <w:rsid w:val="00452B63"/>
    <w:rsid w:val="00481E4A"/>
    <w:rsid w:val="004A2A49"/>
    <w:rsid w:val="004E4349"/>
    <w:rsid w:val="00533383"/>
    <w:rsid w:val="00537028"/>
    <w:rsid w:val="00623C51"/>
    <w:rsid w:val="006E036E"/>
    <w:rsid w:val="00723944"/>
    <w:rsid w:val="007359FC"/>
    <w:rsid w:val="00861F16"/>
    <w:rsid w:val="00920675"/>
    <w:rsid w:val="0099359C"/>
    <w:rsid w:val="009F259A"/>
    <w:rsid w:val="00A706DC"/>
    <w:rsid w:val="00AA0809"/>
    <w:rsid w:val="00C72CB3"/>
    <w:rsid w:val="00CA25BB"/>
    <w:rsid w:val="00CD716B"/>
    <w:rsid w:val="00E3022F"/>
    <w:rsid w:val="00F346C2"/>
    <w:rsid w:val="00FB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4CAE"/>
  <w15:chartTrackingRefBased/>
  <w15:docId w15:val="{2DC908C6-ED17-404C-90A4-BA72712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E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A25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25</cp:revision>
  <dcterms:created xsi:type="dcterms:W3CDTF">2022-03-10T16:12:00Z</dcterms:created>
  <dcterms:modified xsi:type="dcterms:W3CDTF">2022-04-08T09:10:00Z</dcterms:modified>
</cp:coreProperties>
</file>