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CF6B5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078CF4E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C88520B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4F38DD5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109C8A2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C04BC9C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B889467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928F27A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D415DF2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E85950A" w14:textId="12EB0592" w:rsidR="008B481B" w:rsidRPr="008B481B" w:rsidRDefault="008B481B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B481B">
        <w:rPr>
          <w:rFonts w:ascii="Times New Roman" w:hAnsi="Times New Roman" w:cs="Times New Roman"/>
          <w:b/>
          <w:sz w:val="40"/>
          <w:szCs w:val="40"/>
        </w:rPr>
        <w:t>ПРИЛОЖЕНИЕ А</w:t>
      </w:r>
    </w:p>
    <w:p w14:paraId="56CD62F6" w14:textId="0B37F9C7" w:rsidR="008B481B" w:rsidRPr="008B481B" w:rsidRDefault="0014777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</w:t>
      </w:r>
      <w:r w:rsidR="008B481B" w:rsidRPr="008B481B">
        <w:rPr>
          <w:rFonts w:ascii="Times New Roman" w:hAnsi="Times New Roman" w:cs="Times New Roman"/>
          <w:b/>
          <w:sz w:val="40"/>
          <w:szCs w:val="40"/>
        </w:rPr>
        <w:t>ТЕОРИЯ ПО МПС.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B481B" w:rsidRPr="008B481B">
        <w:rPr>
          <w:rFonts w:ascii="Times New Roman" w:hAnsi="Times New Roman" w:cs="Times New Roman"/>
          <w:b/>
          <w:sz w:val="40"/>
          <w:szCs w:val="40"/>
        </w:rPr>
        <w:t>ПОНЯТИЯ</w:t>
      </w:r>
      <w:r>
        <w:rPr>
          <w:rFonts w:ascii="Times New Roman" w:hAnsi="Times New Roman" w:cs="Times New Roman"/>
          <w:b/>
          <w:sz w:val="40"/>
          <w:szCs w:val="40"/>
        </w:rPr>
        <w:t>»</w:t>
      </w:r>
    </w:p>
    <w:p w14:paraId="24C9BF1D" w14:textId="56952F70" w:rsidR="008B481B" w:rsidRDefault="0088057D">
      <w:pPr>
        <w:rPr>
          <w:rFonts w:ascii="Times New Roman" w:hAnsi="Times New Roman" w:cs="Times New Roman"/>
          <w:b/>
          <w:sz w:val="24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9C4E3" wp14:editId="12AAF587">
                <wp:simplePos x="0" y="0"/>
                <wp:positionH relativeFrom="margin">
                  <wp:posOffset>59794</wp:posOffset>
                </wp:positionH>
                <wp:positionV relativeFrom="page">
                  <wp:posOffset>9678035</wp:posOffset>
                </wp:positionV>
                <wp:extent cx="6553200" cy="557784"/>
                <wp:effectExtent l="0" t="0" r="0" b="12700"/>
                <wp:wrapNone/>
                <wp:docPr id="142" name="Текстовое пол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4835806" w14:textId="070C17A2" w:rsidR="0088057D" w:rsidRPr="00784723" w:rsidRDefault="0088057D" w:rsidP="0088057D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2023 г.</w:t>
                                </w:r>
                              </w:p>
                            </w:sdtContent>
                          </w:sdt>
                          <w:p w14:paraId="0DD495EE" w14:textId="6D31BD3B" w:rsidR="0088057D" w:rsidRPr="00784723" w:rsidRDefault="0088057D" w:rsidP="0088057D">
                            <w:pPr>
                              <w:pStyle w:val="a3"/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4472C4" w:themeColor="accent1"/>
                                </w:rPr>
                                <w:alias w:val="Организация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  <w:caps/>
                                    <w:color w:val="4472C4" w:themeColor="accent1"/>
                                  </w:rPr>
                                  <w:t>МЭИ</w:t>
                                </w:r>
                              </w:sdtContent>
                            </w:sdt>
                          </w:p>
                          <w:p w14:paraId="2F888455" w14:textId="49EBC766" w:rsidR="0088057D" w:rsidRPr="00784723" w:rsidRDefault="0088057D" w:rsidP="0088057D">
                            <w:pPr>
                              <w:pStyle w:val="a3"/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4472C4" w:themeColor="accent1"/>
                                </w:rPr>
                                <w:alias w:val="Адрес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  <w:color w:val="4472C4" w:themeColor="accent1"/>
                                  </w:rPr>
                                  <w:t xml:space="preserve">Кафедра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4472C4" w:themeColor="accent1"/>
                                  </w:rPr>
                                  <w:t>ХАиХИ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9C4E3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42" o:spid="_x0000_s1026" type="#_x0000_t202" style="position:absolute;margin-left:4.7pt;margin-top:762.0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b/>
                          <w:caps/>
                          <w:color w:val="4472C4" w:themeColor="accent1"/>
                          <w:sz w:val="28"/>
                          <w:szCs w:val="28"/>
                        </w:rPr>
                        <w:alias w:val="Дата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Content>
                        <w:p w14:paraId="14835806" w14:textId="070C17A2" w:rsidR="0088057D" w:rsidRPr="00784723" w:rsidRDefault="0088057D" w:rsidP="0088057D">
                          <w:pPr>
                            <w:pStyle w:val="a3"/>
                            <w:spacing w:after="40"/>
                            <w:jc w:val="center"/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2023 г.</w:t>
                          </w:r>
                        </w:p>
                      </w:sdtContent>
                    </w:sdt>
                    <w:p w14:paraId="0DD495EE" w14:textId="6D31BD3B" w:rsidR="0088057D" w:rsidRPr="00784723" w:rsidRDefault="0088057D" w:rsidP="0088057D">
                      <w:pPr>
                        <w:pStyle w:val="a3"/>
                        <w:jc w:val="center"/>
                        <w:rPr>
                          <w:b/>
                          <w:color w:val="4472C4" w:themeColor="accent1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4472C4" w:themeColor="accent1"/>
                          </w:rPr>
                          <w:alias w:val="Организация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b/>
                              <w:caps/>
                              <w:color w:val="4472C4" w:themeColor="accent1"/>
                            </w:rPr>
                            <w:t>МЭИ</w:t>
                          </w:r>
                        </w:sdtContent>
                      </w:sdt>
                    </w:p>
                    <w:p w14:paraId="2F888455" w14:textId="49EBC766" w:rsidR="0088057D" w:rsidRPr="00784723" w:rsidRDefault="0088057D" w:rsidP="0088057D">
                      <w:pPr>
                        <w:pStyle w:val="a3"/>
                        <w:jc w:val="center"/>
                        <w:rPr>
                          <w:b/>
                          <w:color w:val="4472C4" w:themeColor="accent1"/>
                        </w:rPr>
                      </w:pPr>
                      <w:sdt>
                        <w:sdtPr>
                          <w:rPr>
                            <w:b/>
                            <w:color w:val="4472C4" w:themeColor="accent1"/>
                          </w:rPr>
                          <w:alias w:val="Адрес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b/>
                              <w:color w:val="4472C4" w:themeColor="accent1"/>
                            </w:rPr>
                            <w:t xml:space="preserve">Кафедра </w:t>
                          </w:r>
                          <w:proofErr w:type="spellStart"/>
                          <w:r>
                            <w:rPr>
                              <w:b/>
                              <w:color w:val="4472C4" w:themeColor="accent1"/>
                            </w:rPr>
                            <w:t>ХАиХИ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B481B">
        <w:rPr>
          <w:rFonts w:ascii="Times New Roman" w:hAnsi="Times New Roman" w:cs="Times New Roman"/>
          <w:b/>
          <w:sz w:val="24"/>
        </w:rPr>
        <w:br w:type="page"/>
      </w:r>
    </w:p>
    <w:p w14:paraId="333DD704" w14:textId="571E7D21" w:rsidR="008B481B" w:rsidRPr="00024B19" w:rsidRDefault="008B481B" w:rsidP="00024B1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 xml:space="preserve">Микропроцессор </w:t>
      </w:r>
      <w:r w:rsidRPr="00024B19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(CPU </w:t>
      </w:r>
      <w:r w:rsidR="003F6C03" w:rsidRPr="00024B19">
        <w:rPr>
          <w:rFonts w:ascii="Times New Roman" w:eastAsia="Times New Roman" w:hAnsi="Times New Roman" w:cs="Times New Roman"/>
          <w:i/>
          <w:color w:val="000000"/>
          <w:lang w:eastAsia="ru-RU"/>
        </w:rPr>
        <w:t>–</w:t>
      </w:r>
      <w:r w:rsidRPr="00024B19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</w:t>
      </w:r>
      <w:proofErr w:type="spellStart"/>
      <w:r w:rsidRPr="00024B19">
        <w:rPr>
          <w:rFonts w:ascii="Times New Roman" w:eastAsia="Times New Roman" w:hAnsi="Times New Roman" w:cs="Times New Roman"/>
          <w:i/>
          <w:color w:val="000000"/>
          <w:lang w:eastAsia="ru-RU"/>
        </w:rPr>
        <w:t>central</w:t>
      </w:r>
      <w:proofErr w:type="spellEnd"/>
      <w:r w:rsidRPr="00024B19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</w:t>
      </w:r>
      <w:proofErr w:type="spellStart"/>
      <w:r w:rsidRPr="00024B19">
        <w:rPr>
          <w:rFonts w:ascii="Times New Roman" w:eastAsia="Times New Roman" w:hAnsi="Times New Roman" w:cs="Times New Roman"/>
          <w:i/>
          <w:color w:val="000000"/>
          <w:lang w:eastAsia="ru-RU"/>
        </w:rPr>
        <w:t>processor</w:t>
      </w:r>
      <w:proofErr w:type="spellEnd"/>
      <w:r w:rsidR="006D525E" w:rsidRPr="00024B19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</w:t>
      </w:r>
      <w:r w:rsidRPr="00024B19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unit) </w:t>
      </w:r>
      <w:r w:rsidR="006D525E" w:rsidRPr="00024B19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024B19">
        <w:rPr>
          <w:rFonts w:ascii="Times New Roman" w:eastAsia="Times New Roman" w:hAnsi="Times New Roman" w:cs="Times New Roman"/>
          <w:color w:val="000000"/>
          <w:lang w:eastAsia="ru-RU"/>
        </w:rPr>
        <w:t xml:space="preserve"> программно-управляемое устройство, осуществляющее процесс обработки цифровой информации и управления им, построенное на одной или нескольких интегральных микросхемах.</w:t>
      </w:r>
    </w:p>
    <w:p w14:paraId="38E2D59A" w14:textId="1C8928BB" w:rsidR="008B481B" w:rsidRPr="00024B19" w:rsidRDefault="008B481B" w:rsidP="00024B1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t>Интерфейс</w:t>
      </w:r>
      <w:r w:rsidRPr="00024B1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D525E" w:rsidRPr="00024B19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024B19">
        <w:rPr>
          <w:rFonts w:ascii="Times New Roman" w:eastAsia="Times New Roman" w:hAnsi="Times New Roman" w:cs="Times New Roman"/>
          <w:color w:val="000000"/>
          <w:lang w:eastAsia="ru-RU"/>
        </w:rPr>
        <w:t xml:space="preserve"> совокупность шин, сигналов, электронных схем и алгоритмов</w:t>
      </w:r>
      <w:r w:rsidR="006D525E" w:rsidRPr="00024B19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24B19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предназначенных для управления передачей информации между устройствами.</w:t>
      </w:r>
    </w:p>
    <w:p w14:paraId="27224B85" w14:textId="16DA7C69" w:rsidR="00701739" w:rsidRPr="00024B19" w:rsidRDefault="008B481B" w:rsidP="00024B1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t>Системная шина</w:t>
      </w:r>
      <w:r w:rsidRPr="00024B1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D525E" w:rsidRPr="00024B19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024B19">
        <w:rPr>
          <w:rFonts w:ascii="Times New Roman" w:eastAsia="Times New Roman" w:hAnsi="Times New Roman" w:cs="Times New Roman"/>
          <w:color w:val="000000"/>
          <w:lang w:eastAsia="ru-RU"/>
        </w:rPr>
        <w:t xml:space="preserve"> совокупность проводников, соединяющих микропроцессор с памятью и устройствами ввода-вывода. Различают: </w:t>
      </w:r>
      <w:r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t>шин</w:t>
      </w:r>
      <w:r w:rsidR="007E5ECC"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t>у</w:t>
      </w:r>
      <w:r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данных; адресн</w:t>
      </w:r>
      <w:r w:rsidR="007E5ECC"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t>ую</w:t>
      </w:r>
      <w:r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шин</w:t>
      </w:r>
      <w:r w:rsidR="007E5ECC"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t>у</w:t>
      </w:r>
      <w:r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t>, шин</w:t>
      </w:r>
      <w:r w:rsidR="007E5ECC"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t>у</w:t>
      </w:r>
      <w:r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управления</w:t>
      </w:r>
      <w:r w:rsidR="007E5ECC" w:rsidRPr="00024B19">
        <w:rPr>
          <w:rFonts w:ascii="Times New Roman" w:eastAsia="Times New Roman" w:hAnsi="Times New Roman" w:cs="Times New Roman"/>
          <w:bCs/>
          <w:color w:val="000000"/>
          <w:lang w:eastAsia="ru-RU"/>
        </w:rPr>
        <w:t>.</w:t>
      </w:r>
    </w:p>
    <w:p w14:paraId="637A461F" w14:textId="77777777" w:rsidR="00701739" w:rsidRPr="00024B19" w:rsidRDefault="00701739" w:rsidP="00024B1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t>Архитектура</w:t>
      </w:r>
      <w:r w:rsidRPr="00024B19">
        <w:rPr>
          <w:rFonts w:ascii="Times New Roman" w:eastAsia="Times New Roman" w:hAnsi="Times New Roman" w:cs="Times New Roman"/>
          <w:color w:val="000000"/>
          <w:lang w:eastAsia="ru-RU"/>
        </w:rPr>
        <w:t xml:space="preserve"> – общая конфигурация основных компонентов микропроцессора, их главные возможности и характеристики, а также взаимосвязи.</w:t>
      </w:r>
    </w:p>
    <w:p w14:paraId="33F3463E" w14:textId="3F9AC56D" w:rsidR="00001C94" w:rsidRPr="00024B19" w:rsidRDefault="00E60AAB" w:rsidP="00024B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t>==============================================================================</w:t>
      </w:r>
    </w:p>
    <w:p w14:paraId="3E13CAD8" w14:textId="77777777" w:rsidR="00001C94" w:rsidRPr="00024B19" w:rsidRDefault="00001C94" w:rsidP="00024B19">
      <w:pPr>
        <w:spacing w:line="240" w:lineRule="auto"/>
        <w:jc w:val="both"/>
        <w:rPr>
          <w:rFonts w:ascii="Times New Roman" w:hAnsi="Times New Roman" w:cs="Times New Roman"/>
        </w:rPr>
      </w:pPr>
      <w:r w:rsidRPr="00024B19">
        <w:rPr>
          <w:rFonts w:ascii="Times New Roman" w:hAnsi="Times New Roman" w:cs="Times New Roman"/>
          <w:b/>
        </w:rPr>
        <w:t>Гарвардская</w:t>
      </w:r>
      <w:r w:rsidRPr="00024B19">
        <w:rPr>
          <w:rFonts w:ascii="Times New Roman" w:hAnsi="Times New Roman" w:cs="Times New Roman"/>
        </w:rPr>
        <w:t xml:space="preserve"> архитектура – раздельные шины программ и данных (ОЗУ и ПЗУ работают по разным шинам, разные интерфейсы), разные команды для работы с разными шинами.</w:t>
      </w:r>
    </w:p>
    <w:p w14:paraId="1859858E" w14:textId="77777777" w:rsidR="00001C94" w:rsidRPr="00024B19" w:rsidRDefault="00001C94" w:rsidP="00024B19">
      <w:pPr>
        <w:spacing w:line="240" w:lineRule="auto"/>
        <w:jc w:val="both"/>
        <w:rPr>
          <w:rFonts w:ascii="Times New Roman" w:hAnsi="Times New Roman" w:cs="Times New Roman"/>
        </w:rPr>
      </w:pPr>
      <w:r w:rsidRPr="00024B19">
        <w:rPr>
          <w:rFonts w:ascii="Times New Roman" w:hAnsi="Times New Roman" w:cs="Times New Roman"/>
          <w:b/>
        </w:rPr>
        <w:t>Принстонская</w:t>
      </w:r>
      <w:r w:rsidRPr="00024B19">
        <w:rPr>
          <w:rFonts w:ascii="Times New Roman" w:hAnsi="Times New Roman" w:cs="Times New Roman"/>
        </w:rPr>
        <w:t xml:space="preserve"> архитектура – одна шина (одно адресное пространство).</w:t>
      </w:r>
    </w:p>
    <w:p w14:paraId="3D655E32" w14:textId="77777777" w:rsidR="00001C94" w:rsidRPr="00024B19" w:rsidRDefault="00001C94" w:rsidP="00024B19">
      <w:pPr>
        <w:spacing w:line="240" w:lineRule="auto"/>
        <w:jc w:val="both"/>
        <w:rPr>
          <w:rFonts w:ascii="Times New Roman" w:hAnsi="Times New Roman" w:cs="Times New Roman"/>
        </w:rPr>
      </w:pPr>
      <w:r w:rsidRPr="00024B19">
        <w:rPr>
          <w:rFonts w:ascii="Times New Roman" w:hAnsi="Times New Roman" w:cs="Times New Roman"/>
          <w:b/>
          <w:lang w:val="en-US"/>
        </w:rPr>
        <w:t>CISC</w:t>
      </w:r>
      <w:r w:rsidRPr="00024B19">
        <w:rPr>
          <w:rFonts w:ascii="Times New Roman" w:hAnsi="Times New Roman" w:cs="Times New Roman"/>
        </w:rPr>
        <w:t xml:space="preserve"> – удобно программировать, мало регистров, регистры используются определенным образом, много команд, разное время выполнения, </w:t>
      </w:r>
      <w:r w:rsidRPr="00024B19">
        <w:rPr>
          <w:rFonts w:ascii="Times New Roman" w:hAnsi="Times New Roman" w:cs="Times New Roman"/>
          <w:color w:val="000000"/>
          <w:shd w:val="clear" w:color="auto" w:fill="FFFFFF"/>
        </w:rPr>
        <w:t>машинный цикл занимает много тактов.</w:t>
      </w:r>
    </w:p>
    <w:p w14:paraId="74DB742F" w14:textId="77777777" w:rsidR="00001C94" w:rsidRPr="00024B19" w:rsidRDefault="00001C94" w:rsidP="00024B19">
      <w:pPr>
        <w:spacing w:line="240" w:lineRule="auto"/>
        <w:jc w:val="both"/>
        <w:rPr>
          <w:rFonts w:ascii="Times New Roman" w:hAnsi="Times New Roman" w:cs="Times New Roman"/>
        </w:rPr>
      </w:pPr>
      <w:r w:rsidRPr="00024B19">
        <w:rPr>
          <w:rFonts w:ascii="Times New Roman" w:hAnsi="Times New Roman" w:cs="Times New Roman"/>
          <w:b/>
          <w:lang w:val="en-US"/>
        </w:rPr>
        <w:t>RISC</w:t>
      </w:r>
      <w:r w:rsidRPr="00024B19">
        <w:rPr>
          <w:rFonts w:ascii="Times New Roman" w:hAnsi="Times New Roman" w:cs="Times New Roman"/>
        </w:rPr>
        <w:t xml:space="preserve"> – высокая производительность и скорость, много регистров, участвующих в вычислениях, команд мало, одинаковое время выполнения (в большинстве случаев).</w:t>
      </w:r>
    </w:p>
    <w:p w14:paraId="0F4A03B2" w14:textId="76B330DC" w:rsidR="00001C94" w:rsidRPr="00024B19" w:rsidRDefault="00E60AAB" w:rsidP="00024B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t>==============================================================================</w:t>
      </w:r>
    </w:p>
    <w:p w14:paraId="0AB05987" w14:textId="7CCBA7D4" w:rsidR="00701739" w:rsidRPr="00024B19" w:rsidRDefault="00701739" w:rsidP="00024B19">
      <w:pPr>
        <w:spacing w:line="240" w:lineRule="auto"/>
        <w:jc w:val="both"/>
        <w:rPr>
          <w:rFonts w:ascii="Times New Roman" w:hAnsi="Times New Roman" w:cs="Times New Roman"/>
        </w:rPr>
      </w:pPr>
      <w:r w:rsidRPr="00024B19">
        <w:rPr>
          <w:rFonts w:ascii="Times New Roman" w:hAnsi="Times New Roman" w:cs="Times New Roman"/>
          <w:b/>
        </w:rPr>
        <w:t>«Ядро»</w:t>
      </w:r>
      <w:r w:rsidRPr="00024B19">
        <w:rPr>
          <w:rFonts w:ascii="Times New Roman" w:hAnsi="Times New Roman" w:cs="Times New Roman"/>
        </w:rPr>
        <w:t xml:space="preserve"> </w:t>
      </w:r>
      <w:r w:rsidRPr="00024B19">
        <w:rPr>
          <w:rFonts w:ascii="Times New Roman" w:hAnsi="Times New Roman" w:cs="Times New Roman"/>
        </w:rPr>
        <w:t xml:space="preserve">– базовое устройство внутренней вычислительной системы МК. Ядро определяет систему команд, шинный интерфейс, архитектуру памяти, т.е. главные отличия вычислительных систем друг от друга. Ядро МК может быть одинаковым, а изготовители </w:t>
      </w:r>
      <w:r w:rsidR="008A118C" w:rsidRPr="00024B19">
        <w:rPr>
          <w:rFonts w:ascii="Times New Roman" w:hAnsi="Times New Roman" w:cs="Times New Roman"/>
        </w:rPr>
        <w:t>–</w:t>
      </w:r>
      <w:r w:rsidRPr="00024B19">
        <w:rPr>
          <w:rFonts w:ascii="Times New Roman" w:hAnsi="Times New Roman" w:cs="Times New Roman"/>
        </w:rPr>
        <w:t xml:space="preserve"> разными.</w:t>
      </w:r>
    </w:p>
    <w:p w14:paraId="2A6740D3" w14:textId="0D1251CE" w:rsidR="00701739" w:rsidRPr="00024B19" w:rsidRDefault="00701739" w:rsidP="00024B19">
      <w:pPr>
        <w:spacing w:line="240" w:lineRule="auto"/>
        <w:jc w:val="both"/>
        <w:rPr>
          <w:rFonts w:ascii="Times New Roman" w:hAnsi="Times New Roman" w:cs="Times New Roman"/>
        </w:rPr>
      </w:pPr>
      <w:r w:rsidRPr="00024B19">
        <w:rPr>
          <w:rFonts w:ascii="Times New Roman" w:hAnsi="Times New Roman" w:cs="Times New Roman"/>
          <w:b/>
        </w:rPr>
        <w:t>«Семейство»</w:t>
      </w:r>
      <w:r w:rsidRPr="00024B19">
        <w:rPr>
          <w:rFonts w:ascii="Times New Roman" w:hAnsi="Times New Roman" w:cs="Times New Roman"/>
        </w:rPr>
        <w:t xml:space="preserve"> – группа микросхем, имеющих одно ядро, у которых примерно одинаковый набор программных и периферийных функций.</w:t>
      </w:r>
      <w:bookmarkStart w:id="0" w:name="_GoBack"/>
      <w:bookmarkEnd w:id="0"/>
    </w:p>
    <w:p w14:paraId="562E9BA5" w14:textId="3294DDA5" w:rsidR="00701739" w:rsidRPr="00024B19" w:rsidRDefault="00701739" w:rsidP="00024B19">
      <w:pPr>
        <w:spacing w:line="240" w:lineRule="auto"/>
        <w:jc w:val="both"/>
        <w:rPr>
          <w:rFonts w:ascii="Times New Roman" w:hAnsi="Times New Roman" w:cs="Times New Roman"/>
        </w:rPr>
      </w:pPr>
      <w:r w:rsidRPr="00024B19">
        <w:rPr>
          <w:rFonts w:ascii="Times New Roman" w:hAnsi="Times New Roman" w:cs="Times New Roman"/>
          <w:b/>
        </w:rPr>
        <w:t>«Серия» или «линейка»</w:t>
      </w:r>
      <w:r w:rsidRPr="00024B19">
        <w:rPr>
          <w:rFonts w:ascii="Times New Roman" w:hAnsi="Times New Roman" w:cs="Times New Roman"/>
        </w:rPr>
        <w:t xml:space="preserve"> – это фирменный бренд (реклама), например, серия «</w:t>
      </w:r>
      <w:proofErr w:type="spellStart"/>
      <w:r w:rsidRPr="00024B19">
        <w:rPr>
          <w:rFonts w:ascii="Times New Roman" w:hAnsi="Times New Roman" w:cs="Times New Roman"/>
        </w:rPr>
        <w:t>Classic</w:t>
      </w:r>
      <w:proofErr w:type="spellEnd"/>
      <w:r w:rsidRPr="00024B19">
        <w:rPr>
          <w:rFonts w:ascii="Times New Roman" w:hAnsi="Times New Roman" w:cs="Times New Roman"/>
        </w:rPr>
        <w:t>», серия «</w:t>
      </w:r>
      <w:proofErr w:type="spellStart"/>
      <w:r w:rsidRPr="00024B19">
        <w:rPr>
          <w:rFonts w:ascii="Times New Roman" w:hAnsi="Times New Roman" w:cs="Times New Roman"/>
        </w:rPr>
        <w:t>tinyAVR</w:t>
      </w:r>
      <w:proofErr w:type="spellEnd"/>
      <w:r w:rsidRPr="00024B19">
        <w:rPr>
          <w:rFonts w:ascii="Times New Roman" w:hAnsi="Times New Roman" w:cs="Times New Roman"/>
        </w:rPr>
        <w:t>», линейка «</w:t>
      </w:r>
      <w:proofErr w:type="spellStart"/>
      <w:r w:rsidRPr="00024B19">
        <w:rPr>
          <w:rFonts w:ascii="Times New Roman" w:hAnsi="Times New Roman" w:cs="Times New Roman"/>
        </w:rPr>
        <w:t>MegaPIC</w:t>
      </w:r>
      <w:proofErr w:type="spellEnd"/>
      <w:r w:rsidRPr="00024B19">
        <w:rPr>
          <w:rFonts w:ascii="Times New Roman" w:hAnsi="Times New Roman" w:cs="Times New Roman"/>
        </w:rPr>
        <w:t>». Встречаются и обобщенные названия по типу «линейка 16-битных МК общего назначения».</w:t>
      </w:r>
    </w:p>
    <w:p w14:paraId="5515DD3C" w14:textId="2246D407" w:rsidR="00701739" w:rsidRPr="00024B19" w:rsidRDefault="00701739" w:rsidP="00024B19">
      <w:pPr>
        <w:spacing w:line="240" w:lineRule="auto"/>
        <w:jc w:val="both"/>
        <w:rPr>
          <w:rFonts w:ascii="Times New Roman" w:hAnsi="Times New Roman" w:cs="Times New Roman"/>
        </w:rPr>
      </w:pPr>
      <w:r w:rsidRPr="00024B19">
        <w:rPr>
          <w:rFonts w:ascii="Times New Roman" w:hAnsi="Times New Roman" w:cs="Times New Roman"/>
          <w:b/>
        </w:rPr>
        <w:t>«Модель»</w:t>
      </w:r>
      <w:r w:rsidRPr="00024B19">
        <w:rPr>
          <w:rFonts w:ascii="Times New Roman" w:hAnsi="Times New Roman" w:cs="Times New Roman"/>
        </w:rPr>
        <w:t xml:space="preserve"> – </w:t>
      </w:r>
      <w:r w:rsidRPr="00024B19">
        <w:rPr>
          <w:rFonts w:ascii="Times New Roman" w:hAnsi="Times New Roman" w:cs="Times New Roman"/>
        </w:rPr>
        <w:t>несколько микросхем одного семейства, различающиеся между собой второстепенными цифрами (буквами) в названии, что определяет разный температурный диапазон, тактовую частоту, вариант корпуса, диапазон питающего напряжения и т.п.</w:t>
      </w:r>
    </w:p>
    <w:p w14:paraId="39D0C911" w14:textId="18DDFA95" w:rsidR="00001C94" w:rsidRPr="00024B19" w:rsidRDefault="00E60AAB" w:rsidP="00024B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t>==============================================================================</w:t>
      </w:r>
    </w:p>
    <w:p w14:paraId="5C3DFDD4" w14:textId="639D79B0" w:rsidR="006B760A" w:rsidRPr="00024B19" w:rsidRDefault="006B760A" w:rsidP="00024B19">
      <w:pPr>
        <w:spacing w:line="240" w:lineRule="auto"/>
        <w:jc w:val="both"/>
        <w:rPr>
          <w:rFonts w:ascii="Times New Roman" w:hAnsi="Times New Roman" w:cs="Times New Roman"/>
          <w:b/>
          <w:bCs/>
          <w:color w:val="BDC1C6"/>
          <w:shd w:val="clear" w:color="auto" w:fill="202124"/>
        </w:rPr>
      </w:pPr>
      <w:r w:rsidRPr="00024B19">
        <w:rPr>
          <w:rFonts w:ascii="Times New Roman" w:hAnsi="Times New Roman" w:cs="Times New Roman"/>
          <w:b/>
        </w:rPr>
        <w:t>Командный цикл</w:t>
      </w:r>
      <w:r w:rsidRPr="00024B19">
        <w:rPr>
          <w:rFonts w:ascii="Times New Roman" w:hAnsi="Times New Roman" w:cs="Times New Roman"/>
        </w:rPr>
        <w:t xml:space="preserve"> </w:t>
      </w:r>
      <w:r w:rsidRPr="00024B19">
        <w:rPr>
          <w:rFonts w:ascii="Times New Roman" w:hAnsi="Times New Roman" w:cs="Times New Roman"/>
        </w:rPr>
        <w:t>– в</w:t>
      </w:r>
      <w:r w:rsidRPr="00024B19">
        <w:rPr>
          <w:rFonts w:ascii="Times New Roman" w:hAnsi="Times New Roman" w:cs="Times New Roman"/>
        </w:rPr>
        <w:t>ремя, затрачиваемое на выполнение команды</w:t>
      </w:r>
      <w:r w:rsidRPr="00024B19">
        <w:rPr>
          <w:rFonts w:ascii="Times New Roman" w:hAnsi="Times New Roman" w:cs="Times New Roman"/>
        </w:rPr>
        <w:t xml:space="preserve">. </w:t>
      </w:r>
      <w:r w:rsidRPr="00024B19">
        <w:rPr>
          <w:rFonts w:ascii="Times New Roman" w:hAnsi="Times New Roman" w:cs="Times New Roman"/>
          <w:b/>
          <w:bCs/>
        </w:rPr>
        <w:t>Командный</w:t>
      </w:r>
      <w:r w:rsidRPr="00024B19">
        <w:rPr>
          <w:rFonts w:ascii="Times New Roman" w:hAnsi="Times New Roman" w:cs="Times New Roman"/>
          <w:b/>
        </w:rPr>
        <w:t xml:space="preserve"> цикл</w:t>
      </w:r>
      <w:r w:rsidRPr="00024B19">
        <w:rPr>
          <w:rFonts w:ascii="Times New Roman" w:hAnsi="Times New Roman" w:cs="Times New Roman"/>
        </w:rPr>
        <w:t xml:space="preserve"> МК состоит из нескольких тактов синхронизации</w:t>
      </w:r>
      <w:proofErr w:type="gramStart"/>
      <w:r w:rsidRPr="00024B19">
        <w:rPr>
          <w:rFonts w:ascii="Times New Roman" w:hAnsi="Times New Roman" w:cs="Times New Roman"/>
        </w:rPr>
        <w:t>.</w:t>
      </w:r>
      <w:proofErr w:type="gramEnd"/>
      <w:r w:rsidRPr="00024B19">
        <w:rPr>
          <w:rFonts w:ascii="Times New Roman" w:hAnsi="Times New Roman" w:cs="Times New Roman"/>
        </w:rPr>
        <w:t xml:space="preserve"> которые необходимы для выполнения команд. Некоторые команды могут требовать нескольких командных циклов, что свойственно CISC архитектурам.</w:t>
      </w:r>
    </w:p>
    <w:p w14:paraId="53F2DE1C" w14:textId="77777777" w:rsidR="00DA6D97" w:rsidRPr="00024B19" w:rsidRDefault="00DA6D97" w:rsidP="00024B1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t>Прерывание</w:t>
      </w:r>
      <w:r w:rsidRPr="00024B19">
        <w:rPr>
          <w:rFonts w:ascii="Times New Roman" w:eastAsia="Times New Roman" w:hAnsi="Times New Roman" w:cs="Times New Roman"/>
          <w:color w:val="000000"/>
          <w:lang w:eastAsia="ru-RU"/>
        </w:rPr>
        <w:t xml:space="preserve"> – это аппаратная реализация отклика синхронной системы на асинхронное событие. </w:t>
      </w:r>
      <w:r w:rsidRPr="00024B19">
        <w:rPr>
          <w:rFonts w:ascii="Times New Roman" w:hAnsi="Times New Roman" w:cs="Times New Roman"/>
          <w:bCs/>
        </w:rPr>
        <w:t>Вложенный запрос,</w:t>
      </w:r>
      <w:r w:rsidRPr="00024B19">
        <w:rPr>
          <w:rFonts w:ascii="Times New Roman" w:hAnsi="Times New Roman" w:cs="Times New Roman"/>
          <w:b/>
        </w:rPr>
        <w:t xml:space="preserve"> </w:t>
      </w:r>
      <w:r w:rsidRPr="00024B19">
        <w:rPr>
          <w:rFonts w:ascii="Times New Roman" w:hAnsi="Times New Roman" w:cs="Times New Roman"/>
        </w:rPr>
        <w:t>вызывающийся во время выполнения другой задачи</w:t>
      </w:r>
    </w:p>
    <w:p w14:paraId="13038323" w14:textId="1C494CDD" w:rsidR="00DA6D97" w:rsidRPr="00024B19" w:rsidRDefault="00E60AAB" w:rsidP="00024B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024B19">
        <w:rPr>
          <w:rFonts w:ascii="Times New Roman" w:eastAsia="Times New Roman" w:hAnsi="Times New Roman" w:cs="Times New Roman"/>
          <w:b/>
          <w:color w:val="000000"/>
          <w:lang w:eastAsia="ru-RU"/>
        </w:rPr>
        <w:t>==============================================================================</w:t>
      </w:r>
    </w:p>
    <w:p w14:paraId="457998FA" w14:textId="77777777" w:rsidR="00DA6D97" w:rsidRPr="00024B19" w:rsidRDefault="00DA6D97" w:rsidP="00024B19">
      <w:pPr>
        <w:spacing w:line="240" w:lineRule="auto"/>
        <w:jc w:val="both"/>
        <w:rPr>
          <w:rFonts w:ascii="Times New Roman" w:hAnsi="Times New Roman" w:cs="Times New Roman"/>
        </w:rPr>
      </w:pPr>
      <w:r w:rsidRPr="00024B19">
        <w:rPr>
          <w:rFonts w:ascii="Times New Roman" w:hAnsi="Times New Roman" w:cs="Times New Roman"/>
          <w:b/>
        </w:rPr>
        <w:t>Арифметико-логическое устройство (АЛУ)</w:t>
      </w:r>
      <w:r w:rsidRPr="00024B19">
        <w:rPr>
          <w:rFonts w:ascii="Times New Roman" w:hAnsi="Times New Roman" w:cs="Times New Roman"/>
        </w:rPr>
        <w:t xml:space="preserve"> представляет собой аппаратный блок, реализующий операции сложения, вычитания (умножения, деления), логических операций и сдвигов влево и вправо. АЛУ обрабатывает два операнда и сохраняет результат в третьем. Но физическая реализация (источники и приемник данных) зависит от конкретной модели МК.</w:t>
      </w:r>
    </w:p>
    <w:p w14:paraId="64EE8A3B" w14:textId="553826F3" w:rsidR="00DA6D97" w:rsidRPr="00024B19" w:rsidRDefault="00DA6D97" w:rsidP="00024B19">
      <w:pPr>
        <w:spacing w:line="240" w:lineRule="auto"/>
        <w:jc w:val="both"/>
        <w:rPr>
          <w:rFonts w:ascii="Times New Roman" w:hAnsi="Times New Roman" w:cs="Times New Roman"/>
        </w:rPr>
      </w:pPr>
      <w:r w:rsidRPr="00024B19">
        <w:rPr>
          <w:rFonts w:ascii="Times New Roman" w:hAnsi="Times New Roman" w:cs="Times New Roman"/>
          <w:b/>
        </w:rPr>
        <w:t>Таймеры</w:t>
      </w:r>
      <w:r w:rsidRPr="00024B19">
        <w:rPr>
          <w:rFonts w:ascii="Times New Roman" w:hAnsi="Times New Roman" w:cs="Times New Roman"/>
        </w:rPr>
        <w:t xml:space="preserve"> </w:t>
      </w:r>
      <w:r w:rsidRPr="00024B19">
        <w:rPr>
          <w:rFonts w:ascii="Times New Roman" w:hAnsi="Times New Roman" w:cs="Times New Roman"/>
        </w:rPr>
        <w:t>–</w:t>
      </w:r>
      <w:r w:rsidRPr="00024B19">
        <w:rPr>
          <w:rFonts w:ascii="Times New Roman" w:hAnsi="Times New Roman" w:cs="Times New Roman"/>
        </w:rPr>
        <w:t xml:space="preserve"> аппаратный счетчик со схемой предварительного деления частоты, с регистрами управления, статуса, начальной загрузки и защелки (позволяющей читать значение счетчика «на лету»), а также со схемами коммутации входного и выходного сигналов. Обычно один МК содержит несколько таймеров (необязательно одинаковых).</w:t>
      </w:r>
    </w:p>
    <w:p w14:paraId="08F1BDC2" w14:textId="7CADD771" w:rsidR="00DA6D97" w:rsidRPr="00024B19" w:rsidRDefault="00DA6D97" w:rsidP="00024B19">
      <w:pPr>
        <w:spacing w:line="240" w:lineRule="auto"/>
        <w:jc w:val="both"/>
        <w:rPr>
          <w:rFonts w:ascii="Times New Roman" w:hAnsi="Times New Roman" w:cs="Times New Roman"/>
        </w:rPr>
      </w:pPr>
      <w:r w:rsidRPr="00024B19">
        <w:rPr>
          <w:rFonts w:ascii="Times New Roman" w:hAnsi="Times New Roman" w:cs="Times New Roman"/>
          <w:b/>
        </w:rPr>
        <w:t>Сторожевой таймер</w:t>
      </w:r>
      <w:r w:rsidRPr="00024B19">
        <w:rPr>
          <w:rFonts w:ascii="Times New Roman" w:hAnsi="Times New Roman" w:cs="Times New Roman"/>
        </w:rPr>
        <w:t xml:space="preserve"> </w:t>
      </w:r>
      <w:r w:rsidRPr="00024B19">
        <w:rPr>
          <w:rFonts w:ascii="Times New Roman" w:hAnsi="Times New Roman" w:cs="Times New Roman"/>
        </w:rPr>
        <w:t>–</w:t>
      </w:r>
      <w:r w:rsidRPr="00024B19">
        <w:rPr>
          <w:rFonts w:ascii="Times New Roman" w:hAnsi="Times New Roman" w:cs="Times New Roman"/>
        </w:rPr>
        <w:t xml:space="preserve"> это аппаратная схема, позволяющая исключать из работы МК ситуации его зависания, блокировки и т.п. Устройство вызывает сброс системы, если через фиксированный момент времени (обычно от нескольких десятков миллисекунд до нескольких секунд) содержимое определенного регистра не будет обновлено.</w:t>
      </w:r>
      <w:r w:rsidR="0029390D" w:rsidRPr="00024B19">
        <w:rPr>
          <w:rFonts w:ascii="Times New Roman" w:hAnsi="Times New Roman" w:cs="Times New Roman"/>
        </w:rPr>
        <w:t xml:space="preserve"> </w:t>
      </w:r>
      <w:r w:rsidRPr="00024B19">
        <w:rPr>
          <w:rFonts w:ascii="Times New Roman" w:hAnsi="Times New Roman" w:cs="Times New Roman"/>
        </w:rPr>
        <w:t>Сторожевой таймер работает параллельно программе и его необходимо сбрасывать (иначе он вызовет не требующийся сброс МК).</w:t>
      </w:r>
    </w:p>
    <w:p w14:paraId="5DE10441" w14:textId="77777777" w:rsidR="00DA6D97" w:rsidRDefault="00DA6D97"/>
    <w:sectPr w:rsidR="00DA6D97" w:rsidSect="00067B3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4A"/>
    <w:rsid w:val="00001C94"/>
    <w:rsid w:val="00024B19"/>
    <w:rsid w:val="00067B37"/>
    <w:rsid w:val="00147771"/>
    <w:rsid w:val="00212521"/>
    <w:rsid w:val="0029390D"/>
    <w:rsid w:val="002F5088"/>
    <w:rsid w:val="003F6C03"/>
    <w:rsid w:val="006B760A"/>
    <w:rsid w:val="006D525E"/>
    <w:rsid w:val="00701739"/>
    <w:rsid w:val="007E5ECC"/>
    <w:rsid w:val="00816D4A"/>
    <w:rsid w:val="0088057D"/>
    <w:rsid w:val="008A118C"/>
    <w:rsid w:val="008B481B"/>
    <w:rsid w:val="00BF30EB"/>
    <w:rsid w:val="00C026C9"/>
    <w:rsid w:val="00DA6D97"/>
    <w:rsid w:val="00E00071"/>
    <w:rsid w:val="00E27291"/>
    <w:rsid w:val="00E60AAB"/>
    <w:rsid w:val="00E9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00CF"/>
  <w15:chartTrackingRefBased/>
  <w15:docId w15:val="{C94B5712-7E08-4E5D-83BE-210148C0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B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8057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8057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 г.</PublishDate>
  <Abstract/>
  <CompanyAddress>Кафедра ХАиХИ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МЭИ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20</cp:revision>
  <dcterms:created xsi:type="dcterms:W3CDTF">2023-01-20T11:35:00Z</dcterms:created>
  <dcterms:modified xsi:type="dcterms:W3CDTF">2023-01-20T12:11:00Z</dcterms:modified>
</cp:coreProperties>
</file>