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B78DB" w14:textId="77777777" w:rsidR="009505D0" w:rsidRPr="005112FA" w:rsidRDefault="009505D0" w:rsidP="009505D0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Национальный исследовательский университет «МЭИ»</w:t>
      </w:r>
    </w:p>
    <w:p w14:paraId="6F585275" w14:textId="77777777" w:rsidR="009505D0" w:rsidRPr="005112FA" w:rsidRDefault="009505D0" w:rsidP="009505D0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Институт информатики и вычислительных технологий</w:t>
      </w:r>
    </w:p>
    <w:p w14:paraId="2A6037BC" w14:textId="77777777" w:rsidR="009505D0" w:rsidRPr="005112FA" w:rsidRDefault="009505D0" w:rsidP="009505D0">
      <w:pPr>
        <w:pStyle w:val="BodyText"/>
        <w:spacing w:line="360" w:lineRule="auto"/>
        <w:rPr>
          <w:sz w:val="28"/>
          <w:szCs w:val="28"/>
        </w:rPr>
      </w:pPr>
    </w:p>
    <w:p w14:paraId="4846EA0F" w14:textId="77777777" w:rsidR="009505D0" w:rsidRPr="005112FA" w:rsidRDefault="009505D0" w:rsidP="009505D0">
      <w:pPr>
        <w:pStyle w:val="BodyText"/>
        <w:spacing w:line="360" w:lineRule="auto"/>
        <w:jc w:val="center"/>
        <w:rPr>
          <w:sz w:val="28"/>
          <w:szCs w:val="28"/>
        </w:rPr>
      </w:pPr>
    </w:p>
    <w:p w14:paraId="638E1538" w14:textId="77777777" w:rsidR="009505D0" w:rsidRDefault="009505D0" w:rsidP="009505D0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Лабораторная работа №1</w:t>
      </w:r>
      <w:r w:rsidRPr="005112FA">
        <w:rPr>
          <w:sz w:val="28"/>
          <w:szCs w:val="28"/>
        </w:rPr>
        <w:t xml:space="preserve"> по курсу «</w:t>
      </w:r>
      <w:proofErr w:type="spellStart"/>
      <w:r>
        <w:rPr>
          <w:sz w:val="28"/>
          <w:szCs w:val="28"/>
        </w:rPr>
        <w:t>ЭВМиПУ</w:t>
      </w:r>
      <w:proofErr w:type="spellEnd"/>
      <w:r w:rsidRPr="005112FA">
        <w:rPr>
          <w:sz w:val="28"/>
          <w:szCs w:val="28"/>
        </w:rPr>
        <w:t>»</w:t>
      </w:r>
    </w:p>
    <w:p w14:paraId="5CD0E207" w14:textId="77777777" w:rsidR="009505D0" w:rsidRPr="00E82964" w:rsidRDefault="009505D0" w:rsidP="009505D0">
      <w:pPr>
        <w:pStyle w:val="Subtitle"/>
        <w:jc w:val="center"/>
        <w:rPr>
          <w:rFonts w:ascii="Times New Roman" w:hAnsi="Times New Roman" w:cs="Times New Roman"/>
          <w:b/>
          <w:bCs/>
          <w:sz w:val="28"/>
          <w:szCs w:val="28"/>
          <w:lang w:eastAsia="ar-SA"/>
        </w:rPr>
      </w:pPr>
      <w:r w:rsidRPr="00E82964">
        <w:rPr>
          <w:rFonts w:ascii="Times New Roman" w:hAnsi="Times New Roman" w:cs="Times New Roman"/>
          <w:b/>
          <w:bCs/>
          <w:sz w:val="28"/>
          <w:szCs w:val="28"/>
          <w:lang w:eastAsia="ar-SA"/>
        </w:rPr>
        <w:t>Часть 1</w:t>
      </w:r>
    </w:p>
    <w:p w14:paraId="547C1AD5" w14:textId="77777777" w:rsidR="009505D0" w:rsidRPr="00E82964" w:rsidRDefault="009505D0" w:rsidP="009505D0">
      <w:pPr>
        <w:pStyle w:val="Subtitle"/>
        <w:rPr>
          <w:lang w:eastAsia="ar-SA"/>
        </w:rPr>
      </w:pPr>
    </w:p>
    <w:p w14:paraId="381E339F" w14:textId="77777777" w:rsidR="009505D0" w:rsidRPr="005112FA" w:rsidRDefault="009505D0" w:rsidP="009505D0">
      <w:pPr>
        <w:spacing w:line="360" w:lineRule="auto"/>
        <w:rPr>
          <w:sz w:val="28"/>
          <w:szCs w:val="28"/>
        </w:rPr>
      </w:pPr>
    </w:p>
    <w:p w14:paraId="79AF3738" w14:textId="77777777" w:rsidR="009505D0" w:rsidRPr="005112FA" w:rsidRDefault="009505D0" w:rsidP="009505D0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155"/>
        <w:gridCol w:w="3312"/>
      </w:tblGrid>
      <w:tr w:rsidR="009505D0" w:rsidRPr="005112FA" w14:paraId="1E116994" w14:textId="77777777" w:rsidTr="002871E2">
        <w:tc>
          <w:tcPr>
            <w:tcW w:w="2155" w:type="dxa"/>
            <w:hideMark/>
          </w:tcPr>
          <w:p w14:paraId="51E66517" w14:textId="77777777" w:rsidR="009505D0" w:rsidRPr="005112FA" w:rsidRDefault="009505D0" w:rsidP="002871E2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Выполнил </w:t>
            </w:r>
          </w:p>
        </w:tc>
        <w:tc>
          <w:tcPr>
            <w:tcW w:w="3312" w:type="dxa"/>
          </w:tcPr>
          <w:p w14:paraId="0EC1060A" w14:textId="77777777" w:rsidR="009505D0" w:rsidRPr="005112FA" w:rsidRDefault="009505D0" w:rsidP="002871E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505D0" w:rsidRPr="005112FA" w14:paraId="4F25680F" w14:textId="77777777" w:rsidTr="002871E2">
        <w:tc>
          <w:tcPr>
            <w:tcW w:w="2155" w:type="dxa"/>
            <w:hideMark/>
          </w:tcPr>
          <w:p w14:paraId="1D0C123B" w14:textId="77777777" w:rsidR="009505D0" w:rsidRPr="005112FA" w:rsidRDefault="009505D0" w:rsidP="002871E2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Студент</w:t>
            </w:r>
          </w:p>
        </w:tc>
        <w:tc>
          <w:tcPr>
            <w:tcW w:w="331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243580" w14:textId="77777777" w:rsidR="009505D0" w:rsidRPr="005112FA" w:rsidRDefault="009505D0" w:rsidP="002871E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Балашов С.А.</w:t>
            </w:r>
          </w:p>
        </w:tc>
      </w:tr>
      <w:tr w:rsidR="009505D0" w:rsidRPr="005112FA" w14:paraId="40677F53" w14:textId="77777777" w:rsidTr="002871E2">
        <w:tc>
          <w:tcPr>
            <w:tcW w:w="2155" w:type="dxa"/>
            <w:hideMark/>
          </w:tcPr>
          <w:p w14:paraId="6915EB54" w14:textId="77777777" w:rsidR="009505D0" w:rsidRPr="005112FA" w:rsidRDefault="009505D0" w:rsidP="002871E2">
            <w:pPr>
              <w:spacing w:before="120" w:after="120" w:line="360" w:lineRule="auto"/>
              <w:ind w:firstLine="709"/>
              <w:jc w:val="both"/>
              <w:rPr>
                <w:b/>
                <w:bCs/>
                <w:sz w:val="28"/>
                <w:szCs w:val="28"/>
                <w:lang w:eastAsia="en-US"/>
              </w:rPr>
            </w:pPr>
            <w:r w:rsidRPr="005112FA">
              <w:rPr>
                <w:b/>
                <w:bCs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33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08F1D43B" w14:textId="77777777" w:rsidR="009505D0" w:rsidRPr="005112FA" w:rsidRDefault="009505D0" w:rsidP="002871E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  <w:r w:rsidRPr="005112FA">
              <w:rPr>
                <w:sz w:val="28"/>
                <w:szCs w:val="28"/>
                <w:lang w:eastAsia="en-US"/>
              </w:rPr>
              <w:t>А-0</w:t>
            </w:r>
            <w:r>
              <w:rPr>
                <w:sz w:val="28"/>
                <w:szCs w:val="28"/>
                <w:lang w:eastAsia="en-US"/>
              </w:rPr>
              <w:t>8</w:t>
            </w:r>
            <w:r w:rsidRPr="005112FA">
              <w:rPr>
                <w:sz w:val="28"/>
                <w:szCs w:val="28"/>
                <w:lang w:eastAsia="en-US"/>
              </w:rPr>
              <w:t>-19</w:t>
            </w:r>
          </w:p>
        </w:tc>
      </w:tr>
    </w:tbl>
    <w:p w14:paraId="5D8C6D37" w14:textId="77777777" w:rsidR="009505D0" w:rsidRPr="005112FA" w:rsidRDefault="009505D0" w:rsidP="009505D0">
      <w:pPr>
        <w:spacing w:line="360" w:lineRule="auto"/>
        <w:rPr>
          <w:sz w:val="28"/>
          <w:szCs w:val="28"/>
        </w:rPr>
      </w:pPr>
    </w:p>
    <w:tbl>
      <w:tblPr>
        <w:tblW w:w="0" w:type="auto"/>
        <w:tblInd w:w="3888" w:type="dxa"/>
        <w:tblLook w:val="04A0" w:firstRow="1" w:lastRow="0" w:firstColumn="1" w:lastColumn="0" w:noHBand="0" w:noVBand="1"/>
      </w:tblPr>
      <w:tblGrid>
        <w:gridCol w:w="2864"/>
        <w:gridCol w:w="2608"/>
      </w:tblGrid>
      <w:tr w:rsidR="009505D0" w:rsidRPr="005112FA" w14:paraId="2650BD2C" w14:textId="77777777" w:rsidTr="002871E2">
        <w:tc>
          <w:tcPr>
            <w:tcW w:w="2160" w:type="dxa"/>
            <w:hideMark/>
          </w:tcPr>
          <w:p w14:paraId="6F46BD8E" w14:textId="77777777" w:rsidR="009505D0" w:rsidRPr="005112FA" w:rsidRDefault="009505D0" w:rsidP="002871E2">
            <w:pPr>
              <w:pStyle w:val="Heading6"/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 xml:space="preserve">Принял </w:t>
            </w:r>
          </w:p>
        </w:tc>
        <w:tc>
          <w:tcPr>
            <w:tcW w:w="3420" w:type="dxa"/>
          </w:tcPr>
          <w:p w14:paraId="07E2E3FB" w14:textId="77777777" w:rsidR="009505D0" w:rsidRPr="005112FA" w:rsidRDefault="009505D0" w:rsidP="002871E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  <w:tr w:rsidR="009505D0" w:rsidRPr="005112FA" w14:paraId="604C4D84" w14:textId="77777777" w:rsidTr="002871E2">
        <w:tc>
          <w:tcPr>
            <w:tcW w:w="2160" w:type="dxa"/>
            <w:hideMark/>
          </w:tcPr>
          <w:p w14:paraId="0276022D" w14:textId="77777777" w:rsidR="009505D0" w:rsidRPr="005112FA" w:rsidRDefault="009505D0" w:rsidP="002871E2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bCs w:val="0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43E2CE0" w14:textId="77777777" w:rsidR="009505D0" w:rsidRPr="005112FA" w:rsidRDefault="009505D0" w:rsidP="002871E2">
            <w:pPr>
              <w:spacing w:before="120" w:after="120" w:line="360" w:lineRule="auto"/>
              <w:jc w:val="both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Карпов А.В.</w:t>
            </w:r>
          </w:p>
        </w:tc>
      </w:tr>
      <w:tr w:rsidR="009505D0" w:rsidRPr="005112FA" w14:paraId="540ADD5F" w14:textId="77777777" w:rsidTr="002871E2">
        <w:tc>
          <w:tcPr>
            <w:tcW w:w="2160" w:type="dxa"/>
            <w:hideMark/>
          </w:tcPr>
          <w:p w14:paraId="6A469E01" w14:textId="77777777" w:rsidR="009505D0" w:rsidRPr="005112FA" w:rsidRDefault="009505D0" w:rsidP="002871E2">
            <w:pPr>
              <w:pStyle w:val="Heading3"/>
              <w:spacing w:after="120" w:line="360" w:lineRule="auto"/>
              <w:ind w:firstLine="709"/>
              <w:jc w:val="both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</w:pPr>
            <w:r w:rsidRPr="005112F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/>
              </w:rPr>
              <w:t>Дата</w:t>
            </w:r>
          </w:p>
        </w:tc>
        <w:tc>
          <w:tcPr>
            <w:tcW w:w="34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86DD9" w14:textId="77777777" w:rsidR="009505D0" w:rsidRPr="005112FA" w:rsidRDefault="009505D0" w:rsidP="002871E2">
            <w:pPr>
              <w:spacing w:before="120" w:after="120" w:line="360" w:lineRule="auto"/>
              <w:ind w:firstLine="709"/>
              <w:jc w:val="both"/>
              <w:rPr>
                <w:sz w:val="28"/>
                <w:szCs w:val="28"/>
                <w:lang w:eastAsia="en-US"/>
              </w:rPr>
            </w:pPr>
          </w:p>
        </w:tc>
      </w:tr>
    </w:tbl>
    <w:p w14:paraId="3FDB608D" w14:textId="77777777" w:rsidR="009505D0" w:rsidRPr="005112FA" w:rsidRDefault="009505D0" w:rsidP="009505D0">
      <w:pPr>
        <w:spacing w:line="360" w:lineRule="auto"/>
        <w:rPr>
          <w:b/>
          <w:sz w:val="28"/>
          <w:szCs w:val="28"/>
        </w:rPr>
      </w:pPr>
    </w:p>
    <w:p w14:paraId="5E13CF4C" w14:textId="77777777" w:rsidR="009505D0" w:rsidRPr="005112FA" w:rsidRDefault="009505D0" w:rsidP="009505D0">
      <w:pPr>
        <w:spacing w:line="360" w:lineRule="auto"/>
        <w:rPr>
          <w:sz w:val="28"/>
          <w:szCs w:val="28"/>
        </w:rPr>
      </w:pPr>
    </w:p>
    <w:p w14:paraId="39047ACA" w14:textId="77777777" w:rsidR="009505D0" w:rsidRDefault="009505D0" w:rsidP="009505D0">
      <w:pPr>
        <w:spacing w:line="360" w:lineRule="auto"/>
        <w:jc w:val="center"/>
        <w:rPr>
          <w:sz w:val="28"/>
          <w:szCs w:val="28"/>
        </w:rPr>
      </w:pPr>
    </w:p>
    <w:p w14:paraId="7BE76B99" w14:textId="77777777" w:rsidR="009505D0" w:rsidRDefault="009505D0" w:rsidP="009505D0">
      <w:pPr>
        <w:spacing w:line="360" w:lineRule="auto"/>
        <w:jc w:val="center"/>
        <w:rPr>
          <w:sz w:val="28"/>
          <w:szCs w:val="28"/>
        </w:rPr>
      </w:pPr>
    </w:p>
    <w:p w14:paraId="7817D313" w14:textId="77777777" w:rsidR="009505D0" w:rsidRPr="005112FA" w:rsidRDefault="009505D0" w:rsidP="009505D0">
      <w:pPr>
        <w:spacing w:line="360" w:lineRule="auto"/>
        <w:jc w:val="center"/>
        <w:rPr>
          <w:sz w:val="28"/>
          <w:szCs w:val="28"/>
        </w:rPr>
      </w:pPr>
    </w:p>
    <w:p w14:paraId="450981E7" w14:textId="77777777" w:rsidR="009505D0" w:rsidRPr="005112FA" w:rsidRDefault="009505D0" w:rsidP="009505D0">
      <w:pPr>
        <w:spacing w:line="360" w:lineRule="auto"/>
        <w:jc w:val="center"/>
        <w:rPr>
          <w:sz w:val="28"/>
          <w:szCs w:val="28"/>
        </w:rPr>
      </w:pPr>
    </w:p>
    <w:p w14:paraId="18C95A74" w14:textId="77777777" w:rsidR="009505D0" w:rsidRDefault="009505D0" w:rsidP="009505D0">
      <w:pPr>
        <w:spacing w:line="360" w:lineRule="auto"/>
        <w:jc w:val="center"/>
        <w:rPr>
          <w:sz w:val="28"/>
          <w:szCs w:val="28"/>
        </w:rPr>
      </w:pPr>
      <w:r w:rsidRPr="005112FA">
        <w:rPr>
          <w:sz w:val="28"/>
          <w:szCs w:val="28"/>
        </w:rPr>
        <w:t>Москва</w:t>
      </w:r>
      <w:r w:rsidRPr="005112FA">
        <w:rPr>
          <w:b/>
          <w:sz w:val="28"/>
          <w:szCs w:val="28"/>
        </w:rPr>
        <w:t xml:space="preserve"> </w:t>
      </w:r>
      <w:r w:rsidRPr="005112FA">
        <w:rPr>
          <w:sz w:val="28"/>
          <w:szCs w:val="28"/>
        </w:rPr>
        <w:t>2022</w:t>
      </w:r>
    </w:p>
    <w:p w14:paraId="7F9FDE51" w14:textId="77777777" w:rsidR="009505D0" w:rsidRPr="00D51952" w:rsidRDefault="009505D0" w:rsidP="009505D0">
      <w:pPr>
        <w:spacing w:line="360" w:lineRule="auto"/>
        <w:rPr>
          <w:b/>
          <w:bCs/>
          <w:sz w:val="28"/>
          <w:szCs w:val="28"/>
        </w:rPr>
      </w:pPr>
      <w:r w:rsidRPr="00D51952">
        <w:rPr>
          <w:b/>
          <w:bCs/>
          <w:sz w:val="28"/>
          <w:szCs w:val="28"/>
        </w:rPr>
        <w:lastRenderedPageBreak/>
        <w:t>Задание</w:t>
      </w:r>
    </w:p>
    <w:p w14:paraId="3320C2E3" w14:textId="6459A367" w:rsidR="009505D0" w:rsidRDefault="009505D0" w:rsidP="009505D0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Написать программу для процессора i</w:t>
      </w:r>
      <w:r w:rsidRPr="00D51952">
        <w:rPr>
          <w:sz w:val="28"/>
          <w:szCs w:val="28"/>
        </w:rPr>
        <w:t>8086</w:t>
      </w:r>
      <w:r>
        <w:rPr>
          <w:sz w:val="28"/>
          <w:szCs w:val="28"/>
        </w:rPr>
        <w:t>, которая будет управлять 4 цилиндрами согласно варианту</w:t>
      </w:r>
      <w:r w:rsidR="00F0074D">
        <w:rPr>
          <w:sz w:val="28"/>
          <w:szCs w:val="28"/>
        </w:rPr>
        <w:t xml:space="preserve"> по прерыванию </w:t>
      </w:r>
      <w:r w:rsidR="00F0074D">
        <w:rPr>
          <w:sz w:val="28"/>
          <w:szCs w:val="28"/>
          <w:lang w:val="en-US"/>
        </w:rPr>
        <w:t xml:space="preserve">IRQ7. </w:t>
      </w:r>
    </w:p>
    <w:p w14:paraId="5DDE93F6" w14:textId="4C763415" w:rsidR="00F0074D" w:rsidRPr="00F0074D" w:rsidRDefault="00F0074D" w:rsidP="009505D0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Выполнение</w:t>
      </w:r>
    </w:p>
    <w:p w14:paraId="15C57A77" w14:textId="77777777" w:rsidR="00F0074D" w:rsidRPr="00F0074D" w:rsidRDefault="00F0074D" w:rsidP="00F0074D">
      <w:pPr>
        <w:rPr>
          <w:sz w:val="28"/>
          <w:szCs w:val="28"/>
        </w:rPr>
      </w:pPr>
      <w:r w:rsidRPr="00F0074D">
        <w:rPr>
          <w:sz w:val="28"/>
          <w:szCs w:val="28"/>
        </w:rPr>
        <w:t>Можем управлять 3-мя регистрами: 037А</w:t>
      </w:r>
      <w:r w:rsidRPr="00F0074D">
        <w:rPr>
          <w:sz w:val="28"/>
          <w:szCs w:val="28"/>
          <w:lang w:val="en-US"/>
        </w:rPr>
        <w:t>h</w:t>
      </w:r>
      <w:r w:rsidRPr="00F0074D">
        <w:rPr>
          <w:sz w:val="28"/>
          <w:szCs w:val="28"/>
        </w:rPr>
        <w:t xml:space="preserve"> – регистр управления, 0379</w:t>
      </w:r>
      <w:r w:rsidRPr="00F0074D">
        <w:rPr>
          <w:sz w:val="28"/>
          <w:szCs w:val="28"/>
          <w:lang w:val="en-US"/>
        </w:rPr>
        <w:t>h</w:t>
      </w:r>
      <w:r w:rsidRPr="00F0074D">
        <w:rPr>
          <w:sz w:val="28"/>
          <w:szCs w:val="28"/>
        </w:rPr>
        <w:t xml:space="preserve"> – регистр состояния, 0378</w:t>
      </w:r>
      <w:r w:rsidRPr="00F0074D">
        <w:rPr>
          <w:sz w:val="28"/>
          <w:szCs w:val="28"/>
          <w:lang w:val="en-US"/>
        </w:rPr>
        <w:t>h</w:t>
      </w:r>
      <w:r w:rsidRPr="00F0074D">
        <w:rPr>
          <w:sz w:val="28"/>
          <w:szCs w:val="28"/>
        </w:rPr>
        <w:t xml:space="preserve"> – регистра данных.</w:t>
      </w:r>
    </w:p>
    <w:p w14:paraId="53F7E545" w14:textId="77777777" w:rsidR="00F0074D" w:rsidRDefault="00F0074D" w:rsidP="00F0074D">
      <w:pPr>
        <w:jc w:val="center"/>
      </w:pPr>
      <w:r>
        <w:rPr>
          <w:noProof/>
        </w:rPr>
        <w:drawing>
          <wp:inline distT="0" distB="0" distL="0" distR="0" wp14:anchorId="52963616" wp14:editId="67A5D3F0">
            <wp:extent cx="3581400" cy="3030289"/>
            <wp:effectExtent l="0" t="0" r="0" b="0"/>
            <wp:docPr id="3" name="Рисунок 3" descr="https://sun9-east.userapi.com/sun9-73/s/v1/ig2/4Mxk5s4B_b9MuMw4LytH1bYirsyW5H33FGvqRxuTTC9eeO070yIBszNMAw9HiLn24MdF_xncuNdvuRbnCcoXtGnx.jpg?size=1200x1600&amp;quality=9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east.userapi.com/sun9-73/s/v1/ig2/4Mxk5s4B_b9MuMw4LytH1bYirsyW5H33FGvqRxuTTC9eeO070yIBszNMAw9HiLn24MdF_xncuNdvuRbnCcoXtGnx.jpg?size=1200x1600&amp;quality=95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0" t="16504" r="6823" b="27685"/>
                    <a:stretch/>
                  </pic:blipFill>
                  <pic:spPr bwMode="auto">
                    <a:xfrm>
                      <a:off x="0" y="0"/>
                      <a:ext cx="3591906" cy="3039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37130" w14:textId="77777777" w:rsidR="00F0074D" w:rsidRPr="00F0074D" w:rsidRDefault="00F0074D" w:rsidP="00F0074D">
      <w:pPr>
        <w:jc w:val="center"/>
        <w:rPr>
          <w:i/>
          <w:iCs/>
          <w:sz w:val="24"/>
          <w:szCs w:val="24"/>
        </w:rPr>
      </w:pPr>
      <w:r w:rsidRPr="00F0074D">
        <w:rPr>
          <w:i/>
          <w:iCs/>
          <w:sz w:val="24"/>
          <w:szCs w:val="24"/>
        </w:rPr>
        <w:t xml:space="preserve">Рис.1. Устройство контроллера </w:t>
      </w:r>
      <w:r w:rsidRPr="00F0074D">
        <w:rPr>
          <w:i/>
          <w:iCs/>
          <w:sz w:val="24"/>
          <w:szCs w:val="24"/>
          <w:lang w:val="en-US"/>
        </w:rPr>
        <w:t>Centronics</w:t>
      </w:r>
    </w:p>
    <w:p w14:paraId="650F448B" w14:textId="4F3A340E" w:rsidR="00F0074D" w:rsidRPr="00F0074D" w:rsidRDefault="00F0074D" w:rsidP="00F0074D">
      <w:pPr>
        <w:jc w:val="center"/>
        <w:rPr>
          <w:i/>
          <w:iCs/>
        </w:rPr>
      </w:pPr>
      <w:r w:rsidRPr="00D00871">
        <w:rPr>
          <w:i/>
          <w:iCs/>
        </w:rPr>
        <w:t xml:space="preserve"> </w:t>
      </w:r>
    </w:p>
    <w:p w14:paraId="0AE142E1" w14:textId="1F0EA5E1" w:rsidR="009505D0" w:rsidRDefault="009505D0" w:rsidP="009505D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 рис.</w:t>
      </w:r>
      <w:r w:rsidR="00F0074D">
        <w:rPr>
          <w:sz w:val="28"/>
          <w:szCs w:val="28"/>
        </w:rPr>
        <w:t>2</w:t>
      </w:r>
      <w:r>
        <w:rPr>
          <w:sz w:val="28"/>
          <w:szCs w:val="28"/>
        </w:rPr>
        <w:t xml:space="preserve"> представлено задание для Варианта 4.</w:t>
      </w:r>
    </w:p>
    <w:p w14:paraId="7ECF5EFE" w14:textId="77777777" w:rsidR="009505D0" w:rsidRDefault="009505D0" w:rsidP="009505D0">
      <w:pPr>
        <w:keepNext/>
        <w:spacing w:line="360" w:lineRule="auto"/>
        <w:jc w:val="center"/>
      </w:pPr>
      <w:r>
        <w:rPr>
          <w:noProof/>
          <w:lang w:val="en-US"/>
        </w:rPr>
        <w:drawing>
          <wp:inline distT="0" distB="0" distL="0" distR="0" wp14:anchorId="47994EA6" wp14:editId="75DE7A3B">
            <wp:extent cx="1829983" cy="25795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2236" cy="2610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32ED" w14:textId="38CB5292" w:rsidR="00F0074D" w:rsidRPr="00F0074D" w:rsidRDefault="009505D0" w:rsidP="00F0074D">
      <w:pPr>
        <w:pStyle w:val="Caption"/>
        <w:jc w:val="center"/>
        <w:rPr>
          <w:color w:val="000000" w:themeColor="text1"/>
          <w:sz w:val="24"/>
          <w:szCs w:val="24"/>
        </w:rPr>
      </w:pPr>
      <w:r w:rsidRPr="00F0074D">
        <w:rPr>
          <w:color w:val="000000" w:themeColor="text1"/>
          <w:sz w:val="24"/>
          <w:szCs w:val="24"/>
        </w:rPr>
        <w:t xml:space="preserve">Рис. </w:t>
      </w:r>
      <w:r w:rsidR="00F0074D">
        <w:rPr>
          <w:color w:val="000000" w:themeColor="text1"/>
          <w:sz w:val="24"/>
          <w:szCs w:val="24"/>
        </w:rPr>
        <w:t>2</w:t>
      </w:r>
      <w:r w:rsidRPr="00F0074D">
        <w:rPr>
          <w:color w:val="000000" w:themeColor="text1"/>
          <w:sz w:val="24"/>
          <w:szCs w:val="24"/>
        </w:rPr>
        <w:t xml:space="preserve"> Вариант 4</w:t>
      </w:r>
    </w:p>
    <w:p w14:paraId="032293EE" w14:textId="77777777" w:rsidR="00F0074D" w:rsidRDefault="00F0074D" w:rsidP="00F0074D">
      <w:pPr>
        <w:jc w:val="center"/>
        <w:rPr>
          <w:i/>
          <w:iCs/>
        </w:rPr>
      </w:pPr>
      <w:r w:rsidRPr="00D00871">
        <w:rPr>
          <w:i/>
          <w:iCs/>
        </w:rPr>
        <w:lastRenderedPageBreak/>
        <w:t xml:space="preserve"> </w:t>
      </w:r>
      <w:r w:rsidRPr="00643A38">
        <w:rPr>
          <w:i/>
          <w:iCs/>
          <w:noProof/>
        </w:rPr>
        <w:drawing>
          <wp:inline distT="0" distB="0" distL="0" distR="0" wp14:anchorId="7A43B306" wp14:editId="1237D88E">
            <wp:extent cx="2476500" cy="10795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25" cy="109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BF3E" w14:textId="77777777" w:rsidR="00F0074D" w:rsidRPr="00F0074D" w:rsidRDefault="00F0074D" w:rsidP="00F0074D">
      <w:pPr>
        <w:jc w:val="center"/>
        <w:rPr>
          <w:sz w:val="24"/>
          <w:szCs w:val="24"/>
        </w:rPr>
      </w:pPr>
      <w:r w:rsidRPr="00F0074D">
        <w:rPr>
          <w:i/>
          <w:iCs/>
          <w:sz w:val="24"/>
          <w:szCs w:val="24"/>
        </w:rPr>
        <w:t>Рис.3. Регистр состояния</w:t>
      </w:r>
    </w:p>
    <w:p w14:paraId="526286B1" w14:textId="77777777" w:rsidR="00F0074D" w:rsidRDefault="00F0074D" w:rsidP="00F0074D">
      <w:pPr>
        <w:jc w:val="center"/>
        <w:rPr>
          <w:i/>
          <w:iCs/>
        </w:rPr>
      </w:pPr>
      <w:r w:rsidRPr="00643A38">
        <w:rPr>
          <w:i/>
          <w:iCs/>
          <w:noProof/>
        </w:rPr>
        <w:drawing>
          <wp:inline distT="0" distB="0" distL="0" distR="0" wp14:anchorId="037B7E4E" wp14:editId="33A92B16">
            <wp:extent cx="3266348" cy="1169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01" cy="119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604A0" w14:textId="77777777" w:rsidR="00F0074D" w:rsidRPr="00F0074D" w:rsidRDefault="00F0074D" w:rsidP="00F0074D">
      <w:pPr>
        <w:jc w:val="center"/>
        <w:rPr>
          <w:sz w:val="24"/>
          <w:szCs w:val="24"/>
        </w:rPr>
      </w:pPr>
      <w:r w:rsidRPr="00F0074D">
        <w:rPr>
          <w:i/>
          <w:iCs/>
          <w:sz w:val="24"/>
          <w:szCs w:val="24"/>
        </w:rPr>
        <w:t>Рис.4. Регистр управления</w:t>
      </w:r>
    </w:p>
    <w:p w14:paraId="77C523EE" w14:textId="61005214" w:rsidR="00F0074D" w:rsidRPr="00F0074D" w:rsidRDefault="00F0074D" w:rsidP="00F0074D">
      <w:pPr>
        <w:rPr>
          <w:sz w:val="24"/>
          <w:szCs w:val="24"/>
        </w:rPr>
      </w:pPr>
      <w:r>
        <w:tab/>
      </w:r>
      <w:r w:rsidRPr="00F0074D">
        <w:rPr>
          <w:sz w:val="24"/>
          <w:szCs w:val="24"/>
        </w:rPr>
        <w:t xml:space="preserve">В зависимости от состояния </w:t>
      </w:r>
      <w:r w:rsidRPr="00F0074D">
        <w:rPr>
          <w:sz w:val="24"/>
          <w:szCs w:val="24"/>
          <w:lang w:val="en-US"/>
        </w:rPr>
        <w:t>SLCT</w:t>
      </w:r>
      <w:r w:rsidRPr="00F0074D">
        <w:rPr>
          <w:sz w:val="24"/>
          <w:szCs w:val="24"/>
        </w:rPr>
        <w:t xml:space="preserve"> считываем из регистра состояния либо первые, либо вторые 4 бита - положения конечных выключателей. При помощи сдвига получаем 8-ми разрядное число, которое сравниваем с состояниями конечных выключателей из циклограммы. Как только получилась нужная комбинация, переходим к следующему такту.</w:t>
      </w:r>
    </w:p>
    <w:p w14:paraId="64F98A26" w14:textId="77777777" w:rsidR="009505D0" w:rsidRDefault="009505D0" w:rsidP="009505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программы</w:t>
      </w:r>
    </w:p>
    <w:tbl>
      <w:tblPr>
        <w:tblStyle w:val="TableGrid"/>
        <w:tblW w:w="9999" w:type="dxa"/>
        <w:tblLook w:val="04A0" w:firstRow="1" w:lastRow="0" w:firstColumn="1" w:lastColumn="0" w:noHBand="0" w:noVBand="1"/>
      </w:tblPr>
      <w:tblGrid>
        <w:gridCol w:w="2499"/>
        <w:gridCol w:w="2500"/>
        <w:gridCol w:w="2500"/>
        <w:gridCol w:w="2500"/>
      </w:tblGrid>
      <w:tr w:rsidR="008A15F9" w:rsidRPr="008A15F9" w14:paraId="09939194" w14:textId="1035E45A" w:rsidTr="008A15F9">
        <w:trPr>
          <w:trHeight w:val="9442"/>
        </w:trPr>
        <w:tc>
          <w:tcPr>
            <w:tcW w:w="2499" w:type="dxa"/>
          </w:tcPr>
          <w:p w14:paraId="016FAD3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lastRenderedPageBreak/>
              <w:t>.model</w:t>
            </w:r>
            <w:proofErr w:type="gram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small</w:t>
            </w:r>
          </w:p>
          <w:p w14:paraId="34559E2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.stack</w:t>
            </w:r>
            <w:proofErr w:type="gram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100h</w:t>
            </w:r>
          </w:p>
          <w:p w14:paraId="53A02ED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.data</w:t>
            </w:r>
          </w:p>
          <w:p w14:paraId="4331745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my_mem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DB 0</w:t>
            </w:r>
          </w:p>
          <w:p w14:paraId="5B49E0CF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IRQ7 EQU 0Fh</w:t>
            </w:r>
          </w:p>
          <w:p w14:paraId="3C425AE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offset_interupt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EQU 100h</w:t>
            </w:r>
          </w:p>
          <w:p w14:paraId="58A6843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.code</w:t>
            </w:r>
            <w:proofErr w:type="gramEnd"/>
          </w:p>
          <w:p w14:paraId="072A4D0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start:</w:t>
            </w:r>
          </w:p>
          <w:p w14:paraId="7CDAD23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ax, @data</w:t>
            </w:r>
          </w:p>
          <w:p w14:paraId="71BFC12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ds, ax</w:t>
            </w:r>
          </w:p>
          <w:p w14:paraId="6460E28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cli</w:t>
            </w:r>
          </w:p>
          <w:p w14:paraId="73DF699F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push es</w:t>
            </w:r>
          </w:p>
          <w:p w14:paraId="5CE4006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xor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ax, ax</w:t>
            </w:r>
          </w:p>
          <w:p w14:paraId="31EF80C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es, ax</w:t>
            </w:r>
          </w:p>
          <w:p w14:paraId="4C2B14B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mov </w:t>
            </w:r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es:[</w:t>
            </w:r>
            <w:proofErr w:type="gram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IRQ7], </w:t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offset_interupt</w:t>
            </w:r>
            <w:proofErr w:type="spellEnd"/>
          </w:p>
          <w:p w14:paraId="2BC6E84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mov </w:t>
            </w:r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es:[</w:t>
            </w:r>
            <w:proofErr w:type="gram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IRQ7+2], cs</w:t>
            </w:r>
          </w:p>
          <w:p w14:paraId="08C9DB4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pop es</w:t>
            </w:r>
          </w:p>
          <w:p w14:paraId="42EE642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sti</w:t>
            </w:r>
            <w:proofErr w:type="spellEnd"/>
          </w:p>
          <w:p w14:paraId="4E84DD7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5A31325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2C65F79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00010000b</w:t>
            </w:r>
          </w:p>
          <w:p w14:paraId="5ED86BF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2FB1E1B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org  </w:t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offset</w:t>
            </w:r>
            <w:proofErr w:type="gram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_interupt</w:t>
            </w:r>
            <w:proofErr w:type="spellEnd"/>
          </w:p>
          <w:p w14:paraId="562C987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dx,37AH</w:t>
            </w:r>
          </w:p>
          <w:p w14:paraId="07E22AE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0A93DA2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ax,00011000b</w:t>
            </w:r>
          </w:p>
          <w:p w14:paraId="65259B0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out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dx,ax</w:t>
            </w:r>
            <w:proofErr w:type="spellEnd"/>
            <w:proofErr w:type="gramEnd"/>
          </w:p>
          <w:p w14:paraId="6EBA567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dx,379H</w:t>
            </w:r>
          </w:p>
          <w:p w14:paraId="7D938F5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in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ax,dx</w:t>
            </w:r>
            <w:proofErr w:type="spellEnd"/>
            <w:proofErr w:type="gramEnd"/>
          </w:p>
          <w:p w14:paraId="20EE9F0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ax,01111000b</w:t>
            </w:r>
          </w:p>
          <w:p w14:paraId="7D5684DC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bx,ax</w:t>
            </w:r>
            <w:proofErr w:type="spellEnd"/>
            <w:proofErr w:type="gramEnd"/>
          </w:p>
          <w:p w14:paraId="7B33DF2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shl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bx,1</w:t>
            </w:r>
          </w:p>
          <w:p w14:paraId="10050FD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dx,37AH</w:t>
            </w:r>
          </w:p>
          <w:p w14:paraId="2D3CC2BB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0F0758C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xor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ax, 00001000b</w:t>
            </w:r>
          </w:p>
          <w:p w14:paraId="27E6744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out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dx,ax</w:t>
            </w:r>
            <w:proofErr w:type="spellEnd"/>
            <w:proofErr w:type="gramEnd"/>
          </w:p>
          <w:p w14:paraId="4F07D6C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dx,379H</w:t>
            </w:r>
          </w:p>
          <w:p w14:paraId="7AC699D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in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ax,dx</w:t>
            </w:r>
            <w:proofErr w:type="spellEnd"/>
            <w:proofErr w:type="gramEnd"/>
          </w:p>
          <w:p w14:paraId="3008538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ax,01111000b</w:t>
            </w:r>
          </w:p>
          <w:p w14:paraId="4A7A13A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shr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ax, 3</w:t>
            </w:r>
          </w:p>
          <w:p w14:paraId="4851AA5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or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ax,bx</w:t>
            </w:r>
            <w:proofErr w:type="spellEnd"/>
            <w:proofErr w:type="gramEnd"/>
          </w:p>
          <w:p w14:paraId="7FFFB06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 01010101b</w:t>
            </w:r>
          </w:p>
          <w:p w14:paraId="0F203EFC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tact0</w:t>
            </w:r>
          </w:p>
          <w:p w14:paraId="29FBA81F" w14:textId="188E38BA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 01011001b</w:t>
            </w:r>
          </w:p>
        </w:tc>
        <w:tc>
          <w:tcPr>
            <w:tcW w:w="2500" w:type="dxa"/>
          </w:tcPr>
          <w:p w14:paraId="7A58748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tact1</w:t>
            </w:r>
          </w:p>
          <w:p w14:paraId="2E7A5D7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 01011010b</w:t>
            </w:r>
          </w:p>
          <w:p w14:paraId="2761828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tact2</w:t>
            </w:r>
          </w:p>
          <w:p w14:paraId="62D8D05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 01101010b</w:t>
            </w:r>
          </w:p>
          <w:p w14:paraId="32BD003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farjmp1</w:t>
            </w:r>
          </w:p>
          <w:p w14:paraId="17BDB4F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 10100101b</w:t>
            </w:r>
          </w:p>
          <w:p w14:paraId="63D52F8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farjmp2</w:t>
            </w:r>
          </w:p>
          <w:p w14:paraId="048DB4F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farjmp1:</w:t>
            </w:r>
          </w:p>
          <w:p w14:paraId="4B64874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tact3</w:t>
            </w:r>
          </w:p>
          <w:p w14:paraId="6AA5977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farjmp2:</w:t>
            </w:r>
          </w:p>
          <w:p w14:paraId="6DAF80D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tact6</w:t>
            </w:r>
          </w:p>
          <w:p w14:paraId="00EDF00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tact0:</w:t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</w:p>
          <w:p w14:paraId="431DFA3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7014AFE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64ACFE6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or ax, 00000010b</w:t>
            </w:r>
          </w:p>
          <w:p w14:paraId="5BA83BA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6004B8F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303923B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1B1BF59B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1AA9F1C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04AD618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0A82F95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tact1:</w:t>
            </w:r>
          </w:p>
          <w:p w14:paraId="5DA375A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mov al, </w:t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my_mem</w:t>
            </w:r>
            <w:proofErr w:type="spellEnd"/>
          </w:p>
          <w:p w14:paraId="62E4C68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al, 00000010b</w:t>
            </w:r>
          </w:p>
          <w:p w14:paraId="7DA2155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al,11111101b</w:t>
            </w:r>
          </w:p>
          <w:p w14:paraId="4E19B00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tact7</w:t>
            </w:r>
          </w:p>
          <w:p w14:paraId="4A83CFE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3DCB509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3BE0A1B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or ax, 00000011b</w:t>
            </w:r>
          </w:p>
          <w:p w14:paraId="33A93EB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7ED83D7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48BAB42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3D9F1A2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1BBB5B6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7DAD72D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or my_mem,00000010b</w:t>
            </w:r>
          </w:p>
          <w:p w14:paraId="021AF9A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5FE8057B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tact7:</w:t>
            </w:r>
          </w:p>
          <w:p w14:paraId="6327380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729CFDB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0BBE56E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00000000b</w:t>
            </w:r>
          </w:p>
          <w:p w14:paraId="2017EA4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5082846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668A3B38" w14:textId="4229158F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</w:tc>
        <w:tc>
          <w:tcPr>
            <w:tcW w:w="2500" w:type="dxa"/>
          </w:tcPr>
          <w:p w14:paraId="7A83B97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and ax, 00010001b</w:t>
            </w:r>
          </w:p>
          <w:p w14:paraId="2A6E955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6F63573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and </w:t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my_mem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, 00000000b</w:t>
            </w:r>
          </w:p>
          <w:p w14:paraId="5115861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41C5E15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tact2:</w:t>
            </w: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</w:p>
          <w:p w14:paraId="5F61CCC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mov al, </w:t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my_mem</w:t>
            </w:r>
            <w:proofErr w:type="spellEnd"/>
          </w:p>
          <w:p w14:paraId="45F9946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al, 00000100b</w:t>
            </w:r>
          </w:p>
          <w:p w14:paraId="12C02B4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al,11111011b</w:t>
            </w:r>
          </w:p>
          <w:p w14:paraId="7148610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tact4</w:t>
            </w:r>
          </w:p>
          <w:p w14:paraId="00BE885C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031C94C3" w14:textId="1A149EC8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23FD8038" w14:textId="5FCE298B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or ax, 00000111b</w:t>
            </w:r>
          </w:p>
          <w:p w14:paraId="4F2CB85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01A8ACD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3EFB4F4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4A1E3AB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04BEE8C1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2AF3F40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or my_mem,00000100b</w:t>
            </w:r>
          </w:p>
          <w:p w14:paraId="6BE5880F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5FA1874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tact3:</w:t>
            </w:r>
          </w:p>
          <w:p w14:paraId="52CFBB4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0650A91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5F740C2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or ax, 00000011b</w:t>
            </w:r>
          </w:p>
          <w:p w14:paraId="02033FD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51B4BE6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1DF917B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78107F7B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2BF7790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4FEA2E2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65F93B4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tact4:</w:t>
            </w:r>
          </w:p>
          <w:p w14:paraId="2563D39C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 xml:space="preserve">mov </w:t>
            </w:r>
            <w:proofErr w:type="spellStart"/>
            <w:proofErr w:type="gram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al,my</w:t>
            </w:r>
            <w:proofErr w:type="gram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_mem</w:t>
            </w:r>
            <w:proofErr w:type="spellEnd"/>
          </w:p>
          <w:p w14:paraId="01B9BFB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al, 00100100b</w:t>
            </w:r>
          </w:p>
          <w:p w14:paraId="4DFCCA9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test al,11011011b</w:t>
            </w:r>
          </w:p>
          <w:p w14:paraId="75F4C70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jz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tact5</w:t>
            </w:r>
          </w:p>
          <w:p w14:paraId="4A84C6B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62C82C8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34610CE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00001011b</w:t>
            </w:r>
          </w:p>
          <w:p w14:paraId="0A3926A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4D8BBC1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04BC854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4F516EA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020EB43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7E43C96F" w14:textId="2322E6DA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or my_mem,00100100b</w:t>
            </w:r>
          </w:p>
        </w:tc>
        <w:tc>
          <w:tcPr>
            <w:tcW w:w="2500" w:type="dxa"/>
          </w:tcPr>
          <w:p w14:paraId="1D696B8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704DE204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tact5:</w:t>
            </w:r>
          </w:p>
          <w:p w14:paraId="76E4AF7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3E2C0D05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3AFC59D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00000011b</w:t>
            </w:r>
          </w:p>
          <w:p w14:paraId="7E0FBC4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3CB7304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5AC42C6C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32E9052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30775B72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6DFBF9AE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76A67D2C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tact6:</w:t>
            </w:r>
          </w:p>
          <w:p w14:paraId="6C1CEFA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378h</w:t>
            </w:r>
          </w:p>
          <w:p w14:paraId="2D22BE7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28F10118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00000010b</w:t>
            </w:r>
          </w:p>
          <w:p w14:paraId="40C3BBD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300A74A3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mov dx, 37Ah</w:t>
            </w:r>
          </w:p>
          <w:p w14:paraId="1C294DE9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in ax, dx</w:t>
            </w:r>
          </w:p>
          <w:p w14:paraId="779E9C1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and ax, 00010001b</w:t>
            </w:r>
          </w:p>
          <w:p w14:paraId="1AD6096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  <w:t>out dx, ax</w:t>
            </w:r>
          </w:p>
          <w:p w14:paraId="20336400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ab/>
            </w: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jmp</w:t>
            </w:r>
            <w:proofErr w:type="spellEnd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 xml:space="preserve"> exit</w:t>
            </w:r>
          </w:p>
          <w:p w14:paraId="6E901496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exit:</w:t>
            </w:r>
          </w:p>
          <w:p w14:paraId="2872AE5D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mov al, 20h</w:t>
            </w:r>
          </w:p>
          <w:p w14:paraId="5297E09A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out 20h, al</w:t>
            </w:r>
          </w:p>
          <w:p w14:paraId="27906457" w14:textId="77777777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iret</w:t>
            </w:r>
            <w:proofErr w:type="spellEnd"/>
          </w:p>
          <w:p w14:paraId="7E8612C7" w14:textId="696622C3" w:rsidR="008A15F9" w:rsidRPr="008A15F9" w:rsidRDefault="008A15F9" w:rsidP="008A15F9">
            <w:pPr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</w:pPr>
            <w:r w:rsidRPr="008A15F9">
              <w:rPr>
                <w:rFonts w:ascii="Courier" w:hAnsi="Courier"/>
                <w:b/>
                <w:bCs/>
                <w:sz w:val="16"/>
                <w:szCs w:val="16"/>
                <w:lang w:val="en-US"/>
              </w:rPr>
              <w:t>end</w:t>
            </w:r>
          </w:p>
        </w:tc>
      </w:tr>
    </w:tbl>
    <w:p w14:paraId="7D447DC1" w14:textId="77777777" w:rsidR="009505D0" w:rsidRPr="008A15F9" w:rsidRDefault="009505D0" w:rsidP="009505D0">
      <w:pPr>
        <w:rPr>
          <w:b/>
          <w:bCs/>
          <w:sz w:val="28"/>
          <w:szCs w:val="28"/>
          <w:lang w:val="en-US"/>
        </w:rPr>
      </w:pPr>
    </w:p>
    <w:p w14:paraId="2B0B9AC6" w14:textId="77777777" w:rsidR="00993084" w:rsidRPr="008A15F9" w:rsidRDefault="00993084">
      <w:pPr>
        <w:rPr>
          <w:lang w:val="en-US"/>
        </w:rPr>
      </w:pPr>
    </w:p>
    <w:sectPr w:rsidR="00993084" w:rsidRPr="008A15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5D0"/>
    <w:rsid w:val="002455EF"/>
    <w:rsid w:val="008A15F9"/>
    <w:rsid w:val="008B5368"/>
    <w:rsid w:val="009505D0"/>
    <w:rsid w:val="00993084"/>
    <w:rsid w:val="00AF7872"/>
    <w:rsid w:val="00D819C7"/>
    <w:rsid w:val="00E1156C"/>
    <w:rsid w:val="00F00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65C914"/>
  <w15:chartTrackingRefBased/>
  <w15:docId w15:val="{078D4968-3B03-3F4B-B093-1F5615909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5D0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5D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5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505D0"/>
    <w:rPr>
      <w:rFonts w:asciiTheme="majorHAnsi" w:eastAsiaTheme="majorEastAsia" w:hAnsiTheme="majorHAnsi" w:cstheme="majorBidi"/>
      <w:b/>
      <w:bCs/>
      <w:color w:val="4472C4" w:themeColor="accent1"/>
      <w:sz w:val="20"/>
      <w:szCs w:val="20"/>
      <w:lang w:val="ru-RU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5D0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  <w:lang w:val="ru-RU"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9505D0"/>
    <w:pPr>
      <w:spacing w:after="120"/>
    </w:pPr>
    <w:rPr>
      <w:rFonts w:eastAsia="MS Mincho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9505D0"/>
    <w:rPr>
      <w:rFonts w:ascii="Times New Roman" w:eastAsia="MS Mincho" w:hAnsi="Times New Roman" w:cs="Times New Roman"/>
      <w:lang w:val="ru-RU" w:eastAsia="ru-RU"/>
    </w:rPr>
  </w:style>
  <w:style w:type="paragraph" w:styleId="Title">
    <w:name w:val="Title"/>
    <w:basedOn w:val="Normal"/>
    <w:next w:val="Subtitle"/>
    <w:link w:val="TitleChar"/>
    <w:qFormat/>
    <w:rsid w:val="009505D0"/>
    <w:pPr>
      <w:suppressAutoHyphens/>
      <w:jc w:val="center"/>
    </w:pPr>
    <w:rPr>
      <w:b/>
      <w:sz w:val="24"/>
      <w:lang w:eastAsia="ar-SA"/>
    </w:rPr>
  </w:style>
  <w:style w:type="character" w:customStyle="1" w:styleId="TitleChar">
    <w:name w:val="Title Char"/>
    <w:basedOn w:val="DefaultParagraphFont"/>
    <w:link w:val="Title"/>
    <w:rsid w:val="009505D0"/>
    <w:rPr>
      <w:rFonts w:ascii="Times New Roman" w:eastAsia="Times New Roman" w:hAnsi="Times New Roman" w:cs="Times New Roman"/>
      <w:b/>
      <w:szCs w:val="20"/>
      <w:lang w:val="ru-RU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5D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505D0"/>
    <w:rPr>
      <w:rFonts w:eastAsiaTheme="minorEastAsia"/>
      <w:color w:val="5A5A5A" w:themeColor="text1" w:themeTint="A5"/>
      <w:spacing w:val="15"/>
      <w:sz w:val="22"/>
      <w:szCs w:val="22"/>
      <w:lang w:val="ru-RU"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9505D0"/>
    <w:pPr>
      <w:spacing w:after="200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505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Савва Балашов</dc:creator>
  <cp:keywords/>
  <dc:description/>
  <cp:lastModifiedBy>Савва Балашов</cp:lastModifiedBy>
  <cp:revision>2</cp:revision>
  <dcterms:created xsi:type="dcterms:W3CDTF">2022-10-24T07:39:00Z</dcterms:created>
  <dcterms:modified xsi:type="dcterms:W3CDTF">2022-10-24T08:10:00Z</dcterms:modified>
</cp:coreProperties>
</file>