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242" w:lineRule="auto" w:before="69"/>
        <w:ind w:left="108" w:right="7693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/>
        <w:pict>
          <v:shape style="position:absolute;margin-left:456.959991pt;margin-top:-15.294158pt;width:155.04pt;height:42.24pt;mso-position-horizontal-relative:page;mso-position-vertical-relative:paragraph;z-index:0" type="#_x0000_t75" stroked="false">
            <v:imagedata r:id="rId5" o:title=""/>
          </v:shape>
        </w:pict>
      </w:r>
      <w:r>
        <w:rPr>
          <w:rFonts w:ascii="Arial" w:hAnsi="Arial"/>
          <w:b/>
          <w:sz w:val="24"/>
        </w:rPr>
        <w:t>COORDINACIÓN GENERAL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DE </w:t>
      </w:r>
      <w:r>
        <w:rPr>
          <w:rFonts w:ascii="Arial" w:hAnsi="Arial"/>
          <w:b/>
          <w:sz w:val="24"/>
        </w:rPr>
        <w:t>SERVICIOS</w:t>
      </w:r>
      <w:r>
        <w:rPr>
          <w:rFonts w:ascii="Arial" w:hAnsi="Arial"/>
          <w:b/>
          <w:spacing w:val="-10"/>
          <w:sz w:val="24"/>
        </w:rPr>
        <w:t> </w:t>
      </w:r>
      <w:r>
        <w:rPr>
          <w:rFonts w:ascii="Arial" w:hAnsi="Arial"/>
          <w:b/>
          <w:sz w:val="24"/>
        </w:rPr>
        <w:t>MUNICIPALES</w:t>
      </w:r>
      <w:r>
        <w:rPr>
          <w:rFonts w:ascii="Arial" w:hAnsi="Arial"/>
          <w:sz w:val="24"/>
        </w:rPr>
      </w:r>
    </w:p>
    <w:p>
      <w:pPr>
        <w:spacing w:line="240" w:lineRule="auto" w:before="0"/>
        <w:ind w:right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9"/>
        <w:ind w:right="0"/>
        <w:rPr>
          <w:rFonts w:ascii="Arial" w:hAnsi="Arial" w:cs="Arial" w:eastAsia="Arial" w:hint="default"/>
          <w:b/>
          <w:bCs/>
          <w:sz w:val="18"/>
          <w:szCs w:val="18"/>
        </w:rPr>
      </w:pPr>
    </w:p>
    <w:p>
      <w:pPr>
        <w:spacing w:line="273" w:lineRule="auto" w:before="0"/>
        <w:ind w:left="819" w:right="1705" w:firstLine="0"/>
        <w:jc w:val="left"/>
        <w:rPr>
          <w:rFonts w:ascii="Arial" w:hAnsi="Arial" w:cs="Arial" w:eastAsia="Arial" w:hint="default"/>
          <w:sz w:val="22"/>
          <w:szCs w:val="22"/>
        </w:rPr>
      </w:pPr>
      <w:r>
        <w:rPr>
          <w:rFonts w:ascii="Arial" w:hAnsi="Arial"/>
          <w:b/>
          <w:sz w:val="22"/>
        </w:rPr>
        <w:t>ALUMBRADO PUBLICO Y SU EQUIPAMIENTO, ARTICULO 10, FRACCIÓN I,</w:t>
      </w:r>
      <w:r>
        <w:rPr>
          <w:rFonts w:ascii="Arial" w:hAnsi="Arial"/>
          <w:b/>
          <w:spacing w:val="-28"/>
          <w:sz w:val="22"/>
        </w:rPr>
        <w:t> </w:t>
      </w:r>
      <w:r>
        <w:rPr>
          <w:rFonts w:ascii="Arial" w:hAnsi="Arial"/>
          <w:b/>
          <w:sz w:val="22"/>
        </w:rPr>
        <w:t>INCISO </w:t>
      </w:r>
      <w:r>
        <w:rPr>
          <w:rFonts w:ascii="Arial" w:hAnsi="Arial"/>
          <w:b/>
          <w:sz w:val="22"/>
        </w:rPr>
        <w:t>C).</w:t>
      </w:r>
      <w:r>
        <w:rPr>
          <w:rFonts w:ascii="Arial" w:hAnsi="Arial"/>
          <w:sz w:val="22"/>
        </w:rPr>
      </w:r>
    </w:p>
    <w:p>
      <w:pPr>
        <w:spacing w:line="240" w:lineRule="auto" w:before="0"/>
        <w:ind w:right="0"/>
        <w:rPr>
          <w:rFonts w:ascii="Arial" w:hAnsi="Arial" w:cs="Arial" w:eastAsia="Arial" w:hint="default"/>
          <w:b/>
          <w:bCs/>
          <w:sz w:val="22"/>
          <w:szCs w:val="22"/>
        </w:r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b/>
          <w:bCs/>
          <w:sz w:val="22"/>
          <w:szCs w:val="22"/>
        </w:rPr>
      </w:pPr>
    </w:p>
    <w:p>
      <w:pPr>
        <w:spacing w:line="240" w:lineRule="auto" w:before="8"/>
        <w:ind w:right="0"/>
        <w:rPr>
          <w:rFonts w:ascii="Arial" w:hAnsi="Arial" w:cs="Arial" w:eastAsia="Arial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right="1705"/>
        <w:jc w:val="left"/>
      </w:pPr>
      <w:r>
        <w:rPr/>
        <w:t>44,746  LUMINARIAS PERTENECIENTES AL AYUNTAMIENTO DE</w:t>
      </w:r>
      <w:r>
        <w:rPr>
          <w:spacing w:val="-16"/>
        </w:rPr>
        <w:t> </w:t>
      </w:r>
      <w:r>
        <w:rPr/>
        <w:t>CENTRO</w:t>
      </w:r>
    </w:p>
    <w:p>
      <w:pPr>
        <w:spacing w:line="240" w:lineRule="auto" w:before="6"/>
        <w:ind w:right="0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tabs>
          <w:tab w:pos="1462" w:val="left" w:leader="none"/>
          <w:tab w:pos="4227" w:val="left" w:leader="none"/>
          <w:tab w:pos="6641" w:val="left" w:leader="none"/>
          <w:tab w:pos="7174" w:val="left" w:leader="none"/>
          <w:tab w:pos="9319" w:val="left" w:leader="none"/>
        </w:tabs>
        <w:spacing w:line="271" w:lineRule="auto"/>
        <w:ind w:right="1705"/>
        <w:jc w:val="left"/>
      </w:pPr>
      <w:r>
        <w:rPr>
          <w:w w:val="95"/>
        </w:rPr>
        <w:t>442</w:t>
        <w:tab/>
      </w:r>
      <w:r>
        <w:rPr>
          <w:spacing w:val="-1"/>
        </w:rPr>
        <w:t>TRANSFORMADORES</w:t>
        <w:tab/>
      </w:r>
      <w:r>
        <w:rPr/>
        <w:t>PERTENECIENTES</w:t>
        <w:tab/>
      </w:r>
      <w:r>
        <w:rPr>
          <w:w w:val="95"/>
        </w:rPr>
        <w:t>AL</w:t>
        <w:tab/>
        <w:t>AYUNTAMIENTO</w:t>
        <w:tab/>
      </w:r>
      <w:r>
        <w:rPr/>
        <w:t>DE </w:t>
      </w:r>
      <w:r>
        <w:rPr/>
        <w:t>CENTRO</w:t>
      </w:r>
    </w:p>
    <w:p>
      <w:pPr>
        <w:spacing w:line="240" w:lineRule="auto" w:before="0"/>
        <w:ind w:right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10"/>
        <w:ind w:right="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0"/>
        <w:ind w:left="819" w:right="7693" w:firstLine="0"/>
        <w:jc w:val="left"/>
        <w:rPr>
          <w:rFonts w:ascii="Arial" w:hAnsi="Arial" w:cs="Arial" w:eastAsia="Arial" w:hint="default"/>
          <w:sz w:val="22"/>
          <w:szCs w:val="22"/>
        </w:rPr>
      </w:pPr>
      <w:r>
        <w:rPr>
          <w:rFonts w:ascii="Arial"/>
          <w:sz w:val="22"/>
        </w:rPr>
        <w:t>4 GRUAS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GRANDES.</w:t>
      </w:r>
    </w:p>
    <w:p>
      <w:pPr>
        <w:spacing w:line="240" w:lineRule="auto" w:before="6"/>
        <w:ind w:right="0"/>
        <w:rPr>
          <w:rFonts w:ascii="Arial" w:hAnsi="Arial" w:cs="Arial" w:eastAsia="Arial" w:hint="default"/>
          <w:sz w:val="28"/>
          <w:szCs w:val="28"/>
        </w:rPr>
      </w:pPr>
    </w:p>
    <w:p>
      <w:pPr>
        <w:spacing w:before="0"/>
        <w:ind w:left="819" w:right="1705" w:firstLine="0"/>
        <w:jc w:val="left"/>
        <w:rPr>
          <w:rFonts w:ascii="Arial" w:hAnsi="Arial" w:cs="Arial" w:eastAsia="Arial" w:hint="default"/>
          <w:sz w:val="22"/>
          <w:szCs w:val="22"/>
        </w:rPr>
      </w:pPr>
      <w:r>
        <w:rPr>
          <w:rFonts w:ascii="Arial"/>
          <w:sz w:val="22"/>
        </w:rPr>
        <w:t>4 CAMIONETAS CON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CANASTILLA.</w:t>
      </w:r>
    </w:p>
    <w:sectPr>
      <w:type w:val="continuous"/>
      <w:pgSz w:w="12240" w:h="15840"/>
      <w:pgMar w:top="320" w:bottom="280" w:left="8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19"/>
    </w:pPr>
    <w:rPr>
      <w:rFonts w:ascii="Arial" w:hAnsi="Arial" w:eastAsia="Arial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Inciso c) Alumbrado.-Correcto</dc:title>
  <dcterms:created xsi:type="dcterms:W3CDTF">2016-03-01T17:36:27Z</dcterms:created>
  <dcterms:modified xsi:type="dcterms:W3CDTF">2016-03-01T17:36:27Z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2015-04-07T00:00:00Z</vt:filetime>
  </property>
  <property fmtid="{D5CDD505-2E9C-101B-9397-08002B2CF9AE}" pid="3" name="LastSaved">
    <vt:filetime>2016-03-01T00:00:00Z</vt:filetime>
  </property>
</Properties>
</file>