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497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80" w:line="240" w:lineRule="auto"/>
        <w:jc w:val="center"/>
        <w:textAlignment w:val="auto"/>
        <w:rPr>
          <w:lang w:val="en-US" w:eastAsia="zh-CN"/>
        </w:rPr>
      </w:pPr>
    </w:p>
    <w:p w14:paraId="72ED16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jc w:val="center"/>
        <w:textAlignment w:val="auto"/>
        <w:rPr>
          <w:rFonts w:hint="default" w:ascii="Times New Roman Bold" w:hAnsi="Times New Roman Bold" w:eastAsia="Times New Roman" w:cs="Times New Roman Bold"/>
          <w:b/>
          <w:bCs/>
          <w:i w:val="0"/>
          <w:smallCaps w:val="0"/>
          <w:sz w:val="24"/>
          <w:szCs w:val="32"/>
        </w:rPr>
      </w:pPr>
      <w:r>
        <w:rPr>
          <w:rFonts w:hint="default" w:ascii="Times New Roman Bold" w:hAnsi="Times New Roman Bold" w:eastAsia="Times New Roman" w:cs="Times New Roman Bold"/>
          <w:b/>
          <w:bCs/>
          <w:i w:val="0"/>
          <w:smallCaps w:val="0"/>
          <w:sz w:val="24"/>
          <w:szCs w:val="32"/>
          <w:lang w:val="en-US" w:eastAsia="zh-CN"/>
        </w:rPr>
        <w:t>TIANCHENG SHEN</w:t>
      </w:r>
    </w:p>
    <w:p w14:paraId="1A4FA26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240" w:lineRule="auto"/>
        <w:jc w:val="center"/>
        <w:textAlignment w:val="auto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 </w:t>
      </w:r>
      <w:r>
        <w:rPr>
          <w:rFonts w:ascii="Times New Roman" w:hAnsi="Times New Roman" w:eastAsia="Times New Roman"/>
          <w:b w:val="0"/>
          <w:i w:val="0"/>
          <w:smallCaps w:val="0"/>
          <w:sz w:val="20"/>
          <w:lang w:val="en-US" w:eastAsia="zh-CN"/>
        </w:rPr>
        <w:t>2441014917stc@gmail.com</w:t>
      </w:r>
    </w:p>
    <w:p w14:paraId="5162C14B">
      <w:pPr>
        <w:pBdr>
          <w:bottom w:val="single" w:color="000000" w:sz="6" w:space="1"/>
        </w:pBdr>
        <w:spacing w:before="120" w:after="40"/>
      </w:pPr>
      <w:r>
        <w:rPr>
          <w:rFonts w:ascii="Times New Roman" w:hAnsi="Times New Roman" w:eastAsia="Times New Roman"/>
          <w:b/>
          <w:i w:val="0"/>
          <w:smallCaps/>
          <w:sz w:val="22"/>
        </w:rPr>
        <w:t>EDUCATION</w:t>
      </w:r>
    </w:p>
    <w:tbl>
      <w:tblPr>
        <w:tblStyle w:val="33"/>
        <w:tblW w:w="10299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21"/>
        <w:gridCol w:w="5178"/>
      </w:tblGrid>
      <w:tr w14:paraId="323FD8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5121" w:type="dxa"/>
          </w:tcPr>
          <w:p w14:paraId="59AB015D">
            <w:pPr>
              <w:spacing w:after="0"/>
              <w:rPr>
                <w:rFonts w:ascii="Times New Roman" w:hAnsi="Times New Roman" w:eastAsia="Times New Roman"/>
                <w:b/>
                <w:i w:val="0"/>
                <w:smallCaps w:val="0"/>
                <w:sz w:val="20"/>
              </w:rPr>
            </w:pPr>
            <w:r>
              <w:rPr>
                <w:rFonts w:ascii="Times New Roman" w:hAnsi="Times New Roman" w:eastAsia="Times New Roman"/>
                <w:b/>
                <w:i w:val="0"/>
                <w:smallCaps w:val="0"/>
                <w:sz w:val="20"/>
                <w:lang w:val="en-US" w:eastAsia="zh-CN"/>
              </w:rPr>
              <w:t>Suzhou University of Science And Technology</w:t>
            </w:r>
          </w:p>
          <w:p w14:paraId="47B6CC88">
            <w:pPr>
              <w:spacing w:after="0"/>
            </w:pPr>
            <w:r>
              <w:rPr>
                <w:lang w:val="en-US" w:eastAsia="zh-CN"/>
              </w:rPr>
              <w:t>Bachelor of Architecture</w:t>
            </w:r>
          </w:p>
        </w:tc>
        <w:tc>
          <w:tcPr>
            <w:tcW w:w="5178" w:type="dxa"/>
          </w:tcPr>
          <w:p w14:paraId="771D4FDB">
            <w:pPr>
              <w:spacing w:after="0"/>
              <w:ind w:right="-46" w:rightChars="-23"/>
              <w:jc w:val="both"/>
              <w:rPr>
                <w:rFonts w:ascii="Times New Roman" w:hAnsi="Times New Roman" w:eastAsia="Times New Roman"/>
                <w:b w:val="0"/>
                <w:i w:val="0"/>
                <w:iCs/>
                <w:smallCaps w:val="0"/>
                <w:sz w:val="20"/>
              </w:rPr>
            </w:pPr>
            <w:r>
              <w:rPr>
                <w:rFonts w:hint="eastAsia"/>
                <w:b w:val="0"/>
                <w:i w:val="0"/>
                <w:iCs/>
                <w:smallCaps w:val="0"/>
                <w:sz w:val="20"/>
                <w:lang w:val="en-US" w:eastAsia="zh-CN"/>
              </w:rPr>
              <w:t xml:space="preserve">   </w:t>
            </w:r>
            <w:r>
              <w:rPr>
                <w:rFonts w:hint="default"/>
                <w:b w:val="0"/>
                <w:i w:val="0"/>
                <w:iCs/>
                <w:smallCaps w:val="0"/>
                <w:sz w:val="20"/>
                <w:lang w:val="en-US" w:eastAsia="zh-CN"/>
              </w:rPr>
              <w:t xml:space="preserve">                                                      </w:t>
            </w:r>
            <w:r>
              <w:rPr>
                <w:rFonts w:hint="eastAsia"/>
                <w:b w:val="0"/>
                <w:i w:val="0"/>
                <w:iCs/>
                <w:smallCaps w:val="0"/>
                <w:sz w:val="20"/>
                <w:lang w:val="en-US" w:eastAsia="zh-CN"/>
              </w:rPr>
              <w:t xml:space="preserve">                 </w:t>
            </w:r>
            <w:r>
              <w:rPr>
                <w:rFonts w:ascii="Times New Roman" w:hAnsi="Times New Roman" w:eastAsia="Times New Roman"/>
                <w:b w:val="0"/>
                <w:i w:val="0"/>
                <w:iCs/>
                <w:smallCaps w:val="0"/>
                <w:sz w:val="20"/>
                <w:lang w:val="en-US" w:eastAsia="zh-CN"/>
              </w:rPr>
              <w:t>Suzhou,  China</w:t>
            </w:r>
          </w:p>
          <w:p w14:paraId="79E3BCDA">
            <w:pPr>
              <w:tabs>
                <w:tab w:val="left" w:pos="4800"/>
              </w:tabs>
              <w:spacing w:after="0"/>
              <w:ind w:right="-46" w:rightChars="-23"/>
              <w:jc w:val="center"/>
              <w:rPr>
                <w:i w:val="0"/>
                <w:iCs/>
              </w:rPr>
            </w:pPr>
            <w:r>
              <w:rPr>
                <w:rFonts w:hint="default" w:ascii="Times New Roman Italic" w:hAnsi="Times New Roman Italic" w:cs="Times New Roman Italic"/>
                <w:b w:val="0"/>
                <w:i/>
                <w:iCs w:val="0"/>
                <w:smallCaps w:val="0"/>
                <w:sz w:val="20"/>
                <w:lang w:val="en-US"/>
              </w:rPr>
              <w:t xml:space="preserve">                                                                  </w:t>
            </w:r>
            <w:r>
              <w:rPr>
                <w:rFonts w:hint="eastAsia" w:ascii="Times New Roman Italic" w:hAnsi="Times New Roman Italic" w:eastAsia="宋体" w:cs="Times New Roman Italic"/>
                <w:b w:val="0"/>
                <w:i/>
                <w:iCs w:val="0"/>
                <w:smallCaps w:val="0"/>
                <w:sz w:val="20"/>
                <w:lang w:val="en-US" w:eastAsia="zh-CN"/>
              </w:rPr>
              <w:t xml:space="preserve"> </w:t>
            </w:r>
            <w:r>
              <w:rPr>
                <w:rFonts w:hint="default" w:ascii="Times New Roman Italic" w:hAnsi="Times New Roman Italic" w:eastAsia="Times New Roman" w:cs="Times New Roman Italic"/>
                <w:b w:val="0"/>
                <w:i/>
                <w:iCs w:val="0"/>
                <w:smallCaps w:val="0"/>
                <w:sz w:val="20"/>
              </w:rPr>
              <w:t>Sep 201</w:t>
            </w:r>
            <w:r>
              <w:rPr>
                <w:rFonts w:hint="default" w:ascii="Times New Roman Italic" w:hAnsi="Times New Roman Italic" w:eastAsia="宋体" w:cs="Times New Roman Italic"/>
                <w:b w:val="0"/>
                <w:i/>
                <w:iCs w:val="0"/>
                <w:smallCaps w:val="0"/>
                <w:sz w:val="20"/>
                <w:lang w:val="en-US" w:eastAsia="zh-CN"/>
              </w:rPr>
              <w:t>8</w:t>
            </w:r>
            <w:r>
              <w:rPr>
                <w:rFonts w:hint="default" w:ascii="Times New Roman Italic" w:hAnsi="Times New Roman Italic" w:cs="Times New Roman Italic"/>
                <w:b w:val="0"/>
                <w:i/>
                <w:iCs w:val="0"/>
                <w:smallCaps w:val="0"/>
                <w:sz w:val="20"/>
                <w:lang w:val="en-US"/>
              </w:rPr>
              <w:t>-</w:t>
            </w:r>
            <w:r>
              <w:rPr>
                <w:rFonts w:hint="default" w:ascii="Times New Roman Italic" w:hAnsi="Times New Roman Italic" w:eastAsia="Times New Roman" w:cs="Times New Roman Italic"/>
                <w:b w:val="0"/>
                <w:i/>
                <w:iCs w:val="0"/>
                <w:smallCaps w:val="0"/>
                <w:sz w:val="20"/>
              </w:rPr>
              <w:t xml:space="preserve">Jun </w:t>
            </w:r>
            <w:r>
              <w:rPr>
                <w:rFonts w:hint="default" w:ascii="Times New Roman Italic" w:hAnsi="Times New Roman Italic" w:eastAsia="宋体" w:cs="Times New Roman Italic"/>
                <w:b w:val="0"/>
                <w:i/>
                <w:iCs w:val="0"/>
                <w:smallCaps w:val="0"/>
                <w:sz w:val="20"/>
                <w:lang w:val="en-US" w:eastAsia="zh-CN"/>
              </w:rPr>
              <w:t>2023</w:t>
            </w:r>
            <w:r>
              <w:rPr>
                <w:rFonts w:ascii="Times New Roman" w:hAnsi="Times New Roman" w:eastAsia="Times New Roman"/>
                <w:b w:val="0"/>
                <w:i w:val="0"/>
                <w:iCs/>
                <w:smallCaps w:val="0"/>
                <w:sz w:val="20"/>
              </w:rPr>
              <w:t xml:space="preserve"> </w:t>
            </w:r>
          </w:p>
        </w:tc>
      </w:tr>
    </w:tbl>
    <w:p w14:paraId="2C4557DA">
      <w:pPr>
        <w:pStyle w:val="16"/>
        <w:spacing w:before="0" w:after="0"/>
        <w:ind w:left="216" w:hanging="144"/>
      </w:pP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GPA: </w:t>
      </w:r>
      <w:r>
        <w:rPr>
          <w:rFonts w:hint="eastAsia" w:eastAsia="宋体"/>
          <w:b w:val="0"/>
          <w:i w:val="0"/>
          <w:smallCaps w:val="0"/>
          <w:sz w:val="20"/>
          <w:lang w:val="en-US" w:eastAsia="zh-CN"/>
        </w:rPr>
        <w:t>77</w:t>
      </w: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 / </w:t>
      </w:r>
      <w:r>
        <w:rPr>
          <w:rFonts w:hint="default"/>
          <w:b w:val="0"/>
          <w:i w:val="0"/>
          <w:smallCaps w:val="0"/>
          <w:sz w:val="20"/>
          <w:lang w:val="en-US"/>
        </w:rPr>
        <w:t>100</w:t>
      </w:r>
    </w:p>
    <w:p w14:paraId="5232E8BB">
      <w:pPr>
        <w:pStyle w:val="16"/>
        <w:spacing w:before="0" w:after="0"/>
        <w:ind w:left="216" w:hanging="144"/>
      </w:pPr>
      <w:r>
        <w:rPr>
          <w:rFonts w:hint="default" w:ascii="Times New Roman Bold" w:hAnsi="Times New Roman Bold" w:eastAsia="Times New Roman" w:cs="Times New Roman Bold"/>
          <w:b/>
          <w:bCs/>
          <w:i w:val="0"/>
          <w:smallCaps w:val="0"/>
          <w:sz w:val="20"/>
        </w:rPr>
        <w:t xml:space="preserve">Relevant </w:t>
      </w:r>
      <w:r>
        <w:rPr>
          <w:rFonts w:hint="default" w:ascii="Times New Roman Bold" w:hAnsi="Times New Roman Bold" w:cs="Times New Roman Bold"/>
          <w:b/>
          <w:bCs/>
          <w:i w:val="0"/>
          <w:smallCaps w:val="0"/>
          <w:sz w:val="20"/>
          <w:lang w:val="en-US"/>
        </w:rPr>
        <w:t>C</w:t>
      </w:r>
      <w:r>
        <w:rPr>
          <w:rFonts w:hint="default" w:ascii="Times New Roman Bold" w:hAnsi="Times New Roman Bold" w:eastAsia="Times New Roman" w:cs="Times New Roman Bold"/>
          <w:b/>
          <w:bCs/>
          <w:i w:val="0"/>
          <w:smallCaps w:val="0"/>
          <w:sz w:val="20"/>
        </w:rPr>
        <w:t>oursework:</w:t>
      </w:r>
      <w:r>
        <w:rPr>
          <w:rFonts w:ascii="Times New Roman" w:hAnsi="Times New Roman" w:eastAsia="Times New Roman"/>
          <w:b w:val="0"/>
          <w:i w:val="0"/>
          <w:smallCaps w:val="0"/>
          <w:sz w:val="20"/>
        </w:rPr>
        <w:t xml:space="preserve"> </w:t>
      </w:r>
      <w:r>
        <w:rPr>
          <w:rFonts w:ascii="Times New Roman" w:hAnsi="Times New Roman" w:eastAsia="Times New Roman"/>
          <w:b w:val="0"/>
          <w:i w:val="0"/>
          <w:smallCaps w:val="0"/>
          <w:sz w:val="20"/>
          <w:lang w:val="en-US" w:eastAsia="zh-CN"/>
        </w:rPr>
        <w:t>Operations of Entrepreneurial Management</w:t>
      </w:r>
      <w:r>
        <w:rPr>
          <w:rFonts w:hint="default"/>
          <w:b w:val="0"/>
          <w:i w:val="0"/>
          <w:smallCaps w:val="0"/>
          <w:sz w:val="20"/>
          <w:lang w:val="en-US" w:eastAsia="zh-CN"/>
        </w:rPr>
        <w:t>, Site Planning, Building Safety and Regulations, Principles of Entrepreneurial Management, Construction Equipment</w:t>
      </w:r>
    </w:p>
    <w:p w14:paraId="46102989">
      <w:pPr>
        <w:pBdr>
          <w:bottom w:val="single" w:color="000000" w:sz="6" w:space="1"/>
        </w:pBdr>
        <w:spacing w:before="120" w:after="40"/>
        <w:rPr>
          <w:rFonts w:ascii="Times New Roman" w:hAnsi="Times New Roman" w:eastAsia="Times New Roman"/>
          <w:b/>
          <w:i w:val="0"/>
          <w:smallCaps/>
          <w:sz w:val="22"/>
        </w:rPr>
      </w:pPr>
      <w:r>
        <w:rPr>
          <w:rFonts w:ascii="Times New Roman" w:hAnsi="Times New Roman" w:eastAsia="Times New Roman"/>
          <w:b/>
          <w:i w:val="0"/>
          <w:smallCaps/>
          <w:sz w:val="22"/>
        </w:rPr>
        <w:t>PROFESSIONAL EXPERIENCE</w:t>
      </w:r>
    </w:p>
    <w:p w14:paraId="32ADFBE5">
      <w:pPr>
        <w:pStyle w:val="16"/>
        <w:numPr>
          <w:ilvl w:val="0"/>
          <w:numId w:val="0"/>
        </w:numPr>
        <w:spacing w:before="0" w:after="0"/>
        <w:rPr>
          <w:rFonts w:hint="default" w:cstheme="minorBidi"/>
          <w:b/>
          <w:i w:val="0"/>
          <w:smallCaps w:val="0"/>
          <w:sz w:val="20"/>
          <w:szCs w:val="22"/>
          <w:lang w:val="en-US" w:eastAsia="zh-CN" w:bidi="ar-SA"/>
        </w:rPr>
      </w:pPr>
      <w:r>
        <w:rPr>
          <w:rFonts w:ascii="Times New Roman" w:hAnsi="Times New Roman" w:eastAsia="Times New Roman" w:cstheme="minorBidi"/>
          <w:b/>
          <w:i w:val="0"/>
          <w:smallCaps w:val="0"/>
          <w:sz w:val="20"/>
          <w:szCs w:val="22"/>
          <w:lang w:val="en-US" w:eastAsia="zh-CN" w:bidi="ar-SA"/>
        </w:rPr>
        <w:t>Shanghai Lingyi Construction Engineering Co., Ltd.</w:t>
      </w:r>
      <w:r>
        <w:rPr>
          <w:rFonts w:hint="eastAsia" w:cstheme="minorBidi"/>
          <w:b/>
          <w:i w:val="0"/>
          <w:smallCaps w:val="0"/>
          <w:sz w:val="20"/>
          <w:szCs w:val="22"/>
          <w:lang w:val="en-US" w:eastAsia="zh-CN" w:bidi="ar-SA"/>
        </w:rPr>
        <w:t xml:space="preserve">        </w:t>
      </w:r>
      <w:r>
        <w:rPr>
          <w:rFonts w:hint="default" w:cstheme="minorBidi"/>
          <w:b/>
          <w:i w:val="0"/>
          <w:smallCaps w:val="0"/>
          <w:sz w:val="20"/>
          <w:szCs w:val="22"/>
          <w:lang w:val="en-US" w:eastAsia="zh-CN" w:bidi="ar-SA"/>
        </w:rPr>
        <w:t xml:space="preserve">                                                                </w:t>
      </w:r>
      <w:r>
        <w:rPr>
          <w:rFonts w:hint="default" w:cstheme="minorBidi"/>
          <w:b w:val="0"/>
          <w:bCs/>
          <w:i w:val="0"/>
          <w:smallCaps w:val="0"/>
          <w:sz w:val="20"/>
          <w:szCs w:val="22"/>
          <w:lang w:val="en-US" w:eastAsia="zh-CN" w:bidi="ar-SA"/>
        </w:rPr>
        <w:t xml:space="preserve">             Shanghai, China</w:t>
      </w:r>
    </w:p>
    <w:p w14:paraId="10B43DF7">
      <w:pPr>
        <w:pStyle w:val="16"/>
        <w:numPr>
          <w:ilvl w:val="0"/>
          <w:numId w:val="0"/>
        </w:numPr>
        <w:spacing w:before="0" w:after="0"/>
        <w:rPr>
          <w:rFonts w:hint="default" w:ascii="Times New Roman Italic" w:hAnsi="Times New Roman Italic" w:cs="Times New Roman Italic"/>
          <w:b w:val="0"/>
          <w:bCs/>
          <w:i/>
          <w:iCs/>
          <w:smallCaps w:val="0"/>
          <w:sz w:val="20"/>
          <w:szCs w:val="22"/>
          <w:lang w:val="en-US" w:eastAsia="zh-CN" w:bidi="ar-SA"/>
        </w:rPr>
      </w:pPr>
      <w:r>
        <w:rPr>
          <w:rFonts w:hint="default" w:ascii="Times New Roman Bold Italic" w:hAnsi="Times New Roman Bold Italic" w:cs="Times New Roman Bold Italic"/>
          <w:b/>
          <w:bCs w:val="0"/>
          <w:i/>
          <w:iCs/>
          <w:smallCaps w:val="0"/>
          <w:sz w:val="20"/>
          <w:szCs w:val="22"/>
          <w:lang w:val="en-US" w:eastAsia="zh-CN" w:bidi="ar-SA"/>
        </w:rPr>
        <w:t xml:space="preserve">Assistant Project Engineer                                                                                                                           </w:t>
      </w:r>
      <w:r>
        <w:rPr>
          <w:rFonts w:hint="eastAsia" w:ascii="Times New Roman Bold Italic" w:hAnsi="Times New Roman Bold Italic" w:cs="Times New Roman Bold Italic"/>
          <w:b/>
          <w:bCs w:val="0"/>
          <w:i/>
          <w:iCs/>
          <w:smallCaps w:val="0"/>
          <w:sz w:val="20"/>
          <w:szCs w:val="22"/>
          <w:lang w:val="en-US" w:eastAsia="zh-CN" w:bidi="ar-SA"/>
        </w:rPr>
        <w:t xml:space="preserve">  </w:t>
      </w:r>
      <w:r>
        <w:rPr>
          <w:rFonts w:hint="default" w:ascii="Times New Roman Bold Italic" w:hAnsi="Times New Roman Bold Italic" w:cs="Times New Roman Bold Italic"/>
          <w:b/>
          <w:bCs w:val="0"/>
          <w:i/>
          <w:iCs/>
          <w:smallCaps w:val="0"/>
          <w:sz w:val="20"/>
          <w:szCs w:val="22"/>
          <w:lang w:val="en-US" w:eastAsia="zh-CN" w:bidi="ar-SA"/>
        </w:rPr>
        <w:t xml:space="preserve">  </w:t>
      </w:r>
      <w:r>
        <w:rPr>
          <w:rFonts w:hint="default" w:ascii="Times New Roman Italic" w:hAnsi="Times New Roman Italic" w:cs="Times New Roman Italic"/>
          <w:b w:val="0"/>
          <w:bCs/>
          <w:i/>
          <w:iCs/>
          <w:smallCaps w:val="0"/>
          <w:sz w:val="20"/>
          <w:szCs w:val="22"/>
          <w:lang w:val="en-US" w:eastAsia="zh-CN" w:bidi="ar-SA"/>
        </w:rPr>
        <w:t>Jan 2024-Jul 2025</w:t>
      </w:r>
    </w:p>
    <w:p w14:paraId="3DC7B573">
      <w:pPr>
        <w:pStyle w:val="16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Prepared bid proposals for rental property communication coverage projects as a subcontractor.</w:t>
      </w:r>
    </w:p>
    <w:p w14:paraId="0AC2E751">
      <w:pPr>
        <w:pStyle w:val="16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Used Excel to build detailed budgets and pricing models, ensuring competitive and profitable project costs.</w:t>
      </w:r>
    </w:p>
    <w:p w14:paraId="5BBD71A8">
      <w:pPr>
        <w:pStyle w:val="16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Managed administrative workflows, including permit submissions and vendor coordination.</w:t>
      </w:r>
    </w:p>
    <w:p w14:paraId="718ACACC">
      <w:pPr>
        <w:pStyle w:val="16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Coordinated project schedules to meet client deadlines and supported senior managers in workflow optimization.</w:t>
      </w:r>
    </w:p>
    <w:p w14:paraId="57D0F99C">
      <w:pPr>
        <w:pStyle w:val="16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Facilitated team meetings, organized project files, and aligned deliverables with client expectations.</w:t>
      </w:r>
    </w:p>
    <w:p w14:paraId="3A89B481">
      <w:pPr>
        <w:pStyle w:val="16"/>
        <w:numPr>
          <w:ilvl w:val="0"/>
          <w:numId w:val="0"/>
        </w:numPr>
        <w:spacing w:before="0" w:after="0"/>
        <w:rPr>
          <w:rFonts w:hint="default" w:cstheme="minorBidi"/>
          <w:b w:val="0"/>
          <w:bCs/>
          <w:i w:val="0"/>
          <w:smallCaps w:val="0"/>
          <w:sz w:val="20"/>
          <w:szCs w:val="22"/>
          <w:lang w:val="en-US" w:eastAsia="zh-CN" w:bidi="ar-SA"/>
        </w:rPr>
      </w:pPr>
      <w:r>
        <w:rPr>
          <w:rFonts w:hint="default" w:ascii="Times New Roman Bold" w:hAnsi="Times New Roman Bold" w:cs="Times New Roman Bold"/>
          <w:b/>
          <w:bCs w:val="0"/>
          <w:i w:val="0"/>
          <w:iCs w:val="0"/>
          <w:smallCaps w:val="0"/>
          <w:sz w:val="20"/>
          <w:szCs w:val="22"/>
          <w:lang w:val="en-US" w:eastAsia="zh-CN" w:bidi="ar-SA"/>
        </w:rPr>
        <w:t xml:space="preserve">Shanghai Northern Enterprise (Group) Co., Ltd.                                                                                           </w:t>
      </w:r>
      <w:r>
        <w:rPr>
          <w:rFonts w:hint="default" w:cstheme="minorBidi"/>
          <w:b w:val="0"/>
          <w:bCs/>
          <w:i w:val="0"/>
          <w:smallCaps w:val="0"/>
          <w:sz w:val="20"/>
          <w:szCs w:val="22"/>
          <w:lang w:val="en-US" w:eastAsia="zh-CN" w:bidi="ar-SA"/>
        </w:rPr>
        <w:t>Shanghai, China</w:t>
      </w:r>
    </w:p>
    <w:p w14:paraId="1EA60D84">
      <w:pPr>
        <w:pStyle w:val="16"/>
        <w:numPr>
          <w:ilvl w:val="0"/>
          <w:numId w:val="0"/>
        </w:numPr>
        <w:spacing w:before="0" w:after="0"/>
        <w:rPr>
          <w:rFonts w:hint="eastAsia" w:ascii="Times New Roman Italic" w:hAnsi="Times New Roman Italic" w:cs="Times New Roman Italic"/>
          <w:b w:val="0"/>
          <w:bCs/>
          <w:i/>
          <w:iCs/>
          <w:smallCaps w:val="0"/>
          <w:sz w:val="20"/>
          <w:szCs w:val="22"/>
          <w:lang w:val="en-US" w:eastAsia="zh-CN" w:bidi="ar-SA"/>
        </w:rPr>
      </w:pPr>
      <w:r>
        <w:rPr>
          <w:rFonts w:hint="default" w:ascii="Times New Roman Bold Italic" w:hAnsi="Times New Roman Bold Italic" w:cs="Times New Roman Bold Italic"/>
          <w:b/>
          <w:bCs w:val="0"/>
          <w:i/>
          <w:iCs/>
          <w:smallCaps w:val="0"/>
          <w:sz w:val="20"/>
          <w:szCs w:val="22"/>
          <w:lang w:val="en-US" w:eastAsia="zh-CN" w:bidi="ar-SA"/>
        </w:rPr>
        <w:t xml:space="preserve">Civil Engineer </w:t>
      </w:r>
      <w:r>
        <w:rPr>
          <w:rFonts w:hint="eastAsia" w:ascii="Times New Roman Italic" w:hAnsi="Times New Roman Italic" w:cs="Times New Roman Italic"/>
          <w:b w:val="0"/>
          <w:bCs/>
          <w:i/>
          <w:iCs/>
          <w:smallCaps w:val="0"/>
          <w:sz w:val="20"/>
          <w:szCs w:val="22"/>
          <w:lang w:val="en-US" w:eastAsia="zh-CN" w:bidi="ar-SA"/>
        </w:rPr>
        <w:t xml:space="preserve">                                                                                                                                                 Jul 2023</w:t>
      </w:r>
      <w:r>
        <w:rPr>
          <w:rFonts w:hint="default" w:ascii="Times New Roman Italic" w:hAnsi="Times New Roman Italic" w:cs="Times New Roman Italic"/>
          <w:b w:val="0"/>
          <w:bCs/>
          <w:i/>
          <w:iCs/>
          <w:smallCaps w:val="0"/>
          <w:sz w:val="20"/>
          <w:szCs w:val="22"/>
          <w:lang w:val="en-US" w:eastAsia="zh-CN" w:bidi="ar-SA"/>
        </w:rPr>
        <w:t>-</w:t>
      </w:r>
      <w:r>
        <w:rPr>
          <w:rFonts w:hint="eastAsia" w:ascii="Times New Roman Italic" w:hAnsi="Times New Roman Italic" w:cs="Times New Roman Italic"/>
          <w:b w:val="0"/>
          <w:bCs/>
          <w:i/>
          <w:iCs/>
          <w:smallCaps w:val="0"/>
          <w:sz w:val="20"/>
          <w:szCs w:val="22"/>
          <w:lang w:val="en-US" w:eastAsia="zh-CN" w:bidi="ar-SA"/>
        </w:rPr>
        <w:t>Dec 2023</w:t>
      </w:r>
    </w:p>
    <w:p w14:paraId="7D06528A">
      <w:pPr>
        <w:pStyle w:val="16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Supported a ¥1+ billion commercial real estate project (3-year timeline) as part of the owner’s team, focusing on schedule, quality, and safety oversight.</w:t>
      </w:r>
    </w:p>
    <w:p w14:paraId="2B95B9DA">
      <w:pPr>
        <w:pStyle w:val="16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Organized stakeholder meetings, delegated tasks to on-site teams, and coordinated cross-departmental communication.</w:t>
      </w:r>
    </w:p>
    <w:p w14:paraId="27C2FC25">
      <w:pPr>
        <w:pStyle w:val="16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Liaised with government authorities to secure construction permits and ensure regulatory compliance.</w:t>
      </w:r>
    </w:p>
    <w:p w14:paraId="470EA32D">
      <w:pPr>
        <w:pStyle w:val="16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Tracked project progress and improved efficiency at key milestones.</w:t>
      </w:r>
    </w:p>
    <w:p w14:paraId="08D78F3B">
      <w:pPr>
        <w:pStyle w:val="16"/>
        <w:bidi w:val="0"/>
        <w:ind w:left="360" w:leftChars="0" w:hanging="360" w:firstLineChars="0"/>
      </w:pPr>
      <w:r>
        <w:rPr>
          <w:rFonts w:hint="default"/>
          <w:lang w:val="en-US" w:eastAsia="zh-CN"/>
        </w:rPr>
        <w:t xml:space="preserve">Conducted site inspections to enforce safety standards and assisted with contract execution and invoice preparation.  </w:t>
      </w:r>
    </w:p>
    <w:p w14:paraId="2DC206A0">
      <w:pPr>
        <w:pBdr>
          <w:bottom w:val="single" w:color="000000" w:sz="6" w:space="1"/>
        </w:pBdr>
        <w:spacing w:before="120" w:after="40"/>
        <w:rPr>
          <w:rFonts w:hint="default" w:ascii="Times New Roman Bold" w:hAnsi="Times New Roman Bold" w:eastAsia="Times New Roman" w:cs="Times New Roman Bold"/>
          <w:b/>
          <w:bCs w:val="0"/>
          <w:i w:val="0"/>
          <w:smallCaps/>
          <w:sz w:val="28"/>
          <w:szCs w:val="28"/>
          <w:lang w:val="en-US"/>
        </w:rPr>
      </w:pPr>
      <w:r>
        <w:rPr>
          <w:rFonts w:hint="default" w:ascii="Times New Roman Bold" w:hAnsi="Times New Roman Bold" w:eastAsia="Times New Roman" w:cs="Times New Roman Bold"/>
          <w:b/>
          <w:bCs w:val="0"/>
          <w:i w:val="0"/>
          <w:smallCaps/>
          <w:sz w:val="28"/>
          <w:szCs w:val="28"/>
          <w:lang w:val="en-US"/>
        </w:rPr>
        <w:t>academic experience</w:t>
      </w:r>
      <w:r>
        <w:rPr>
          <w:rFonts w:hint="default" w:ascii="Times New Roman Bold" w:hAnsi="Times New Roman Bold" w:cs="Times New Roman Bold"/>
          <w:b/>
          <w:bCs w:val="0"/>
          <w:i w:val="0"/>
          <w:smallCaps/>
          <w:sz w:val="28"/>
          <w:szCs w:val="28"/>
          <w:lang w:val="en-US"/>
        </w:rPr>
        <w:t xml:space="preserve"> </w:t>
      </w:r>
    </w:p>
    <w:p w14:paraId="653A219C">
      <w:pPr>
        <w:pStyle w:val="16"/>
        <w:numPr>
          <w:ilvl w:val="0"/>
          <w:numId w:val="0"/>
        </w:numPr>
        <w:spacing w:before="0" w:after="0"/>
        <w:rPr>
          <w:rFonts w:hint="default" w:cstheme="minorBidi"/>
          <w:b/>
          <w:i w:val="0"/>
          <w:smallCaps w:val="0"/>
          <w:sz w:val="20"/>
          <w:szCs w:val="22"/>
          <w:lang w:val="en-US" w:eastAsia="zh-CN" w:bidi="ar-SA"/>
        </w:rPr>
      </w:pPr>
      <w:r>
        <w:rPr>
          <w:rFonts w:hint="eastAsia" w:cstheme="minorBidi"/>
          <w:b/>
          <w:i w:val="0"/>
          <w:smallCaps w:val="0"/>
          <w:sz w:val="20"/>
          <w:szCs w:val="22"/>
          <w:lang w:val="en-US" w:eastAsia="zh-CN" w:bidi="ar-SA"/>
        </w:rPr>
        <w:t xml:space="preserve">Lululemon Athletica Strategic Analysis Project     </w:t>
      </w:r>
      <w:r>
        <w:rPr>
          <w:rFonts w:hint="default" w:cstheme="minorBidi"/>
          <w:b/>
          <w:i w:val="0"/>
          <w:smallCaps w:val="0"/>
          <w:sz w:val="20"/>
          <w:szCs w:val="22"/>
          <w:lang w:val="en-US" w:eastAsia="zh-CN" w:bidi="ar-SA"/>
        </w:rPr>
        <w:t xml:space="preserve">            </w:t>
      </w:r>
      <w:r>
        <w:rPr>
          <w:rFonts w:hint="eastAsia" w:cstheme="minorBidi"/>
          <w:b/>
          <w:i w:val="0"/>
          <w:smallCaps w:val="0"/>
          <w:sz w:val="20"/>
          <w:szCs w:val="22"/>
          <w:lang w:val="en-US" w:eastAsia="zh-CN" w:bidi="ar-SA"/>
        </w:rPr>
        <w:t xml:space="preserve">                                                                          </w:t>
      </w:r>
      <w:r>
        <w:rPr>
          <w:rFonts w:hint="default" w:cstheme="minorBidi"/>
          <w:b/>
          <w:i w:val="0"/>
          <w:smallCaps w:val="0"/>
          <w:sz w:val="20"/>
          <w:szCs w:val="22"/>
          <w:lang w:val="en-US" w:eastAsia="zh-CN" w:bidi="ar-SA"/>
        </w:rPr>
        <w:t xml:space="preserve">   </w:t>
      </w:r>
      <w:r>
        <w:rPr>
          <w:rFonts w:hint="default" w:cstheme="minorBidi"/>
          <w:b w:val="0"/>
          <w:bCs/>
          <w:i w:val="0"/>
          <w:smallCaps w:val="0"/>
          <w:sz w:val="20"/>
          <w:szCs w:val="22"/>
          <w:lang w:val="en-US" w:eastAsia="zh-CN" w:bidi="ar-SA"/>
        </w:rPr>
        <w:t>Shanghai, China</w:t>
      </w:r>
      <w:r>
        <w:rPr>
          <w:rFonts w:hint="default" w:cstheme="minorBidi"/>
          <w:b/>
          <w:i w:val="0"/>
          <w:smallCaps w:val="0"/>
          <w:sz w:val="20"/>
          <w:szCs w:val="22"/>
          <w:lang w:val="en-US" w:eastAsia="zh-CN" w:bidi="ar-SA"/>
        </w:rPr>
        <w:t xml:space="preserve">                                                </w:t>
      </w:r>
      <w:r>
        <w:rPr>
          <w:rFonts w:hint="default" w:cstheme="minorBidi"/>
          <w:b w:val="0"/>
          <w:bCs/>
          <w:i w:val="0"/>
          <w:smallCaps w:val="0"/>
          <w:sz w:val="20"/>
          <w:szCs w:val="22"/>
          <w:lang w:val="en-US" w:eastAsia="zh-CN" w:bidi="ar-SA"/>
        </w:rPr>
        <w:t xml:space="preserve">                       </w:t>
      </w:r>
    </w:p>
    <w:p w14:paraId="57AF3E9E">
      <w:pPr>
        <w:pStyle w:val="16"/>
        <w:numPr>
          <w:ilvl w:val="0"/>
          <w:numId w:val="0"/>
        </w:numPr>
        <w:spacing w:before="0" w:after="0"/>
        <w:rPr>
          <w:rFonts w:hint="default" w:ascii="Times New Roman Italic" w:hAnsi="Times New Roman Italic" w:cs="Times New Roman Italic"/>
          <w:b/>
          <w:bCs w:val="0"/>
          <w:i w:val="0"/>
          <w:iCs w:val="0"/>
          <w:smallCaps w:val="0"/>
          <w:sz w:val="20"/>
          <w:szCs w:val="22"/>
          <w:lang w:val="en-US" w:eastAsia="zh-CN" w:bidi="ar-SA"/>
        </w:rPr>
      </w:pPr>
      <w:r>
        <w:rPr>
          <w:rFonts w:hint="default" w:ascii="Times New Roman Bold Italic" w:hAnsi="Times New Roman Bold Italic" w:cs="Times New Roman Bold Italic"/>
          <w:b/>
          <w:bCs w:val="0"/>
          <w:i/>
          <w:iCs/>
          <w:smallCaps w:val="0"/>
          <w:sz w:val="20"/>
          <w:szCs w:val="22"/>
          <w:lang w:val="en-US" w:eastAsia="zh-CN" w:bidi="ar-SA"/>
        </w:rPr>
        <w:t xml:space="preserve">Production Analyst                                 </w:t>
      </w:r>
      <w:r>
        <w:rPr>
          <w:rFonts w:hint="eastAsia" w:ascii="Times New Roman Bold Italic" w:hAnsi="Times New Roman Bold Italic" w:cs="Times New Roman Bold Italic"/>
          <w:b/>
          <w:bCs w:val="0"/>
          <w:i/>
          <w:iCs/>
          <w:smallCaps w:val="0"/>
          <w:sz w:val="20"/>
          <w:szCs w:val="22"/>
          <w:lang w:val="en-US" w:eastAsia="zh-CN" w:bidi="ar-SA"/>
        </w:rPr>
        <w:t xml:space="preserve">                                                                                                     </w:t>
      </w:r>
      <w:r>
        <w:rPr>
          <w:rFonts w:hint="default" w:ascii="Times New Roman Bold Italic" w:hAnsi="Times New Roman Bold Italic" w:cs="Times New Roman Bold Italic"/>
          <w:b/>
          <w:bCs w:val="0"/>
          <w:i/>
          <w:iCs/>
          <w:smallCaps w:val="0"/>
          <w:sz w:val="20"/>
          <w:szCs w:val="22"/>
          <w:lang w:val="en-US" w:eastAsia="zh-CN" w:bidi="ar-SA"/>
        </w:rPr>
        <w:t xml:space="preserve"> </w:t>
      </w:r>
      <w:r>
        <w:rPr>
          <w:rFonts w:hint="eastAsia" w:ascii="Times New Roman Bold Italic" w:hAnsi="Times New Roman Bold Italic" w:cs="Times New Roman Bold Italic"/>
          <w:b/>
          <w:bCs w:val="0"/>
          <w:i/>
          <w:iCs/>
          <w:smallCaps w:val="0"/>
          <w:sz w:val="20"/>
          <w:szCs w:val="22"/>
          <w:lang w:val="en-US" w:eastAsia="zh-CN" w:bidi="ar-SA"/>
        </w:rPr>
        <w:t xml:space="preserve">    </w:t>
      </w:r>
      <w:r>
        <w:rPr>
          <w:rFonts w:hint="eastAsia" w:ascii="Times New Roman Italic" w:hAnsi="Times New Roman Italic" w:cs="Times New Roman Italic"/>
          <w:b w:val="0"/>
          <w:bCs/>
          <w:i/>
          <w:iCs/>
          <w:smallCaps w:val="0"/>
          <w:sz w:val="20"/>
          <w:szCs w:val="22"/>
          <w:lang w:val="en-US" w:eastAsia="zh-CN" w:bidi="ar-SA"/>
        </w:rPr>
        <w:t>Jul 2023</w:t>
      </w:r>
      <w:r>
        <w:rPr>
          <w:rFonts w:hint="default" w:ascii="Times New Roman Italic" w:hAnsi="Times New Roman Italic" w:cs="Times New Roman Italic"/>
          <w:b w:val="0"/>
          <w:bCs/>
          <w:i/>
          <w:iCs/>
          <w:smallCaps w:val="0"/>
          <w:sz w:val="20"/>
          <w:szCs w:val="22"/>
          <w:lang w:val="en-US" w:eastAsia="zh-CN" w:bidi="ar-SA"/>
        </w:rPr>
        <w:t>-</w:t>
      </w:r>
      <w:r>
        <w:rPr>
          <w:rFonts w:hint="eastAsia" w:ascii="Times New Roman Italic" w:hAnsi="Times New Roman Italic" w:cs="Times New Roman Italic"/>
          <w:b w:val="0"/>
          <w:bCs/>
          <w:i/>
          <w:iCs/>
          <w:smallCaps w:val="0"/>
          <w:sz w:val="20"/>
          <w:szCs w:val="22"/>
          <w:lang w:val="en-US" w:eastAsia="zh-CN" w:bidi="ar-SA"/>
        </w:rPr>
        <w:t>Dec 2023</w:t>
      </w:r>
      <w:r>
        <w:rPr>
          <w:rFonts w:hint="default" w:ascii="Times New Roman Bold Italic" w:hAnsi="Times New Roman Bold Italic" w:cs="Times New Roman Bold Italic"/>
          <w:b/>
          <w:bCs w:val="0"/>
          <w:i/>
          <w:iCs/>
          <w:smallCaps w:val="0"/>
          <w:sz w:val="20"/>
          <w:szCs w:val="22"/>
          <w:lang w:val="en-US" w:eastAsia="zh-CN" w:bidi="ar-SA"/>
        </w:rPr>
        <w:t xml:space="preserve">                                            </w:t>
      </w:r>
      <w:r>
        <w:rPr>
          <w:rFonts w:hint="eastAsia" w:ascii="Times New Roman Bold Italic" w:hAnsi="Times New Roman Bold Italic" w:cs="Times New Roman Bold Italic"/>
          <w:b/>
          <w:bCs w:val="0"/>
          <w:i/>
          <w:iCs/>
          <w:smallCaps w:val="0"/>
          <w:sz w:val="20"/>
          <w:szCs w:val="22"/>
          <w:lang w:val="en-US" w:eastAsia="zh-CN" w:bidi="ar-SA"/>
        </w:rPr>
        <w:t xml:space="preserve">    </w:t>
      </w:r>
      <w:r>
        <w:rPr>
          <w:rFonts w:hint="default" w:ascii="Times New Roman Italic" w:hAnsi="Times New Roman Italic" w:cs="Times New Roman Italic"/>
          <w:b w:val="0"/>
          <w:bCs/>
          <w:i/>
          <w:iCs/>
          <w:smallCaps w:val="0"/>
          <w:sz w:val="20"/>
          <w:szCs w:val="22"/>
          <w:lang w:val="en-US" w:eastAsia="zh-CN" w:bidi="ar-SA"/>
        </w:rPr>
        <w:t xml:space="preserve">       </w:t>
      </w:r>
      <w:r>
        <w:rPr>
          <w:rFonts w:hint="default" w:ascii="Times New Roman Italic" w:hAnsi="Times New Roman Italic" w:cs="Times New Roman Italic"/>
          <w:b w:val="0"/>
          <w:bCs/>
          <w:i w:val="0"/>
          <w:iCs w:val="0"/>
          <w:smallCaps w:val="0"/>
          <w:sz w:val="20"/>
          <w:szCs w:val="22"/>
          <w:lang w:val="en-US" w:eastAsia="zh-CN" w:bidi="ar-SA"/>
        </w:rPr>
        <w:t xml:space="preserve"> </w:t>
      </w:r>
      <w:r>
        <w:rPr>
          <w:rFonts w:hint="eastAsia" w:ascii="Times New Roman Italic" w:hAnsi="Times New Roman Italic" w:cs="Times New Roman Italic"/>
          <w:b w:val="0"/>
          <w:bCs/>
          <w:i w:val="0"/>
          <w:iCs w:val="0"/>
          <w:smallCaps w:val="0"/>
          <w:sz w:val="20"/>
          <w:szCs w:val="22"/>
          <w:lang w:val="en-US" w:eastAsia="zh-CN" w:bidi="ar-SA"/>
        </w:rPr>
        <w:t xml:space="preserve"> </w:t>
      </w:r>
    </w:p>
    <w:p w14:paraId="044BCC9B">
      <w:pPr>
        <w:pStyle w:val="16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Collaborated in a team to conduct strategic analysis for Lululemon, applying Industry &amp; Organizational Value Chain and New Economy Models to evaluate its external market and internal operational performance.</w:t>
      </w:r>
    </w:p>
    <w:p w14:paraId="75A81541">
      <w:pPr>
        <w:pStyle w:val="16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Analyzed core financial metrics (ROS, ROA, SG&amp;A/sales) and identified business challenges like declining profitability and rising operational costs.</w:t>
      </w:r>
    </w:p>
    <w:p w14:paraId="5D5485BE">
      <w:pPr>
        <w:pStyle w:val="16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Assessed the effectiveness of Lululemon’s Power of Three strategy, then proposed a tech-integrated optimization plan for its product innovation, omni-channel experience and global expansion.</w:t>
      </w:r>
    </w:p>
    <w:p w14:paraId="27045DB9">
      <w:pPr>
        <w:pStyle w:val="16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Developed data-driven implementation solutions </w:t>
      </w:r>
      <w:r>
        <w:rPr>
          <w:rFonts w:hint="eastAsia"/>
          <w:lang w:val="en-US" w:eastAsia="zh-CN"/>
        </w:rPr>
        <w:t>such</w:t>
      </w:r>
      <w:r>
        <w:rPr>
          <w:rFonts w:hint="default"/>
          <w:lang w:val="en-US" w:eastAsia="zh-CN"/>
        </w:rPr>
        <w:t xml:space="preserve"> as AI-based customer behavior analytics to enhance operational efficiency and competitive advantage.</w:t>
      </w:r>
    </w:p>
    <w:p w14:paraId="2BEF5BCA">
      <w:pPr>
        <w:pStyle w:val="16"/>
        <w:bidi w:val="0"/>
        <w:ind w:left="360" w:leftChars="0" w:hanging="36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Compiled analysis findings and presented the strategic recommendation to the simulated management team with clear supporting evidence.</w:t>
      </w:r>
    </w:p>
    <w:p w14:paraId="19A3063A">
      <w:pPr>
        <w:pStyle w:val="16"/>
        <w:numPr>
          <w:ilvl w:val="0"/>
          <w:numId w:val="0"/>
        </w:numPr>
        <w:spacing w:before="0" w:after="0"/>
        <w:rPr>
          <w:rFonts w:hint="default" w:cstheme="minorBidi"/>
          <w:b w:val="0"/>
          <w:bCs/>
          <w:i w:val="0"/>
          <w:smallCaps w:val="0"/>
          <w:sz w:val="20"/>
          <w:szCs w:val="22"/>
          <w:lang w:val="en-US" w:eastAsia="zh-CN" w:bidi="ar-SA"/>
        </w:rPr>
      </w:pPr>
      <w:r>
        <w:rPr>
          <w:rFonts w:hint="default" w:ascii="Times New Roman Bold" w:hAnsi="Times New Roman Bold" w:cs="Times New Roman Bold"/>
          <w:b/>
          <w:bCs w:val="0"/>
          <w:i w:val="0"/>
          <w:iCs w:val="0"/>
          <w:smallCaps w:val="0"/>
          <w:sz w:val="20"/>
          <w:szCs w:val="22"/>
          <w:lang w:val="en-US" w:eastAsia="zh-CN" w:bidi="ar-SA"/>
        </w:rPr>
        <w:t xml:space="preserve">Scharfenn Berger Chocolate Maker Production Analysis                                                                            </w:t>
      </w:r>
    </w:p>
    <w:p w14:paraId="682CD667">
      <w:pPr>
        <w:pStyle w:val="16"/>
        <w:numPr>
          <w:ilvl w:val="0"/>
          <w:numId w:val="0"/>
        </w:numPr>
        <w:spacing w:before="0" w:after="0"/>
        <w:rPr>
          <w:rFonts w:hint="default" w:ascii="Times New Roman Italic" w:hAnsi="Times New Roman Italic" w:cs="Times New Roman Italic"/>
          <w:b w:val="0"/>
          <w:bCs/>
          <w:i w:val="0"/>
          <w:iCs w:val="0"/>
          <w:smallCaps w:val="0"/>
          <w:sz w:val="20"/>
          <w:szCs w:val="22"/>
          <w:lang w:val="en-US" w:eastAsia="zh-CN" w:bidi="ar-SA"/>
        </w:rPr>
      </w:pPr>
      <w:r>
        <w:rPr>
          <w:rFonts w:hint="default" w:ascii="Times New Roman Bold Italic" w:hAnsi="Times New Roman Bold Italic" w:cs="Times New Roman Bold Italic"/>
          <w:b/>
          <w:bCs w:val="0"/>
          <w:i/>
          <w:iCs/>
          <w:smallCaps w:val="0"/>
          <w:sz w:val="20"/>
          <w:szCs w:val="22"/>
          <w:lang w:val="en-US" w:eastAsia="zh-CN" w:bidi="ar-SA"/>
        </w:rPr>
        <w:t xml:space="preserve">Production Analyst    </w:t>
      </w:r>
      <w:r>
        <w:rPr>
          <w:rFonts w:hint="eastAsia" w:ascii="Times New Roman Bold Italic" w:hAnsi="Times New Roman Bold Italic" w:cs="Times New Roman Bold Italic"/>
          <w:b/>
          <w:bCs w:val="0"/>
          <w:i/>
          <w:iCs/>
          <w:smallCaps w:val="0"/>
          <w:sz w:val="20"/>
          <w:szCs w:val="22"/>
          <w:lang w:val="en-US" w:eastAsia="zh-CN" w:bidi="ar-SA"/>
        </w:rPr>
        <w:t xml:space="preserve">                                                                                                                              </w:t>
      </w:r>
      <w:r>
        <w:rPr>
          <w:rFonts w:hint="default" w:ascii="Times New Roman Bold Italic" w:hAnsi="Times New Roman Bold Italic" w:cs="Times New Roman Bold Italic"/>
          <w:b/>
          <w:bCs w:val="0"/>
          <w:i/>
          <w:iCs/>
          <w:smallCaps w:val="0"/>
          <w:sz w:val="20"/>
          <w:szCs w:val="22"/>
          <w:lang w:val="en-US" w:eastAsia="zh-CN" w:bidi="ar-SA"/>
        </w:rPr>
        <w:t xml:space="preserve">   </w:t>
      </w:r>
      <w:r>
        <w:rPr>
          <w:rFonts w:hint="eastAsia" w:ascii="Times New Roman Bold Italic" w:hAnsi="Times New Roman Bold Italic" w:cs="Times New Roman Bold Italic"/>
          <w:b/>
          <w:bCs w:val="0"/>
          <w:i/>
          <w:iCs/>
          <w:smallCaps w:val="0"/>
          <w:sz w:val="20"/>
          <w:szCs w:val="22"/>
          <w:lang w:val="en-US" w:eastAsia="zh-CN" w:bidi="ar-SA"/>
        </w:rPr>
        <w:t xml:space="preserve"> </w:t>
      </w:r>
      <w:r>
        <w:rPr>
          <w:rFonts w:hint="eastAsia" w:ascii="Times New Roman Bold Italic" w:hAnsi="Times New Roman Bold Italic" w:cs="Times New Roman Bold Italic"/>
          <w:b w:val="0"/>
          <w:bCs/>
          <w:i/>
          <w:iCs/>
          <w:smallCaps w:val="0"/>
          <w:sz w:val="20"/>
          <w:szCs w:val="22"/>
          <w:lang w:val="en-US" w:eastAsia="zh-CN" w:bidi="ar-SA"/>
        </w:rPr>
        <w:t xml:space="preserve"> </w:t>
      </w:r>
      <w:r>
        <w:rPr>
          <w:rFonts w:hint="default" w:ascii="Times New Roman Bold Italic" w:hAnsi="Times New Roman Bold Italic" w:cs="Times New Roman Bold Italic"/>
          <w:b w:val="0"/>
          <w:bCs/>
          <w:i/>
          <w:iCs/>
          <w:smallCaps w:val="0"/>
          <w:sz w:val="20"/>
          <w:szCs w:val="22"/>
          <w:lang w:val="en-US" w:eastAsia="zh-CN" w:bidi="ar-SA"/>
        </w:rPr>
        <w:t xml:space="preserve"> </w:t>
      </w:r>
      <w:r>
        <w:rPr>
          <w:rFonts w:hint="eastAsia" w:ascii="Times New Roman Bold Italic" w:hAnsi="Times New Roman Bold Italic" w:cs="Times New Roman Bold Italic"/>
          <w:b w:val="0"/>
          <w:bCs/>
          <w:i/>
          <w:iCs/>
          <w:smallCaps w:val="0"/>
          <w:sz w:val="20"/>
          <w:szCs w:val="22"/>
          <w:lang w:val="en-US" w:eastAsia="zh-CN" w:bidi="ar-SA"/>
        </w:rPr>
        <w:t xml:space="preserve"> </w:t>
      </w:r>
    </w:p>
    <w:p w14:paraId="3D6BD530">
      <w:pPr>
        <w:pStyle w:val="16"/>
        <w:bidi w:val="0"/>
        <w:ind w:left="360" w:leftChars="0" w:hanging="36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Collaborated in a team to analyze the chocolate manufacturer’s 7-step production process, mapping flowcharts and calculating monthly capacity for each step in quantitative terms.</w:t>
      </w:r>
    </w:p>
    <w:p w14:paraId="59EAAD86">
      <w:pPr>
        <w:pStyle w:val="16"/>
        <w:bidi w:val="0"/>
        <w:ind w:left="360" w:leftChars="0" w:hanging="36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Identified conching as the core production bottleneck via capacity analysis; evaluated ball mill implementation effects and pinpointed melangeur as the new post-implementation bottleneck.</w:t>
      </w:r>
    </w:p>
    <w:p w14:paraId="738F6CE0">
      <w:pPr>
        <w:pStyle w:val="16"/>
        <w:bidi w:val="0"/>
        <w:ind w:left="360" w:leftChars="0" w:hanging="360" w:firstLineChars="0"/>
        <w:rPr>
          <w:rFonts w:hint="eastAsia" w:ascii="Times New Roman" w:hAnsi="Times New Roman" w:eastAsia="Times New Roman"/>
          <w:b/>
          <w:i w:val="0"/>
          <w:smallCaps/>
          <w:sz w:val="22"/>
        </w:rPr>
      </w:pPr>
      <w:r>
        <w:rPr>
          <w:rFonts w:hint="eastAsia"/>
          <w:lang w:val="en-US" w:eastAsia="zh-CN"/>
        </w:rPr>
        <w:t>Developed scalable operating plans for 50%/100%/150% demand growth, optimizing shift scheduling and capacity expansion for key production steps</w:t>
      </w:r>
      <w:r>
        <w:rPr>
          <w:rFonts w:hint="default"/>
          <w:lang w:val="en-US" w:eastAsia="zh-CN"/>
        </w:rPr>
        <w:t>.</w:t>
      </w:r>
    </w:p>
    <w:p w14:paraId="5C743346">
      <w:pPr>
        <w:pStyle w:val="16"/>
        <w:bidi w:val="0"/>
        <w:ind w:left="360" w:leftChars="0" w:hanging="360" w:firstLineChars="0"/>
        <w:rPr>
          <w:rFonts w:hint="eastAsia" w:ascii="Times New Roman" w:hAnsi="Times New Roman" w:eastAsia="Times New Roman"/>
          <w:b/>
          <w:i w:val="0"/>
          <w:smallCaps/>
          <w:sz w:val="22"/>
        </w:rPr>
      </w:pPr>
      <w:r>
        <w:rPr>
          <w:rFonts w:hint="eastAsia"/>
          <w:lang w:val="en-US" w:eastAsia="zh-CN"/>
        </w:rPr>
        <w:t>Completed pre/post ball mill capacity comparison calculations, formulating low-cost short-term growth solutions and equipment investment recommendations for long-term expansion.</w:t>
      </w:r>
    </w:p>
    <w:p w14:paraId="7E32658F">
      <w:pPr>
        <w:pBdr>
          <w:bottom w:val="single" w:color="000000" w:sz="6" w:space="1"/>
        </w:pBdr>
        <w:spacing w:before="120" w:after="40"/>
        <w:rPr>
          <w:rFonts w:hint="default" w:eastAsia="宋体"/>
          <w:b w:val="0"/>
          <w:bCs/>
          <w:lang w:val="en-US" w:eastAsia="zh-CN"/>
        </w:rPr>
      </w:pPr>
      <w:r>
        <w:rPr>
          <w:rFonts w:ascii="Times New Roman" w:hAnsi="Times New Roman" w:eastAsia="Times New Roman"/>
          <w:b/>
          <w:i w:val="0"/>
          <w:smallCaps/>
          <w:sz w:val="22"/>
        </w:rPr>
        <w:t>SKILLS</w:t>
      </w:r>
      <w:r>
        <w:rPr>
          <w:rFonts w:hint="eastAsia" w:eastAsia="宋体"/>
          <w:b/>
          <w:i w:val="0"/>
          <w:smallCaps/>
          <w:sz w:val="22"/>
          <w:lang w:val="en-US" w:eastAsia="zh-CN"/>
        </w:rPr>
        <w:t xml:space="preserve"> &amp; AWARDS</w:t>
      </w:r>
      <w:bookmarkStart w:id="0" w:name="_GoBack"/>
      <w:bookmarkEnd w:id="0"/>
    </w:p>
    <w:p w14:paraId="05AA6B20">
      <w:pPr>
        <w:pStyle w:val="16"/>
        <w:spacing w:before="0" w:after="0"/>
        <w:ind w:left="216" w:hanging="144"/>
      </w:pPr>
      <w:r>
        <w:t>Construction &amp; Engineering Tools: AutoCAD, SketchUp, Revit</w:t>
      </w:r>
    </w:p>
    <w:p w14:paraId="40937163">
      <w:pPr>
        <w:pStyle w:val="16"/>
        <w:spacing w:before="0" w:after="0"/>
        <w:ind w:left="216" w:hanging="144"/>
      </w:pPr>
      <w:r>
        <w:t>Data Analysis &amp; Optimization: Excel, Python (Pandas, Numpy), Capacity Analysis, Statistical Modeling</w:t>
      </w:r>
    </w:p>
    <w:p w14:paraId="5B3BCFAE">
      <w:pPr>
        <w:pStyle w:val="16"/>
        <w:spacing w:before="0" w:after="0"/>
        <w:ind w:left="216" w:hanging="144"/>
      </w:pPr>
      <w:r>
        <w:rPr>
          <w:lang w:val="en-US" w:eastAsia="zh-CN"/>
        </w:rPr>
        <w:t>Software &amp; Technical Tools: MS Office Suite, Project Management Tools, Database Management (SQL)</w:t>
      </w:r>
    </w:p>
    <w:sectPr>
      <w:pgSz w:w="12240" w:h="18992"/>
      <w:pgMar w:top="1440" w:right="1080" w:bottom="1440" w:left="1080" w:header="72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冬青黑体简体中文">
    <w:altName w:val="黑体"/>
    <w:panose1 w:val="020B0300000000000000"/>
    <w:charset w:val="86"/>
    <w:family w:val="auto"/>
    <w:pitch w:val="default"/>
    <w:sig w:usb0="00000000" w:usb1="00000000" w:usb2="00000016" w:usb3="00000000" w:csb0="00060007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altName w:val="Yu Gothic UI Light"/>
    <w:panose1 w:val="020B0300000000000000"/>
    <w:charset w:val="80"/>
    <w:family w:val="auto"/>
    <w:pitch w:val="default"/>
    <w:sig w:usb0="00000000" w:usb1="00000000" w:usb2="00000012" w:usb3="00000000" w:csb0="0002000D" w:csb1="00000000"/>
  </w:font>
  <w:font w:name="DejaVu Sans">
    <w:altName w:val="Segoe Print"/>
    <w:panose1 w:val="020B08060303040B0204"/>
    <w:charset w:val="00"/>
    <w:family w:val="roman"/>
    <w:pitch w:val="default"/>
    <w:sig w:usb0="00000000" w:usb1="00000000" w:usb2="0A242021" w:usb3="00000000" w:csb0="600001B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Bold">
    <w:panose1 w:val="02020603050405020304"/>
    <w:charset w:val="00"/>
    <w:family w:val="auto"/>
    <w:pitch w:val="default"/>
    <w:sig w:usb0="00000000" w:usb1="00000000" w:usb2="00000009" w:usb3="00000000" w:csb0="400001FF" w:csb1="FFFF0000"/>
  </w:font>
  <w:font w:name="Times New Roman Italic">
    <w:panose1 w:val="02020603050405020304"/>
    <w:charset w:val="00"/>
    <w:family w:val="auto"/>
    <w:pitch w:val="default"/>
    <w:sig w:usb0="00000000" w:usb1="00000000" w:usb2="00000009" w:usb3="00000000" w:csb0="400001FF" w:csb1="FFFF0000"/>
  </w:font>
  <w:font w:name="Times New Roman Bold Italic">
    <w:panose1 w:val="02020603050405020304"/>
    <w:charset w:val="00"/>
    <w:family w:val="auto"/>
    <w:pitch w:val="default"/>
    <w:sig w:usb0="00000000" w:usb1="00000000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781C7C"/>
    <w:rsid w:val="35FDA785"/>
    <w:rsid w:val="5517BFE1"/>
    <w:rsid w:val="5CB785CD"/>
    <w:rsid w:val="5FA3B7D2"/>
    <w:rsid w:val="6EFE0C0E"/>
    <w:rsid w:val="6FF92658"/>
    <w:rsid w:val="75BD6994"/>
    <w:rsid w:val="7637107C"/>
    <w:rsid w:val="77CB1994"/>
    <w:rsid w:val="7B7FE069"/>
    <w:rsid w:val="7B9FC087"/>
    <w:rsid w:val="7BBD8802"/>
    <w:rsid w:val="7C7F0E18"/>
    <w:rsid w:val="7CFBDF83"/>
    <w:rsid w:val="7EF75AFC"/>
    <w:rsid w:val="7FDFC748"/>
    <w:rsid w:val="A7FD9257"/>
    <w:rsid w:val="AAA30373"/>
    <w:rsid w:val="BAB8C823"/>
    <w:rsid w:val="BFC9E0AD"/>
    <w:rsid w:val="BFDEE1F1"/>
    <w:rsid w:val="C6DF1E2E"/>
    <w:rsid w:val="DF7BE8C3"/>
    <w:rsid w:val="E5FF7AAB"/>
    <w:rsid w:val="EFF3DC18"/>
    <w:rsid w:val="F2EFB336"/>
    <w:rsid w:val="F6FEA894"/>
    <w:rsid w:val="F7EFB524"/>
    <w:rsid w:val="FDFF09C5"/>
    <w:rsid w:val="FEFF5BFB"/>
    <w:rsid w:val="FF3F8628"/>
    <w:rsid w:val="FFBF8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semiHidden="0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unhideWhenUsed/>
    <w:qFormat/>
    <w:uiPriority w:val="1"/>
  </w:style>
  <w:style w:type="table" w:default="1" w:styleId="3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冬青黑体简体中文" w:hAnsi="冬青黑体简体中文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TML Code"/>
    <w:basedOn w:val="133"/>
    <w:unhideWhenUsed/>
    <w:qFormat/>
    <w:uiPriority w:val="99"/>
    <w:rPr>
      <w:rFonts w:ascii="DejaVu Sans" w:hAnsi="DejaVu Sans"/>
      <w:sz w:val="20"/>
    </w:rPr>
  </w:style>
  <w:style w:type="character" w:customStyle="1" w:styleId="137">
    <w:name w:val="Header Char"/>
    <w:basedOn w:val="133"/>
    <w:link w:val="25"/>
    <w:qFormat/>
    <w:uiPriority w:val="99"/>
  </w:style>
  <w:style w:type="character" w:customStyle="1" w:styleId="138">
    <w:name w:val="Footer Char"/>
    <w:basedOn w:val="133"/>
    <w:link w:val="24"/>
    <w:qFormat/>
    <w:uiPriority w:val="99"/>
  </w:style>
  <w:style w:type="paragraph" w:customStyle="1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customStyle="1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3"/>
    <w:link w:val="19"/>
    <w:qFormat/>
    <w:uiPriority w:val="99"/>
  </w:style>
  <w:style w:type="character" w:customStyle="1" w:styleId="147">
    <w:name w:val="Body Text 2 Char"/>
    <w:basedOn w:val="133"/>
    <w:link w:val="28"/>
    <w:qFormat/>
    <w:uiPriority w:val="99"/>
  </w:style>
  <w:style w:type="character" w:customStyle="1" w:styleId="148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9">
    <w:name w:val="Macro Text Char"/>
    <w:basedOn w:val="133"/>
    <w:link w:val="2"/>
    <w:qFormat/>
    <w:uiPriority w:val="99"/>
    <w:rPr>
      <w:rFonts w:ascii="冬青黑体简体中文" w:hAnsi="冬青黑体简体中文"/>
      <w:sz w:val="20"/>
      <w:szCs w:val="20"/>
    </w:rPr>
  </w:style>
  <w:style w:type="paragraph" w:customStyle="1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3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3"/>
    <w:link w:val="1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442</Words>
  <Characters>3150</Characters>
  <Lines>0</Lines>
  <Paragraphs>0</Paragraphs>
  <TotalTime>35</TotalTime>
  <ScaleCrop>false</ScaleCrop>
  <LinksUpToDate>false</LinksUpToDate>
  <CharactersWithSpaces>4586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2013-12-25T23:15:00Z</dcterms:created>
  <dc:creator>python-docx</dc:creator>
  <dc:description>generated by python-docx</dc:description>
  <cp:lastModifiedBy>WPS_1602209987</cp:lastModifiedBy>
  <dcterms:modified xsi:type="dcterms:W3CDTF">2026-07-01T10:05:16Z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eyJoZGlkIjoiOTA5YWFmNWU3N2E0YjY3MDc4M2EyMzkyMmY4NjlkZGEiLCJ1c2VySWQiOiIxMTI4ODI4OTc0In0=</vt:lpwstr>
  </property>
  <property fmtid="{D5CDD505-2E9C-101B-9397-08002B2CF9AE}" pid="3" name="KSOProductBuildVer">
    <vt:lpwstr>2052-12.1.0.26895</vt:lpwstr>
  </property>
  <property fmtid="{D5CDD505-2E9C-101B-9397-08002B2CF9AE}" pid="4" name="ICV">
    <vt:lpwstr>665D4D1649E14BC395B8003BCE179218_13</vt:lpwstr>
  </property>
</Properties>
</file>