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65D" w:rsidRPr="004E12F3" w:rsidRDefault="001E5961" w:rsidP="004A6ECB">
      <w:pPr>
        <w:ind w:firstLine="288"/>
        <w:rPr>
          <w:sz w:val="28"/>
        </w:rPr>
      </w:pPr>
      <w:r w:rsidRPr="00465FCD">
        <w:rPr>
          <w:noProof/>
        </w:rPr>
        <w:drawing>
          <wp:anchor distT="0" distB="0" distL="114300" distR="114300" simplePos="0" relativeHeight="251666432" behindDoc="0" locked="0" layoutInCell="1" allowOverlap="1" wp14:anchorId="2658903E">
            <wp:simplePos x="0" y="0"/>
            <wp:positionH relativeFrom="margin">
              <wp:align>right</wp:align>
            </wp:positionH>
            <wp:positionV relativeFrom="paragraph">
              <wp:posOffset>5080</wp:posOffset>
            </wp:positionV>
            <wp:extent cx="3566160" cy="23469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6160" cy="2346960"/>
                    </a:xfrm>
                    <a:prstGeom prst="rect">
                      <a:avLst/>
                    </a:prstGeom>
                  </pic:spPr>
                </pic:pic>
              </a:graphicData>
            </a:graphic>
            <wp14:sizeRelH relativeFrom="page">
              <wp14:pctWidth>0</wp14:pctWidth>
            </wp14:sizeRelH>
            <wp14:sizeRelV relativeFrom="page">
              <wp14:pctHeight>0</wp14:pctHeight>
            </wp14:sizeRelV>
          </wp:anchor>
        </w:drawing>
      </w:r>
      <w:r w:rsidR="0019465D">
        <w:t xml:space="preserve">To establish notation for future use, we’ll use </w:t>
      </w:r>
      <w:r w:rsidR="0019465D" w:rsidRPr="00111A49">
        <w:rPr>
          <w:i/>
        </w:rPr>
        <w:t>x</w:t>
      </w:r>
      <w:r w:rsidR="0019465D" w:rsidRPr="00111A49">
        <w:rPr>
          <w:rFonts w:hint="eastAsia"/>
          <w:i/>
          <w:vertAlign w:val="superscript"/>
        </w:rPr>
        <w:t>(i</w:t>
      </w:r>
      <w:r w:rsidR="0019465D" w:rsidRPr="00111A49">
        <w:rPr>
          <w:i/>
          <w:vertAlign w:val="superscript"/>
        </w:rPr>
        <w:t>)</w:t>
      </w:r>
      <w:r w:rsidR="0019465D">
        <w:rPr>
          <w:vertAlign w:val="superscript"/>
        </w:rPr>
        <w:t xml:space="preserve"> </w:t>
      </w:r>
      <w:r w:rsidR="0019465D">
        <w:t xml:space="preserve">and </w:t>
      </w:r>
      <w:r w:rsidR="0019465D" w:rsidRPr="00111A49">
        <w:rPr>
          <w:i/>
        </w:rPr>
        <w:t>y</w:t>
      </w:r>
      <w:r w:rsidR="0019465D" w:rsidRPr="00111A49">
        <w:rPr>
          <w:i/>
          <w:vertAlign w:val="superscript"/>
        </w:rPr>
        <w:t>(i)</w:t>
      </w:r>
      <w:r w:rsidR="0019465D">
        <w:t xml:space="preserve"> to denote the </w:t>
      </w:r>
      <w:r w:rsidR="0019465D" w:rsidRPr="00111A49">
        <w:rPr>
          <w:b/>
        </w:rPr>
        <w:t xml:space="preserve">input </w:t>
      </w:r>
      <w:r w:rsidR="0019465D" w:rsidRPr="00111A49">
        <w:rPr>
          <w:rFonts w:hint="eastAsia"/>
          <w:b/>
        </w:rPr>
        <w:t>fea</w:t>
      </w:r>
      <w:r w:rsidR="0019465D" w:rsidRPr="00111A49">
        <w:rPr>
          <w:b/>
        </w:rPr>
        <w:t>tures</w:t>
      </w:r>
      <w:r w:rsidR="0019465D">
        <w:t xml:space="preserve"> and </w:t>
      </w:r>
      <w:r w:rsidR="0019465D" w:rsidRPr="00111A49">
        <w:rPr>
          <w:b/>
        </w:rPr>
        <w:t>class label</w:t>
      </w:r>
      <w:r w:rsidR="0019465D">
        <w:t xml:space="preserve"> or output value that</w:t>
      </w:r>
      <w:r w:rsidR="00111A49">
        <w:t xml:space="preserve"> we are trying to predict. A pair of </w:t>
      </w:r>
      <w:r w:rsidR="00111A49" w:rsidRPr="00111A49">
        <w:rPr>
          <w:i/>
        </w:rPr>
        <w:t>(x</w:t>
      </w:r>
      <w:r w:rsidR="00111A49" w:rsidRPr="00111A49">
        <w:rPr>
          <w:rFonts w:hint="eastAsia"/>
          <w:i/>
          <w:vertAlign w:val="superscript"/>
        </w:rPr>
        <w:t>(i</w:t>
      </w:r>
      <w:r w:rsidR="00111A49" w:rsidRPr="00111A49">
        <w:rPr>
          <w:i/>
          <w:vertAlign w:val="superscript"/>
        </w:rPr>
        <w:t>)</w:t>
      </w:r>
      <w:r w:rsidR="00111A49" w:rsidRPr="00111A49">
        <w:rPr>
          <w:i/>
        </w:rPr>
        <w:t>, y</w:t>
      </w:r>
      <w:r w:rsidR="00111A49" w:rsidRPr="00111A49">
        <w:rPr>
          <w:i/>
          <w:vertAlign w:val="superscript"/>
        </w:rPr>
        <w:t>(i</w:t>
      </w:r>
      <w:r w:rsidR="00111A49" w:rsidRPr="00111A49">
        <w:rPr>
          <w:i/>
        </w:rPr>
        <w:t>)</w:t>
      </w:r>
      <w:r w:rsidR="00111A49">
        <w:t xml:space="preserve"> is called a </w:t>
      </w:r>
      <w:r w:rsidR="00111A49" w:rsidRPr="00111A49">
        <w:rPr>
          <w:b/>
        </w:rPr>
        <w:t>training example</w:t>
      </w:r>
      <w:r w:rsidR="00111A49">
        <w:t xml:space="preserve">, and the dataset that we’ll be using to learn is a list of </w:t>
      </w:r>
      <w:r w:rsidR="00111A49" w:rsidRPr="00111A49">
        <w:rPr>
          <w:i/>
        </w:rPr>
        <w:t>m</w:t>
      </w:r>
      <w:r w:rsidR="00111A49">
        <w:t xml:space="preserve"> training examples {</w:t>
      </w:r>
      <w:r w:rsidR="00111A49" w:rsidRPr="00111A49">
        <w:rPr>
          <w:i/>
        </w:rPr>
        <w:t>(x</w:t>
      </w:r>
      <w:r w:rsidR="00111A49" w:rsidRPr="00111A49">
        <w:rPr>
          <w:rFonts w:hint="eastAsia"/>
          <w:i/>
          <w:vertAlign w:val="superscript"/>
        </w:rPr>
        <w:t>(i</w:t>
      </w:r>
      <w:r w:rsidR="00111A49" w:rsidRPr="00111A49">
        <w:rPr>
          <w:i/>
          <w:vertAlign w:val="superscript"/>
        </w:rPr>
        <w:t>)</w:t>
      </w:r>
      <w:r w:rsidR="00111A49" w:rsidRPr="00111A49">
        <w:rPr>
          <w:i/>
        </w:rPr>
        <w:t>, y</w:t>
      </w:r>
      <w:r w:rsidR="00111A49" w:rsidRPr="00111A49">
        <w:rPr>
          <w:i/>
          <w:vertAlign w:val="superscript"/>
        </w:rPr>
        <w:t>(i</w:t>
      </w:r>
      <w:r w:rsidR="00111A49" w:rsidRPr="00111A49">
        <w:rPr>
          <w:i/>
        </w:rPr>
        <w:t>)</w:t>
      </w:r>
      <w:r w:rsidR="00111A49">
        <w:t xml:space="preserve">; i = 1, …, m) is called a </w:t>
      </w:r>
      <w:r w:rsidR="00111A49" w:rsidRPr="00111A49">
        <w:rPr>
          <w:b/>
        </w:rPr>
        <w:t>training set</w:t>
      </w:r>
      <w:r w:rsidR="00111A49">
        <w:t>.</w:t>
      </w:r>
      <w:r w:rsidR="004E12F3">
        <w:t xml:space="preserve"> </w:t>
      </w:r>
      <m:oMath>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oMath>
      <w:r w:rsidR="004E12F3">
        <w:rPr>
          <w:iCs/>
        </w:rPr>
        <w:t xml:space="preserve"> is the value of feature j in the i</w:t>
      </w:r>
      <w:r w:rsidR="004E12F3">
        <w:rPr>
          <w:iCs/>
          <w:vertAlign w:val="superscript"/>
        </w:rPr>
        <w:t>th</w:t>
      </w:r>
      <w:r w:rsidR="004E12F3">
        <w:rPr>
          <w:iCs/>
        </w:rPr>
        <w:t xml:space="preserve"> training </w:t>
      </w:r>
      <w:r w:rsidR="0017242A">
        <w:rPr>
          <w:iCs/>
        </w:rPr>
        <w:t>example</w:t>
      </w:r>
      <w:r w:rsidR="0017242A">
        <w:rPr>
          <w:rFonts w:hint="eastAsia"/>
          <w:iCs/>
        </w:rPr>
        <w:t>.</w:t>
      </w:r>
    </w:p>
    <w:p w:rsidR="00957CDE" w:rsidRPr="004A6ECB" w:rsidRDefault="00F00A91" w:rsidP="004A6ECB">
      <w:pPr>
        <w:ind w:firstLine="288"/>
        <w:rPr>
          <w:rStyle w:val="nfasisintenso"/>
          <w:i w:val="0"/>
          <w:iCs w:val="0"/>
          <w:color w:val="auto"/>
        </w:rPr>
      </w:pPr>
      <w:r>
        <w:t>If we define the</w:t>
      </w:r>
      <w:r w:rsidR="007A59DD">
        <w:t xml:space="preserve">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rPr>
            </m:ctrlPr>
          </m:dPr>
          <m:e>
            <m:r>
              <m:rPr>
                <m:sty m:val="p"/>
              </m:rPr>
              <w:rPr>
                <w:rFonts w:ascii="Cambria Math" w:hAnsi="Cambria Math"/>
              </w:rPr>
              <m:t>x</m:t>
            </m:r>
          </m:e>
        </m:d>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Ѳ</m:t>
                      </m:r>
                    </m:e>
                    <m:sub>
                      <m:r>
                        <w:rPr>
                          <w:rFonts w:ascii="Cambria Math" w:hAnsi="Cambria Math"/>
                        </w:rPr>
                        <m:t>0</m:t>
                      </m:r>
                    </m:sub>
                  </m:sSub>
                </m:e>
                <m:e>
                  <m:r>
                    <w:rPr>
                      <w:rFonts w:ascii="Cambria Math" w:hAnsi="Cambria Math"/>
                    </w:rPr>
                    <m:t>…</m:t>
                  </m:r>
                </m:e>
                <m:e>
                  <m:sSub>
                    <m:sSubPr>
                      <m:ctrlPr>
                        <w:rPr>
                          <w:rFonts w:ascii="Cambria Math" w:hAnsi="Cambria Math"/>
                          <w:i/>
                        </w:rPr>
                      </m:ctrlPr>
                    </m:sSubPr>
                    <m:e>
                      <m:r>
                        <m:rPr>
                          <m:sty m:val="p"/>
                        </m:rPr>
                        <w:rPr>
                          <w:rFonts w:ascii="Cambria Math" w:hAnsi="Cambria Math"/>
                        </w:rPr>
                        <m:t>Ѳ</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 xml:space="preserve"> = </m:t>
        </m:r>
        <m:sSup>
          <m:sSupPr>
            <m:ctrlPr>
              <w:rPr>
                <w:rFonts w:ascii="Cambria Math" w:hAnsi="Cambria Math"/>
                <w:i/>
              </w:rPr>
            </m:ctrlPr>
          </m:sSupPr>
          <m:e>
            <m:r>
              <m:rPr>
                <m:sty m:val="p"/>
              </m:rPr>
              <w:rPr>
                <w:rFonts w:ascii="Cambria Math" w:hAnsi="Cambria Math"/>
              </w:rPr>
              <m:t>Ѳ</m:t>
            </m:r>
          </m:e>
          <m:sup>
            <m:r>
              <w:rPr>
                <w:rFonts w:ascii="Cambria Math" w:hAnsi="Cambria Math"/>
              </w:rPr>
              <m:t>T</m:t>
            </m:r>
          </m:sup>
        </m:sSup>
        <m:r>
          <w:rPr>
            <w:rFonts w:ascii="Cambria Math" w:hAnsi="Cambria Math"/>
          </w:rPr>
          <m:t>x=</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iCs/>
                  </w:rPr>
                </m:ctrlPr>
              </m:sSubPr>
              <m:e>
                <m:r>
                  <m:rPr>
                    <m:sty m:val="p"/>
                  </m:rPr>
                  <w:rPr>
                    <w:rFonts w:ascii="Cambria Math" w:hAnsi="Cambria Math"/>
                  </w:rPr>
                  <m:t>Ѳ</m:t>
                </m:r>
              </m:e>
              <m:sub>
                <m:r>
                  <w:rPr>
                    <w:rFonts w:ascii="Cambria Math" w:hAnsi="Cambria Math"/>
                  </w:rPr>
                  <m:t>j</m:t>
                </m:r>
              </m:sub>
            </m:sSub>
            <m:sSub>
              <m:sSubPr>
                <m:ctrlPr>
                  <w:rPr>
                    <w:rFonts w:ascii="Cambria Math" w:hAnsi="Cambria Math"/>
                    <w:i/>
                    <w:iCs/>
                  </w:rPr>
                </m:ctrlPr>
              </m:sSubPr>
              <m:e>
                <m:r>
                  <m:rPr>
                    <m:sty m:val="p"/>
                  </m:rPr>
                  <w:rPr>
                    <w:rFonts w:ascii="Cambria Math" w:hAnsi="Cambria Math"/>
                  </w:rPr>
                  <m:t>x</m:t>
                </m:r>
              </m:e>
              <m:sub>
                <m:r>
                  <w:rPr>
                    <w:rFonts w:ascii="Cambria Math" w:hAnsi="Cambria Math"/>
                  </w:rPr>
                  <m:t>j</m:t>
                </m:r>
              </m:sub>
            </m:sSub>
          </m:e>
        </m:nary>
      </m:oMath>
      <w:r w:rsidR="007A59DD">
        <w:t xml:space="preserve">, </w:t>
      </w:r>
      <w:r w:rsidR="0026641A">
        <w:t xml:space="preserve">h is </w:t>
      </w:r>
      <w:r w:rsidR="004E07A1">
        <w:t>the</w:t>
      </w:r>
      <w:r w:rsidR="00610A35">
        <w:t xml:space="preserve"> hypothesis</w:t>
      </w:r>
      <w:r w:rsidR="004E07A1">
        <w:t xml:space="preserve"> fu</w:t>
      </w:r>
      <w:r w:rsidR="009D4B04">
        <w:t xml:space="preserve">nction </w:t>
      </w:r>
      <w:r w:rsidR="0026641A">
        <w:t>that take a function and trie</w:t>
      </w:r>
      <w:r w:rsidR="003052AF">
        <w:t xml:space="preserve">s to output the estimated value. The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oMath>
      <w:r w:rsidR="003052AF">
        <w:t xml:space="preserve"> is the model</w:t>
      </w:r>
      <w:r w:rsidR="003052AF" w:rsidRPr="009A57EE">
        <w:t xml:space="preserve">’s </w:t>
      </w:r>
      <w:r w:rsidR="003052AF">
        <w:t>prediction for the i</w:t>
      </w:r>
      <w:r w:rsidR="003052AF">
        <w:rPr>
          <w:vertAlign w:val="superscript"/>
        </w:rPr>
        <w:t>th</w:t>
      </w:r>
      <w:r w:rsidR="003052AF">
        <w:t xml:space="preserve"> training example using the Ѳ. I</w:t>
      </w:r>
      <w:r w:rsidR="0026641A">
        <w:t xml:space="preserve">t is the function </w:t>
      </w:r>
      <w:r w:rsidR="001E5961">
        <w:t>we want to fit</w:t>
      </w:r>
      <w:r w:rsidR="00465FCD">
        <w:t xml:space="preserve">. </w:t>
      </w:r>
      <w:r w:rsidR="009A627C">
        <w:t xml:space="preserve">We can measure the accuracy of </w:t>
      </w:r>
      <w:r w:rsidR="00806E25">
        <w:t xml:space="preserve">our hypothesis function by using a cost function, </w:t>
      </w:r>
      <w:r w:rsidR="009D4B04">
        <w:t xml:space="preserve"> </w:t>
      </w:r>
      <m:oMath>
        <m:r>
          <m:rPr>
            <m:sty m:val="p"/>
          </m:rPr>
          <w:rPr>
            <w:rFonts w:ascii="Cambria Math" w:hAnsi="Cambria Math"/>
          </w:rPr>
          <m:t>J</m:t>
        </m:r>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acc>
                  <m:accPr>
                    <m:ctrlPr>
                      <w:rPr>
                        <w:rFonts w:ascii="Cambria Math" w:hAnsi="Cambria Math" w:cs="Cambria Math"/>
                        <w:i/>
                        <w:iCs/>
                        <w:noProof/>
                      </w:rPr>
                    </m:ctrlPr>
                  </m:accPr>
                  <m:e>
                    <m:r>
                      <w:rPr>
                        <w:rFonts w:ascii="Cambria Math" w:hAnsi="Cambria Math" w:cs="Cambria Math"/>
                        <w:noProof/>
                      </w:rPr>
                      <m:t>y</m:t>
                    </m:r>
                  </m:e>
                </m:acc>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r w:rsidR="00806E25">
        <w:t>.</w:t>
      </w:r>
      <w:r w:rsidR="006C7415">
        <w:t xml:space="preserve"> </w:t>
      </w:r>
      <w:r w:rsidR="005C11F5">
        <w:t xml:space="preserve">To break it apart, it is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acc>
          <m:accPr>
            <m:ctrlPr>
              <w:rPr>
                <w:rFonts w:ascii="Cambria Math" w:hAnsi="Cambria Math"/>
                <w:i/>
                <w:noProof/>
              </w:rPr>
            </m:ctrlPr>
          </m:accPr>
          <m:e>
            <m:r>
              <w:rPr>
                <w:rFonts w:ascii="Cambria Math" w:hAnsi="Cambria Math"/>
                <w:noProof/>
              </w:rPr>
              <m:t>x</m:t>
            </m:r>
          </m:e>
        </m:acc>
      </m:oMath>
      <w:r w:rsidR="00956B64">
        <w:t xml:space="preserve"> where </w:t>
      </w:r>
      <m:oMath>
        <m:acc>
          <m:accPr>
            <m:ctrlPr>
              <w:rPr>
                <w:rFonts w:ascii="Cambria Math" w:hAnsi="Cambria Math"/>
                <w:i/>
              </w:rPr>
            </m:ctrlPr>
          </m:accPr>
          <m:e>
            <m:r>
              <w:rPr>
                <w:rFonts w:ascii="Cambria Math" w:hAnsi="Cambria Math"/>
              </w:rPr>
              <m:t>x</m:t>
            </m:r>
          </m:e>
        </m:acc>
      </m:oMath>
      <w:r w:rsidR="00956B64">
        <w:t xml:space="preserve"> is the mean of the square of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oMath>
      <w:r w:rsidR="00956B64">
        <w:t xml:space="preserve">, the difference between the predicted value and the actual value. The constant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oMath>
      <w:r w:rsidR="00956B64">
        <w:t xml:space="preserve"> is convenience for the computation of the gradient descent, as the derivative term of the square function will cancel out the </w:t>
      </w:r>
      <m:oMath>
        <m:f>
          <m:fPr>
            <m:ctrlPr>
              <w:rPr>
                <w:rFonts w:ascii="Cambria Math" w:hAnsi="Cambria Math"/>
                <w:i/>
                <w:noProof/>
              </w:rPr>
            </m:ctrlPr>
          </m:fPr>
          <m:num>
            <m:r>
              <w:rPr>
                <w:rFonts w:ascii="Cambria Math" w:hAnsi="Cambria Math"/>
                <w:noProof/>
              </w:rPr>
              <m:t>1</m:t>
            </m:r>
          </m:num>
          <m:den>
            <m:r>
              <w:rPr>
                <w:rFonts w:ascii="Cambria Math" w:hAnsi="Cambria Math"/>
                <w:noProof/>
              </w:rPr>
              <m:t>2</m:t>
            </m:r>
          </m:den>
        </m:f>
      </m:oMath>
      <w:r w:rsidR="00956B64">
        <w:t xml:space="preserve"> term. </w:t>
      </w:r>
      <w:r w:rsidR="003052AF">
        <w:t>Cost function is also called, loss function, objective function, scoring function or error function, which estimates how well your training model’s prediction vary from the expected result. Concretely, t</w:t>
      </w:r>
      <w:r w:rsidR="00806E25">
        <w:t xml:space="preserve">his </w:t>
      </w:r>
      <m:oMath>
        <m:r>
          <m:rPr>
            <m:sty m:val="p"/>
          </m:rPr>
          <w:rPr>
            <w:rFonts w:ascii="Cambria Math" w:hAnsi="Cambria Math"/>
          </w:rPr>
          <m:t>J</m:t>
        </m:r>
        <m:d>
          <m:dPr>
            <m:ctrlPr>
              <w:rPr>
                <w:rFonts w:ascii="Cambria Math" w:hAnsi="Cambria Math"/>
              </w:rPr>
            </m:ctrlPr>
          </m:dPr>
          <m:e>
            <m:r>
              <m:rPr>
                <m:sty m:val="p"/>
              </m:rPr>
              <w:rPr>
                <w:rFonts w:ascii="Cambria Math" w:hAnsi="Cambria Math"/>
              </w:rPr>
              <m:t>Ѳ</m:t>
            </m:r>
          </m:e>
        </m:d>
      </m:oMath>
      <w:r w:rsidR="00061B71">
        <w:t xml:space="preserve"> </w:t>
      </w:r>
      <w:r w:rsidR="00806E25">
        <w:t>takes an average difference of all the results of the hypothesis with inputs from x’s and the actual output y’s. T</w:t>
      </w:r>
      <w:r w:rsidR="00F178B0">
        <w:t xml:space="preserve">his cost function is also called the </w:t>
      </w:r>
      <w:r w:rsidR="00A102F3">
        <w:rPr>
          <w:rFonts w:hint="eastAsia"/>
        </w:rPr>
        <w:t xml:space="preserve">half </w:t>
      </w:r>
      <w:r w:rsidR="006C7415">
        <w:t>mean squared error</w:t>
      </w:r>
      <w:r w:rsidR="00956B64">
        <w:t xml:space="preserve">(MSE). </w:t>
      </w:r>
      <w:r w:rsidR="00B25EF2">
        <w:t>It turns out that these squared error cost function is a reasonable choice and works well for proble</w:t>
      </w:r>
      <w:r w:rsidR="00111A49">
        <w:t xml:space="preserve">ms for most regression </w:t>
      </w:r>
      <w:r w:rsidR="001E5961">
        <w:t>problems</w:t>
      </w:r>
      <w:r w:rsidR="00111A49">
        <w:t>. There are other cost functions that will work well. But the square cost function is probably the most common used on for regression problems</w:t>
      </w:r>
      <w:r w:rsidR="003052AF">
        <w:t xml:space="preserve">. </w:t>
      </w:r>
      <w:r w:rsidR="00A42ACA">
        <w:t xml:space="preserve">Here the Ѳ is the </w:t>
      </w:r>
      <w:r w:rsidR="009A57EE">
        <w:t xml:space="preserve">chosen vector </w:t>
      </w:r>
      <w:r w:rsidR="00A42ACA">
        <w:t>(</w:t>
      </w:r>
      <w:r w:rsidR="0032123A">
        <w:t>Ѳ</w:t>
      </w:r>
      <w:r w:rsidR="0032123A">
        <w:rPr>
          <w:rFonts w:hint="eastAsia"/>
          <w:vertAlign w:val="subscript"/>
        </w:rPr>
        <w:t>0</w:t>
      </w:r>
      <w:r w:rsidR="00A42ACA">
        <w:t xml:space="preserve">, </w:t>
      </w:r>
      <w:r w:rsidR="0032123A">
        <w:t>Ѳ</w:t>
      </w:r>
      <w:r w:rsidR="0032123A">
        <w:rPr>
          <w:rFonts w:hint="eastAsia"/>
          <w:vertAlign w:val="subscript"/>
        </w:rPr>
        <w:t>1</w:t>
      </w:r>
      <w:r w:rsidR="00A42ACA">
        <w:t xml:space="preserve">, </w:t>
      </w:r>
      <w:r w:rsidR="0032123A">
        <w:t>Ѳ</w:t>
      </w:r>
      <w:r w:rsidR="0032123A">
        <w:rPr>
          <w:rFonts w:hint="eastAsia"/>
          <w:vertAlign w:val="subscript"/>
        </w:rPr>
        <w:t>2</w:t>
      </w:r>
      <w:r w:rsidR="00957CDE">
        <w:t xml:space="preserve"> …</w:t>
      </w:r>
      <w:r w:rsidR="00A42ACA">
        <w:t>)</w:t>
      </w:r>
      <w:r w:rsidR="00957CDE">
        <w:t xml:space="preserve"> that repre</w:t>
      </w:r>
      <w:r w:rsidR="00063403">
        <w:t>sent the weight</w:t>
      </w:r>
      <w:r w:rsidR="009A1CDB">
        <w:t>s</w:t>
      </w:r>
      <w:r w:rsidR="00063403">
        <w:t xml:space="preserve"> of each </w:t>
      </w:r>
      <w:r w:rsidR="00957CDE">
        <w:t>component</w:t>
      </w:r>
      <w:r w:rsidR="003E6801">
        <w:t xml:space="preserve"> </w:t>
      </w:r>
      <m:oMath>
        <m:sSub>
          <m:sSubPr>
            <m:ctrlPr>
              <w:rPr>
                <w:rFonts w:ascii="Cambria Math" w:hAnsi="Cambria Math"/>
                <w:i/>
                <w:iCs/>
              </w:rPr>
            </m:ctrlPr>
          </m:sSubPr>
          <m:e>
            <m:r>
              <m:rPr>
                <m:sty m:val="p"/>
              </m:rPr>
              <w:rPr>
                <w:rFonts w:ascii="Cambria Math" w:hAnsi="Cambria Math"/>
              </w:rPr>
              <m:t>x</m:t>
            </m:r>
          </m:e>
          <m:sub>
            <m:r>
              <w:rPr>
                <w:rFonts w:ascii="Cambria Math" w:hAnsi="Cambria Math"/>
              </w:rPr>
              <m:t>j</m:t>
            </m:r>
          </m:sub>
        </m:sSub>
      </m:oMath>
      <w:r w:rsidR="003E6801">
        <w:rPr>
          <w:iCs/>
        </w:rPr>
        <w:t xml:space="preserve"> </w:t>
      </w:r>
      <w:r w:rsidR="00957CDE">
        <w:t>of input data.</w:t>
      </w:r>
      <w:r w:rsidR="00957CDE" w:rsidRPr="00957CDE">
        <w:rPr>
          <w:noProof/>
        </w:rPr>
        <w:t xml:space="preserve"> </w:t>
      </w:r>
      <w:r w:rsidR="00E405FA">
        <w:t xml:space="preserve">The objective of the learning algorithm, then, is to find the parameters Ѳ </w:t>
      </w:r>
      <w:r w:rsidR="00381E40">
        <w:t xml:space="preserve">of </w:t>
      </w:r>
      <m:oMath>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rPr>
            </m:ctrlPr>
          </m:dPr>
          <m:e>
            <m:r>
              <m:rPr>
                <m:sty m:val="p"/>
              </m:rPr>
              <w:rPr>
                <w:rFonts w:ascii="Cambria Math" w:hAnsi="Cambria Math"/>
              </w:rPr>
              <m:t>X</m:t>
            </m:r>
          </m:e>
        </m:d>
      </m:oMath>
      <w:r w:rsidR="003E6801">
        <w:t xml:space="preserve"> </w:t>
      </w:r>
      <w:r w:rsidR="00E405FA">
        <w:t>whic</w:t>
      </w:r>
      <w:r w:rsidR="00D453B0">
        <w:t>h give</w:t>
      </w:r>
      <w:r w:rsidR="009A1CDB">
        <w:t xml:space="preserve"> </w:t>
      </w:r>
      <m:oMath>
        <m:func>
          <m:funcPr>
            <m:ctrlPr>
              <w:rPr>
                <w:rFonts w:ascii="Cambria Math" w:hAnsi="Cambria Math" w:cs="Cambria Math"/>
                <w:i/>
                <w:iCs/>
                <w:noProof/>
              </w:rPr>
            </m:ctrlPr>
          </m:funcPr>
          <m:fName>
            <m:limLow>
              <m:limLowPr>
                <m:ctrlPr>
                  <w:rPr>
                    <w:rFonts w:ascii="Cambria Math" w:hAnsi="Cambria Math" w:cs="Cambria Math"/>
                    <w:i/>
                    <w:iCs/>
                    <w:noProof/>
                  </w:rPr>
                </m:ctrlPr>
              </m:limLowPr>
              <m:e>
                <m:r>
                  <m:rPr>
                    <m:sty m:val="p"/>
                  </m:rPr>
                  <w:rPr>
                    <w:rFonts w:ascii="Cambria Math" w:hAnsi="Cambria Math" w:cs="Cambria Math"/>
                    <w:noProof/>
                  </w:rPr>
                  <m:t>min</m:t>
                </m:r>
              </m:e>
              <m:lim>
                <m:r>
                  <w:rPr>
                    <w:rFonts w:ascii="Cambria Math" w:hAnsi="Cambria Math" w:cs="Cambria Math"/>
                    <w:noProof/>
                  </w:rPr>
                  <m:t>θ</m:t>
                </m:r>
              </m:lim>
            </m:limLow>
          </m:fName>
          <m:e>
            <m:r>
              <w:rPr>
                <w:rFonts w:ascii="Cambria Math" w:hAnsi="Cambria Math" w:cs="Cambria Math"/>
                <w:noProof/>
              </w:rPr>
              <m:t>J</m:t>
            </m:r>
            <m:d>
              <m:dPr>
                <m:ctrlPr>
                  <w:rPr>
                    <w:rFonts w:ascii="Cambria Math" w:hAnsi="Cambria Math" w:cs="Cambria Math"/>
                    <w:i/>
                    <w:iCs/>
                    <w:noProof/>
                  </w:rPr>
                </m:ctrlPr>
              </m:dPr>
              <m:e>
                <m:r>
                  <w:rPr>
                    <w:rFonts w:ascii="Cambria Math" w:hAnsi="Cambria Math" w:cs="Cambria Math"/>
                    <w:noProof/>
                  </w:rPr>
                  <m:t>θ</m:t>
                </m:r>
              </m:e>
            </m:d>
          </m:e>
        </m:func>
      </m:oMath>
      <w:r w:rsidR="009A1CDB">
        <w:t xml:space="preserve">, </w:t>
      </w:r>
      <w:r w:rsidR="00D453B0">
        <w:t xml:space="preserve">the minimum possible average amount </w:t>
      </w:r>
      <w:r w:rsidR="009B4441">
        <w:t>of error</w:t>
      </w:r>
      <w:r w:rsidR="00D453B0">
        <w:t xml:space="preserve"> measured by J(Ѳ)</w:t>
      </w:r>
      <w:r w:rsidR="00957CDE">
        <w:t>,</w:t>
      </w:r>
      <w:r w:rsidR="009A1CDB">
        <w:t xml:space="preserve"> that</w:t>
      </w:r>
      <w:r w:rsidR="00957CDE">
        <w:t xml:space="preserve"> </w:t>
      </w:r>
      <w:r w:rsidR="00E171D9">
        <w:t xml:space="preserve">also </w:t>
      </w:r>
      <w:r w:rsidR="00957CDE">
        <w:t xml:space="preserve">provide the best fit </w:t>
      </w:r>
      <w:r w:rsidR="003E6801">
        <w:t>to our</w:t>
      </w:r>
      <w:r w:rsidR="00957CDE">
        <w:t xml:space="preserve"> training set.</w:t>
      </w:r>
      <w:r w:rsidR="003551FC">
        <w:t xml:space="preserve"> </w:t>
      </w:r>
    </w:p>
    <w:p w:rsidR="00EE6DD4" w:rsidRDefault="00801D02" w:rsidP="00F832FA">
      <w:pPr>
        <w:ind w:firstLine="288"/>
      </w:pPr>
      <w:r w:rsidRPr="00A76041">
        <w:rPr>
          <w:noProof/>
        </w:rPr>
        <w:drawing>
          <wp:anchor distT="0" distB="0" distL="114300" distR="114300" simplePos="0" relativeHeight="251662336" behindDoc="0" locked="0" layoutInCell="1" allowOverlap="1" wp14:anchorId="0AAEAE70">
            <wp:simplePos x="0" y="0"/>
            <wp:positionH relativeFrom="margin">
              <wp:align>left</wp:align>
            </wp:positionH>
            <wp:positionV relativeFrom="margin">
              <wp:align>bottom</wp:align>
            </wp:positionV>
            <wp:extent cx="4280535" cy="2228215"/>
            <wp:effectExtent l="0" t="0" r="5715"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80535" cy="2228215"/>
                    </a:xfrm>
                    <a:prstGeom prst="rect">
                      <a:avLst/>
                    </a:prstGeom>
                  </pic:spPr>
                </pic:pic>
              </a:graphicData>
            </a:graphic>
            <wp14:sizeRelH relativeFrom="margin">
              <wp14:pctWidth>0</wp14:pctWidth>
            </wp14:sizeRelH>
            <wp14:sizeRelV relativeFrom="margin">
              <wp14:pctHeight>0</wp14:pctHeight>
            </wp14:sizeRelV>
          </wp:anchor>
        </w:drawing>
      </w:r>
      <w:r w:rsidR="003052AF" w:rsidRPr="00412CA9">
        <w:rPr>
          <w:noProof/>
        </w:rPr>
        <w:drawing>
          <wp:anchor distT="0" distB="0" distL="114300" distR="114300" simplePos="0" relativeHeight="251665408" behindDoc="0" locked="0" layoutInCell="1" allowOverlap="1" wp14:anchorId="68AA0F5F">
            <wp:simplePos x="0" y="0"/>
            <wp:positionH relativeFrom="margin">
              <wp:align>right</wp:align>
            </wp:positionH>
            <wp:positionV relativeFrom="paragraph">
              <wp:posOffset>1604010</wp:posOffset>
            </wp:positionV>
            <wp:extent cx="2446020" cy="2205355"/>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46020" cy="2205355"/>
                    </a:xfrm>
                    <a:prstGeom prst="rect">
                      <a:avLst/>
                    </a:prstGeom>
                  </pic:spPr>
                </pic:pic>
              </a:graphicData>
            </a:graphic>
            <wp14:sizeRelH relativeFrom="page">
              <wp14:pctWidth>0</wp14:pctWidth>
            </wp14:sizeRelH>
            <wp14:sizeRelV relativeFrom="page">
              <wp14:pctHeight>0</wp14:pctHeight>
            </wp14:sizeRelV>
          </wp:anchor>
        </w:drawing>
      </w:r>
      <w:r w:rsidR="003052AF">
        <w:t>Gradient descent is a standard iterative algorithm for optimizing complex functions iteratively. Its goal is given some arbitrary function, find a minimum. For some small subset of functions that are convex, there’s just a single minimum which also happens to be global. For example, we’re going to</w:t>
      </w:r>
      <w:r w:rsidR="003551FC">
        <w:t xml:space="preserve"> find Ѳ.</w:t>
      </w:r>
      <w:r w:rsidR="007A66E9">
        <w:t xml:space="preserve"> </w:t>
      </w:r>
      <w:r w:rsidR="003052AF">
        <w:t>I</w:t>
      </w:r>
      <w:r w:rsidR="00E714E3">
        <w:t>t starts with a random value of Ѳ, typically Ѳ=0</w:t>
      </w:r>
      <w:r w:rsidR="004777AD">
        <w:t xml:space="preserve">. On each iteration, </w:t>
      </w:r>
      <w:r w:rsidR="00BF354C">
        <w:t>it</w:t>
      </w:r>
      <w:r w:rsidR="002E2A49">
        <w:t xml:space="preserve"> </w:t>
      </w:r>
      <w:r>
        <w:t>takes</w:t>
      </w:r>
      <w:r w:rsidR="00F832FA">
        <w:t xml:space="preserve"> a small step </w:t>
      </w:r>
      <w:r w:rsidR="00F832FA">
        <w:rPr>
          <w:rFonts w:cstheme="minorHAnsi"/>
        </w:rPr>
        <w:t>α</w:t>
      </w:r>
      <w:r w:rsidR="00F832FA">
        <w:t xml:space="preserve"> f</w:t>
      </w:r>
      <w:r w:rsidR="00F832FA">
        <w:rPr>
          <w:rFonts w:cstheme="minorHAnsi"/>
        </w:rPr>
        <w:t xml:space="preserve">ollow the </w:t>
      </w:r>
      <w:r w:rsidR="00F832FA">
        <w:t>opposite of the gradient of</w:t>
      </w:r>
      <w:r w:rsidR="00F832FA" w:rsidRPr="004777AD">
        <w:t xml:space="preserve"> </w:t>
      </w:r>
      <w:r w:rsidR="00F832FA">
        <w:t xml:space="preserve">J(Ѳ) which tells us the direction to move Ѳ in and how big of a step to </w:t>
      </w:r>
      <w:bookmarkStart w:id="0" w:name="_GoBack"/>
      <w:bookmarkEnd w:id="0"/>
      <w:r w:rsidR="00F832FA">
        <w:t>take</w:t>
      </w:r>
      <w:r w:rsidR="00566C99">
        <w:t xml:space="preserve">, and keep repeating until </w:t>
      </w:r>
      <w:r w:rsidR="001A67C1">
        <w:t>convergence</w:t>
      </w:r>
      <w:r w:rsidR="008B17C3">
        <w:t>, and our h function will more and more accurate.</w:t>
      </w:r>
      <w:r w:rsidR="00F832FA">
        <w:t xml:space="preserve"> Alpha is a </w:t>
      </w:r>
      <w:r w:rsidR="00F832FA">
        <w:rPr>
          <w:noProof/>
        </w:rPr>
        <w:t xml:space="preserve">hyper-parameter </w:t>
      </w:r>
      <w:r w:rsidR="00F832FA">
        <w:t xml:space="preserve">called the learning rate, </w:t>
      </w:r>
      <w:r w:rsidR="00F832FA">
        <w:rPr>
          <w:noProof/>
        </w:rPr>
        <w:t xml:space="preserve">and should be treated with care </w:t>
      </w:r>
      <w:r w:rsidR="009A1CDB">
        <w:rPr>
          <w:noProof/>
        </w:rPr>
        <w:t>when</w:t>
      </w:r>
      <w:r w:rsidR="00F832FA">
        <w:rPr>
          <w:noProof/>
        </w:rPr>
        <w:t xml:space="preserve"> choosing its value. </w:t>
      </w:r>
      <w:r w:rsidR="00F832FA">
        <w:t xml:space="preserve">It is </w:t>
      </w:r>
      <w:r w:rsidR="00B00389">
        <w:t>basically</w:t>
      </w:r>
      <w:r w:rsidR="00F832FA">
        <w:t xml:space="preserve"> a scalar value suggesting how fast we want to go </w:t>
      </w:r>
      <w:r w:rsidR="009A1CDB">
        <w:t xml:space="preserve">to </w:t>
      </w:r>
      <w:r w:rsidR="00F832FA">
        <w:t>the minima.</w:t>
      </w:r>
      <w:r w:rsidR="00F832FA">
        <w:rPr>
          <w:noProof/>
        </w:rPr>
        <w:t>, it may vary during the process.</w:t>
      </w:r>
      <w:r w:rsidR="00F832FA" w:rsidRPr="00412CA9">
        <w:rPr>
          <w:noProof/>
        </w:rPr>
        <w:t xml:space="preserve"> </w:t>
      </w:r>
      <w:r w:rsidR="00EE6DD4">
        <w:t xml:space="preserve"> </w:t>
      </w:r>
      <w:r w:rsidR="00317FAC">
        <w:t xml:space="preserve">There are many types </w:t>
      </w:r>
      <w:r w:rsidR="00EE6DD4">
        <w:t xml:space="preserve">of gradient descent </w:t>
      </w:r>
      <w:r w:rsidR="00403C6A">
        <w:t>algorithms.</w:t>
      </w:r>
    </w:p>
    <w:p w:rsidR="00A42ACA" w:rsidRDefault="00801D02" w:rsidP="00EE6DD4">
      <w:pPr>
        <w:ind w:firstLine="288"/>
      </w:pPr>
      <w:r w:rsidRPr="001E5961">
        <w:lastRenderedPageBreak/>
        <w:drawing>
          <wp:anchor distT="0" distB="0" distL="114300" distR="114300" simplePos="0" relativeHeight="251667456" behindDoc="0" locked="0" layoutInCell="1" allowOverlap="1" wp14:anchorId="09C53AE1">
            <wp:simplePos x="0" y="0"/>
            <wp:positionH relativeFrom="margin">
              <wp:align>right</wp:align>
            </wp:positionH>
            <wp:positionV relativeFrom="margin">
              <wp:align>top</wp:align>
            </wp:positionV>
            <wp:extent cx="4104640" cy="30784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4640" cy="3078480"/>
                    </a:xfrm>
                    <a:prstGeom prst="rect">
                      <a:avLst/>
                    </a:prstGeom>
                  </pic:spPr>
                </pic:pic>
              </a:graphicData>
            </a:graphic>
            <wp14:sizeRelH relativeFrom="margin">
              <wp14:pctWidth>0</wp14:pctWidth>
            </wp14:sizeRelH>
            <wp14:sizeRelV relativeFrom="margin">
              <wp14:pctHeight>0</wp14:pctHeight>
            </wp14:sizeRelV>
          </wp:anchor>
        </w:drawing>
      </w:r>
      <w:r w:rsidR="00317FAC">
        <w:t>Full Ba</w:t>
      </w:r>
      <w:r w:rsidR="00EE6DD4">
        <w:t>tch Gradient Descent</w:t>
      </w:r>
      <w:r w:rsidR="002A5AF2">
        <w:t xml:space="preserve"> (BGD)</w:t>
      </w:r>
      <w:r w:rsidR="00EE6DD4">
        <w:t xml:space="preserve">: it updates </w:t>
      </w:r>
      <w:r w:rsidR="00F832FA">
        <w:t xml:space="preserve">each component of Ѳ by taking the </w:t>
      </w:r>
      <w:r w:rsidR="00F832FA" w:rsidRPr="00F832FA">
        <w:t>partial derivative</w:t>
      </w:r>
      <w:r w:rsidR="00F832FA">
        <w:t xml:space="preserve"> of </w:t>
      </w:r>
      <w:r w:rsidR="009A1CDB">
        <w:t>J(Ѳ)</w:t>
      </w:r>
      <w:r w:rsidR="00B479F1">
        <w:t xml:space="preserve">, </w:t>
      </w:r>
      <m:oMath>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den>
        </m:f>
        <m:r>
          <w:rPr>
            <w:rFonts w:ascii="Cambria Math" w:hAnsi="Cambria Math" w:cs="Cambria Math"/>
            <w:noProof/>
          </w:rPr>
          <m:t>J</m:t>
        </m:r>
        <m:d>
          <m:dPr>
            <m:ctrlPr>
              <w:rPr>
                <w:rFonts w:ascii="Cambria Math" w:hAnsi="Cambria Math"/>
                <w:iCs/>
              </w:rPr>
            </m:ctrlPr>
          </m:dPr>
          <m:e>
            <m:r>
              <w:rPr>
                <w:rFonts w:ascii="Cambria Math" w:hAnsi="Cambria Math" w:cs="Cambria Math"/>
                <w:noProof/>
              </w:rPr>
              <m:t>θ</m:t>
            </m:r>
          </m:e>
        </m:d>
        <m:r>
          <w:rPr>
            <w:rFonts w:ascii="Cambria Math" w:hAnsi="Cambria Math" w:hint="eastAsia"/>
          </w:rPr>
          <m:t>=</m:t>
        </m:r>
        <m:r>
          <w:rPr>
            <w:rFonts w:ascii="Cambria Math" w:hAnsi="Cambria Math"/>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r>
          <w:rPr>
            <w:rFonts w:ascii="Cambria Math" w:hAnsi="Cambria Math" w:cs="Cambria Math" w:hint="eastAsia"/>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r>
              <w:rPr>
                <w:rFonts w:ascii="Cambria Math" w:hAnsi="Cambria Math" w:cs="Cambria Math"/>
                <w:noProof/>
              </w:rPr>
              <m:t>)</m:t>
            </m:r>
          </m:e>
        </m:nary>
        <m:r>
          <w:rPr>
            <w:rFonts w:ascii="Cambria Math" w:hAnsi="Cambria Math" w:cs="Cambria Math" w:hint="eastAsia"/>
            <w:noProof/>
          </w:rPr>
          <m:t>)</m:t>
        </m:r>
      </m:oMath>
      <w:r w:rsidR="00B479F1">
        <w:t>.</w:t>
      </w:r>
      <w:r w:rsidR="00F832FA">
        <w:t xml:space="preserve"> </w:t>
      </w:r>
      <w:r w:rsidR="002A5AF2">
        <w:t>O</w:t>
      </w:r>
      <w:r w:rsidR="00F832FA">
        <w:t xml:space="preserve">n each </w:t>
      </w:r>
      <w:r w:rsidR="002A5AF2">
        <w:t>iteration</w:t>
      </w:r>
      <w:r w:rsidR="00F832FA">
        <w:t xml:space="preserve">, </w:t>
      </w:r>
      <w:r w:rsidR="002A5AF2">
        <w:t xml:space="preserve">you use whole dataset </w:t>
      </w:r>
      <w:r w:rsidR="00F832FA">
        <w:t>to compute the gradient.</w:t>
      </w:r>
      <w:r w:rsidR="00CC0C66">
        <w:t xml:space="preserve"> If the data is large, </w:t>
      </w:r>
      <w:r w:rsidR="005D622A">
        <w:t>it</w:t>
      </w:r>
      <w:r w:rsidR="00CC0C66">
        <w:t xml:space="preserve"> will be slow.</w:t>
      </w:r>
    </w:p>
    <w:p w:rsidR="00FC0598" w:rsidRDefault="00F832FA" w:rsidP="00FC0598">
      <w:pPr>
        <w:ind w:firstLine="288"/>
        <w:rPr>
          <w:iCs/>
        </w:rPr>
      </w:pPr>
      <w:r w:rsidRPr="00F832FA">
        <w:t>Stochastic Gradient Descent</w:t>
      </w:r>
      <w:r w:rsidR="00A4204A">
        <w:t xml:space="preserve"> (SGD)</w:t>
      </w:r>
      <w:r>
        <w:t>:</w:t>
      </w:r>
      <w:r w:rsidR="00A4204A">
        <w:t xml:space="preserve"> </w:t>
      </w:r>
      <w:r w:rsidR="002A5AF2">
        <w:t xml:space="preserve">SGD also known as incremental gradient descent, </w:t>
      </w:r>
      <w:r w:rsidR="00A4204A">
        <w:t xml:space="preserve">typically reaches convergence much faster than </w:t>
      </w:r>
      <w:r w:rsidR="005D622A">
        <w:t>BSD</w:t>
      </w:r>
      <w:r w:rsidR="00A4204A">
        <w:t xml:space="preserve"> since it updates weight more frequently. Unlike</w:t>
      </w:r>
      <w:r w:rsidR="002A5AF2">
        <w:t xml:space="preserve"> the BGD, SGD tries to find minimums by iteration from the gradient of a single randomly picked training example,</w:t>
      </w:r>
      <w:r w:rsidR="005D622A">
        <w:t xml:space="preserve"> and</w:t>
      </w:r>
      <w:r w:rsidR="002A5AF2">
        <w:t xml:space="preserve"> the error is typically noisier.</w:t>
      </w:r>
      <w:r w:rsidR="00787134">
        <w:t xml:space="preserve"> </w:t>
      </w:r>
      <w:r w:rsidR="002A5AF2">
        <w:t>However, this can also have the advantage that SGD can escape</w:t>
      </w:r>
      <w:r w:rsidR="009A1CDB">
        <w:t>s</w:t>
      </w:r>
      <w:r w:rsidR="002A5AF2">
        <w:t xml:space="preserve"> shallow local minima </w:t>
      </w:r>
      <w:r w:rsidR="00FC0598">
        <w:t>more easily.</w:t>
      </w:r>
      <w:r w:rsidR="002A5AF2">
        <w:t xml:space="preserve"> </w:t>
      </w:r>
      <w:r w:rsidR="00787134">
        <w:t>We can write</w:t>
      </w:r>
      <m:oMath>
        <m:r>
          <m:rPr>
            <m:sty m:val="p"/>
          </m:rPr>
          <w:rPr>
            <w:rFonts w:ascii="Cambria Math" w:hAnsi="Cambria Math"/>
          </w:rPr>
          <m:t xml:space="preserve"> J</m:t>
        </m:r>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m:rPr>
            <m:sty m:val="p"/>
          </m:rPr>
          <w:rPr>
            <w:rFonts w:ascii="Cambria Math" w:hAnsi="Cambria Math"/>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e>
        </m:nary>
      </m:oMath>
      <w:r w:rsidR="00787134">
        <w:t xml:space="preserve">, while </w:t>
      </w:r>
      <m:oMath>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r>
          <w:rPr>
            <w:rFonts w:ascii="Cambria Math" w:hAnsi="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2</m:t>
            </m:r>
          </m:den>
        </m:f>
        <m:sSup>
          <m:sSupPr>
            <m:ctrlPr>
              <w:rPr>
                <w:rFonts w:ascii="Cambria Math" w:hAnsi="Cambria Math"/>
              </w:rPr>
            </m:ctrlPr>
          </m:sSupPr>
          <m:e>
            <m:r>
              <w:rPr>
                <w:rFonts w:ascii="Cambria Math" w:hAnsi="Cambria Math"/>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rPr>
              <m:t>2</m:t>
            </m:r>
          </m:sup>
        </m:sSup>
      </m:oMath>
      <w:r w:rsidR="00787134">
        <w:rPr>
          <w:iCs/>
        </w:rPr>
        <w:t xml:space="preserve">. </w:t>
      </w:r>
      <w:r w:rsidR="00403C6A">
        <w:rPr>
          <w:iCs/>
        </w:rPr>
        <w:t>That is</w:t>
      </w:r>
      <w:r w:rsidR="00787134">
        <w:rPr>
          <w:iCs/>
        </w:rPr>
        <w:t xml:space="preserve"> </w:t>
      </w:r>
      <w:r w:rsidR="00787134">
        <w:t>i</w:t>
      </w:r>
      <w:r w:rsidR="00787134">
        <w:rPr>
          <w:vertAlign w:val="superscript"/>
        </w:rPr>
        <w:t>th</w:t>
      </w:r>
      <w:r w:rsidR="00787134" w:rsidRPr="00787134">
        <w:rPr>
          <w:iCs/>
        </w:rPr>
        <w:t xml:space="preserve"> </w:t>
      </w:r>
      <w:r w:rsidR="00787134">
        <w:rPr>
          <w:iCs/>
        </w:rPr>
        <w:t xml:space="preserve">loss function </w:t>
      </w:r>
      <w:r w:rsidR="00403C6A">
        <w:rPr>
          <w:iCs/>
        </w:rPr>
        <w:t>associated with</w:t>
      </w:r>
      <w:r w:rsidR="00787134">
        <w:rPr>
          <w:iCs/>
        </w:rPr>
        <w:t xml:space="preserve"> </w:t>
      </w:r>
      <w:r w:rsidR="00403C6A">
        <w:t>i</w:t>
      </w:r>
      <w:r w:rsidR="00403C6A">
        <w:rPr>
          <w:vertAlign w:val="superscript"/>
        </w:rPr>
        <w:t>th</w:t>
      </w:r>
      <w:r w:rsidR="00403C6A">
        <w:t xml:space="preserve"> example, we use it when updating. </w:t>
      </w:r>
      <w:r w:rsidR="00403C6A">
        <w:rPr>
          <w:vertAlign w:val="superscript"/>
        </w:rPr>
        <w:t xml:space="preserve"> </w:t>
      </w:r>
      <m:oMath>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den>
        </m:f>
        <m:sSub>
          <m:sSubPr>
            <m:ctrlPr>
              <w:rPr>
                <w:rFonts w:ascii="Cambria Math" w:hAnsi="Cambria Math"/>
                <w:i/>
                <w:noProof/>
              </w:rPr>
            </m:ctrlPr>
          </m:sSubPr>
          <m:e>
            <m:r>
              <w:rPr>
                <w:rFonts w:ascii="Cambria Math" w:hAnsi="Cambria Math"/>
                <w:noProof/>
              </w:rPr>
              <m:t>Q</m:t>
            </m:r>
          </m:e>
          <m:sub>
            <m:r>
              <w:rPr>
                <w:rFonts w:ascii="Cambria Math" w:hAnsi="Cambria Math"/>
                <w:noProof/>
              </w:rPr>
              <m:t>i</m:t>
            </m:r>
          </m:sub>
        </m:sSub>
        <m:d>
          <m:dPr>
            <m:ctrlPr>
              <w:rPr>
                <w:rFonts w:ascii="Cambria Math" w:hAnsi="Cambria Math"/>
                <w:i/>
                <w:noProof/>
              </w:rPr>
            </m:ctrlPr>
          </m:dPr>
          <m:e>
            <m:r>
              <w:rPr>
                <w:rFonts w:ascii="Cambria Math" w:hAnsi="Cambria Math" w:cs="Cambria Math"/>
                <w:noProof/>
              </w:rPr>
              <m:t>θ</m:t>
            </m:r>
          </m:e>
        </m:d>
        <m:r>
          <w:rPr>
            <w:rFonts w:ascii="Cambria Math" w:hAnsi="Cambria Math" w:cs="Cambria Math"/>
            <w:noProof/>
          </w:rPr>
          <m:t>=</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r>
          <w:rPr>
            <w:rFonts w:ascii="Cambria Math" w:hAnsi="Cambria Math" w:cs="Cambria Math" w:hint="eastAsia"/>
            <w:noProof/>
          </w:rPr>
          <m:t>(</m:t>
        </m:r>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r>
          <w:rPr>
            <w:rFonts w:ascii="Cambria Math" w:hAnsi="Cambria Math" w:cs="Cambria Math" w:hint="eastAsia"/>
            <w:noProof/>
          </w:rPr>
          <m:t>)</m:t>
        </m:r>
      </m:oMath>
      <w:r w:rsidR="00A4204A">
        <w:rPr>
          <w:iCs/>
        </w:rPr>
        <w:t>, and i is random choice.</w:t>
      </w:r>
    </w:p>
    <w:p w:rsidR="00FC0598" w:rsidRPr="00FC0598" w:rsidRDefault="00FC0598" w:rsidP="00FC0598">
      <w:pPr>
        <w:ind w:firstLine="288"/>
        <w:rPr>
          <w:iCs/>
        </w:rPr>
      </w:pPr>
      <w:r>
        <w:rPr>
          <w:iCs/>
        </w:rPr>
        <w:t xml:space="preserve">Mini-batch gradient descent: A compromise between computing the true gradient and the gradient at a single example, is to compute the gradient against more than one training example (called “mini-batch”) at each step. This can perform significantly better than true </w:t>
      </w:r>
      <w:r w:rsidR="00044825">
        <w:rPr>
          <w:iCs/>
        </w:rPr>
        <w:t>SGD</w:t>
      </w:r>
      <w:r>
        <w:rPr>
          <w:iCs/>
        </w:rPr>
        <w:t xml:space="preserve"> because the code can make use of vectorization libraries rather than computing each step separately. It may also result in smoother convergence as the gradient </w:t>
      </w:r>
      <w:r w:rsidR="00296C99">
        <w:rPr>
          <w:iCs/>
        </w:rPr>
        <w:t>computed at each step uses more training examples.</w:t>
      </w:r>
      <m:oMath>
        <m:r>
          <w:rPr>
            <w:rFonts w:ascii="Cambria Math" w:hAnsi="Cambria Math"/>
          </w:rPr>
          <m:t xml:space="preserve"> </m:t>
        </m:r>
        <m:sSubSup>
          <m:sSubSupPr>
            <m:ctrlPr>
              <w:rPr>
                <w:rFonts w:ascii="Cambria Math" w:hAnsi="Cambria Math"/>
                <w:i/>
              </w:rPr>
            </m:ctrlPr>
          </m:sSubSupPr>
          <m:e>
            <m:r>
              <w:rPr>
                <w:rFonts w:ascii="Cambria Math" w:hAnsi="Cambria Math" w:cs="Cambria Math"/>
                <w:noProof/>
              </w:rPr>
              <m:t>θ</m:t>
            </m:r>
          </m:e>
          <m:sub>
            <m:r>
              <w:rPr>
                <w:rFonts w:ascii="Cambria Math" w:hAnsi="Cambria Math"/>
              </w:rPr>
              <m:t>j</m:t>
            </m:r>
          </m:sub>
          <m:sup>
            <m:r>
              <w:rPr>
                <w:rFonts w:ascii="Cambria Math" w:hAnsi="Cambria Math"/>
              </w:rPr>
              <m:t>'</m:t>
            </m:r>
          </m:sup>
        </m:sSubSup>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rPr>
            </m:ctrlPr>
          </m:sSubPr>
          <m:e>
            <m:r>
              <w:rPr>
                <w:rFonts w:ascii="Cambria Math" w:hAnsi="Cambria Math" w:cs="Cambria Math"/>
                <w:noProof/>
              </w:rPr>
              <m:t>θ</m:t>
            </m:r>
          </m:e>
          <m:sub>
            <m:r>
              <w:rPr>
                <w:rFonts w:ascii="Cambria Math" w:hAnsi="Cambria Math"/>
              </w:rPr>
              <m:t>j</m:t>
            </m:r>
          </m:sub>
        </m:sSub>
        <m:r>
          <w:rPr>
            <w:rFonts w:ascii="Cambria Math" w:hAnsi="Cambria Math" w:cs="Cambria Math"/>
            <w:noProof/>
          </w:rPr>
          <m:t>- α</m:t>
        </m:r>
        <m:d>
          <m:dPr>
            <m:ctrlPr>
              <w:rPr>
                <w:rFonts w:ascii="Cambria Math" w:hAnsi="Cambria Math" w:cs="Cambria Math"/>
                <w:i/>
                <w:iCs/>
                <w:noProof/>
              </w:rPr>
            </m:ctrlPr>
          </m:dPr>
          <m:e>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k</m:t>
                </m:r>
              </m:sup>
              <m:e>
                <m:d>
                  <m:dPr>
                    <m:ctrlPr>
                      <w:rPr>
                        <w:rFonts w:ascii="Cambria Math" w:hAnsi="Cambria Math"/>
                        <w:i/>
                        <w:noProof/>
                      </w:rPr>
                    </m:ctrlPr>
                  </m:dPr>
                  <m:e>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e>
                </m:d>
                <m:sSubSup>
                  <m:sSubSupPr>
                    <m:ctrlPr>
                      <w:rPr>
                        <w:rFonts w:ascii="Cambria Math" w:hAnsi="Cambria Math" w:cs="Cambria Math"/>
                        <w:i/>
                        <w:iCs/>
                        <w:noProof/>
                      </w:rPr>
                    </m:ctrlPr>
                  </m:sSubSupPr>
                  <m:e>
                    <m:r>
                      <w:rPr>
                        <w:rFonts w:ascii="Cambria Math" w:hAnsi="Cambria Math" w:cs="Cambria Math"/>
                        <w:noProof/>
                      </w:rPr>
                      <m:t>x</m:t>
                    </m:r>
                  </m:e>
                  <m:sub>
                    <m:r>
                      <w:rPr>
                        <w:rFonts w:ascii="Cambria Math" w:hAnsi="Cambria Math" w:cs="Cambria Math"/>
                        <w:noProof/>
                      </w:rPr>
                      <m:t>j</m:t>
                    </m:r>
                  </m:sub>
                  <m:sup>
                    <m:d>
                      <m:dPr>
                        <m:ctrlPr>
                          <w:rPr>
                            <w:rFonts w:ascii="Cambria Math" w:hAnsi="Cambria Math" w:cs="Cambria Math"/>
                            <w:i/>
                            <w:iCs/>
                            <w:noProof/>
                          </w:rPr>
                        </m:ctrlPr>
                      </m:dPr>
                      <m:e>
                        <m:r>
                          <w:rPr>
                            <w:rFonts w:ascii="Cambria Math" w:hAnsi="Cambria Math" w:cs="Cambria Math"/>
                            <w:noProof/>
                          </w:rPr>
                          <m:t>i</m:t>
                        </m:r>
                      </m:e>
                    </m:d>
                  </m:sup>
                </m:sSubSup>
              </m:e>
            </m:nary>
          </m:e>
        </m:d>
        <m:r>
          <m:rPr>
            <m:sty m:val="p"/>
          </m:rPr>
          <w:rPr>
            <w:rFonts w:ascii="Cambria Math" w:hAnsi="Cambria Math"/>
          </w:rPr>
          <m:t>, k ≪m</m:t>
        </m:r>
      </m:oMath>
    </w:p>
    <w:p w:rsidR="00063403" w:rsidRDefault="00E80BC3" w:rsidP="00063403">
      <w:pPr>
        <w:ind w:firstLine="288"/>
        <w:rPr>
          <w:noProof/>
        </w:rPr>
      </w:pPr>
      <w:r>
        <w:rPr>
          <w:noProof/>
        </w:rPr>
        <w:t>Let’s we see a example</w:t>
      </w:r>
      <w:r w:rsidR="00063403">
        <w:rPr>
          <w:noProof/>
        </w:rPr>
        <w:t xml:space="preserve"> of MSE. </w:t>
      </w:r>
    </w:p>
    <w:p w:rsidR="00565409" w:rsidRDefault="002D36E6" w:rsidP="00565409">
      <w:pPr>
        <w:pStyle w:val="Prrafodelista"/>
        <w:numPr>
          <w:ilvl w:val="0"/>
          <w:numId w:val="4"/>
        </w:numPr>
        <w:rPr>
          <w:noProof/>
        </w:rPr>
      </w:pPr>
      <w:r>
        <w:rPr>
          <w:noProof/>
        </w:rPr>
        <w:t xml:space="preserve"> </w:t>
      </w:r>
      <w:r w:rsidR="00063403">
        <w:rPr>
          <w:noProof/>
        </w:rPr>
        <w:t xml:space="preserve"> </w:t>
      </w:r>
      <m:oMath>
        <m:r>
          <m:rPr>
            <m:sty m:val="p"/>
          </m:rPr>
          <w:rPr>
            <w:rFonts w:ascii="Cambria Math" w:hAnsi="Cambria Math"/>
          </w:rPr>
          <m:t>J</m:t>
        </m:r>
        <w:bookmarkStart w:id="1" w:name="_Hlk491969072"/>
        <m:d>
          <m:dPr>
            <m:ctrlPr>
              <w:rPr>
                <w:rFonts w:ascii="Cambria Math" w:hAnsi="Cambria Math"/>
              </w:rPr>
            </m:ctrlPr>
          </m:dPr>
          <m:e>
            <m:r>
              <m:rPr>
                <m:sty m:val="p"/>
              </m:rPr>
              <w:rPr>
                <w:rFonts w:ascii="Cambria Math" w:hAnsi="Cambria Math"/>
              </w:rPr>
              <m:t>Ѳ</m:t>
            </m:r>
          </m:e>
        </m:d>
        <m:r>
          <w:rPr>
            <w:rFonts w:ascii="Cambria Math" w:eastAsia="Cambria Math" w:hAnsi="Cambria Math" w:cs="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bookmarkEnd w:id="1"/>
    </w:p>
    <w:p w:rsidR="002D36E6" w:rsidRDefault="003052AF" w:rsidP="00184689">
      <w:pPr>
        <w:pStyle w:val="Prrafodelista"/>
        <w:numPr>
          <w:ilvl w:val="0"/>
          <w:numId w:val="4"/>
        </w:numPr>
        <w:rPr>
          <w:noProof/>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w:rPr>
            <w:rFonts w:ascii="Cambria Math" w:hAnsi="Cambria Math"/>
            <w:noProof/>
          </w:rPr>
          <m:t>=</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r>
          <w:rPr>
            <w:rFonts w:ascii="Cambria Math" w:hAnsi="Cambria Math"/>
            <w:noProof/>
          </w:rPr>
          <m:t>)</m:t>
        </m:r>
      </m:oMath>
    </w:p>
    <w:p w:rsidR="00565409" w:rsidRDefault="00565409" w:rsidP="0018468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r>
              <w:rPr>
                <w:rFonts w:ascii="Cambria Math" w:hAnsi="Cambria Math"/>
                <w:noProof/>
              </w:rPr>
              <m:t>)</m:t>
            </m:r>
          </m:e>
        </m:nary>
      </m:oMath>
    </w:p>
    <w:p w:rsidR="00565409" w:rsidRPr="00565409" w:rsidRDefault="00565409" w:rsidP="0056540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2(</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e>
        </m:nary>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oMath>
    </w:p>
    <w:p w:rsidR="00031188" w:rsidRPr="00031188" w:rsidRDefault="003052AF" w:rsidP="00031188">
      <w:pPr>
        <w:pStyle w:val="Prrafodelista"/>
        <w:numPr>
          <w:ilvl w:val="1"/>
          <w:numId w:val="4"/>
        </w:numPr>
        <w:rPr>
          <w:noProof/>
        </w:rPr>
      </w:pPr>
      <m:oMath>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d>
          <m:dPr>
            <m:ctrlPr>
              <w:rPr>
                <w:rFonts w:ascii="Cambria Math" w:hAnsi="Cambria Math"/>
                <w:i/>
                <w:noProof/>
              </w:rPr>
            </m:ctrlPr>
          </m:dPr>
          <m:e>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 xml:space="preserve">= </m:t>
        </m:r>
        <m:f>
          <m:fPr>
            <m:ctrlPr>
              <w:rPr>
                <w:rFonts w:ascii="Cambria Math" w:hAnsi="Cambria Math"/>
                <w:i/>
                <w:noProof/>
              </w:rPr>
            </m:ctrlPr>
          </m:fPr>
          <m:num>
            <m:r>
              <w:rPr>
                <w:rFonts w:ascii="Cambria Math" w:hAnsi="Cambria Math"/>
                <w:noProof/>
              </w:rPr>
              <m:t>∂</m:t>
            </m:r>
          </m:num>
          <m:den>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r>
          <w:rPr>
            <w:rFonts w:ascii="Cambria Math" w:hAnsi="Cambria Math"/>
            <w:noProof/>
          </w:rPr>
          <m:t>-</m:t>
        </m:r>
        <m:sSup>
          <m:sSupPr>
            <m:ctrlPr>
              <w:rPr>
                <w:rFonts w:ascii="Cambria Math" w:hAnsi="Cambria Math"/>
                <w:i/>
                <w:noProof/>
              </w:rPr>
            </m:ctrlPr>
          </m:sSupPr>
          <m:e>
            <m:r>
              <w:rPr>
                <w:rFonts w:ascii="Cambria Math" w:hAnsi="Cambria Math"/>
                <w:noProof/>
              </w:rPr>
              <m:t>y</m:t>
            </m:r>
          </m:e>
          <m:sup>
            <m:d>
              <m:dPr>
                <m:ctrlPr>
                  <w:rPr>
                    <w:rFonts w:ascii="Cambria Math" w:hAnsi="Cambria Math"/>
                    <w:i/>
                    <w:noProof/>
                  </w:rPr>
                </m:ctrlPr>
              </m:dPr>
              <m:e>
                <m:r>
                  <w:rPr>
                    <w:rFonts w:ascii="Cambria Math" w:hAnsi="Cambria Math"/>
                    <w:noProof/>
                  </w:rPr>
                  <m:t>i</m:t>
                </m:r>
              </m:e>
            </m:d>
          </m:sup>
        </m:sSup>
        <m:r>
          <w:rPr>
            <w:rFonts w:ascii="Cambria Math" w:hAnsi="Cambria Math"/>
            <w:noProof/>
          </w:rPr>
          <m:t>)=1</m:t>
        </m:r>
      </m:oMath>
    </w:p>
    <w:p w:rsidR="00565409" w:rsidRDefault="00565409" w:rsidP="00565409">
      <w:pPr>
        <w:pStyle w:val="Prrafodelista"/>
        <w:numPr>
          <w:ilvl w:val="0"/>
          <w:numId w:val="4"/>
        </w:numPr>
        <w:rPr>
          <w:noProof/>
        </w:rPr>
      </w:pPr>
      <m:oMath>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oMath>
    </w:p>
    <w:p w:rsidR="00F25E82" w:rsidRPr="00F25E82" w:rsidRDefault="00F25E82" w:rsidP="00565409">
      <w:pPr>
        <w:pStyle w:val="Prrafodelista"/>
        <w:numPr>
          <w:ilvl w:val="0"/>
          <w:numId w:val="4"/>
        </w:numPr>
        <w:rPr>
          <w:noProof/>
        </w:rPr>
      </w:pPr>
      <w:r>
        <w:rPr>
          <w:noProof/>
        </w:rPr>
        <w:t xml:space="preserve">Similarly with </w:t>
      </w: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p w:rsidR="00F25E82" w:rsidRPr="00F25E82" w:rsidRDefault="003052AF" w:rsidP="00F25E82">
      <w:pPr>
        <w:pStyle w:val="Prrafodelista"/>
        <w:numPr>
          <w:ilvl w:val="1"/>
          <w:numId w:val="4"/>
        </w:numPr>
        <w:rPr>
          <w:rFonts w:ascii="Cambria Math" w:hAnsi="Cambria Math"/>
          <w:noProof/>
          <w:oMath/>
        </w:rPr>
      </w:pPr>
      <m:oMath>
        <m:f>
          <m:fPr>
            <m:ctrlPr>
              <w:rPr>
                <w:rFonts w:ascii="Cambria Math" w:hAnsi="Cambria Math"/>
                <w:noProof/>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den>
        </m:f>
        <m:d>
          <m:dPr>
            <m:ctrlPr>
              <w:rPr>
                <w:rFonts w:ascii="Cambria Math" w:hAnsi="Cambria Math"/>
                <w:noProof/>
              </w:rPr>
            </m:ctrlPr>
          </m:dPr>
          <m:e>
            <m:sSub>
              <m:sSubPr>
                <m:ctrlPr>
                  <w:rPr>
                    <w:rFonts w:ascii="Cambria Math" w:hAnsi="Cambria Math" w:cs="Cambria Math"/>
                    <w:noProof/>
                  </w:rPr>
                </m:ctrlPr>
              </m:sSubPr>
              <m:e>
                <m:r>
                  <m:rPr>
                    <m:sty m:val="p"/>
                  </m:rPr>
                  <w:rPr>
                    <w:rFonts w:ascii="Cambria Math" w:hAnsi="Cambria Math" w:cs="Cambria Math"/>
                    <w:noProof/>
                  </w:rPr>
                  <m:t>h</m:t>
                </m:r>
              </m:e>
              <m:sub>
                <m:r>
                  <m:rPr>
                    <m:sty m:val="p"/>
                  </m:rPr>
                  <w:rPr>
                    <w:rFonts w:ascii="Cambria Math" w:hAnsi="Cambria Math" w:cs="Cambria Math"/>
                    <w:noProof/>
                  </w:rPr>
                  <m:t>θ</m:t>
                </m:r>
              </m:sub>
            </m:sSub>
            <m:d>
              <m:dPr>
                <m:ctrlPr>
                  <w:rPr>
                    <w:rFonts w:ascii="Cambria Math" w:hAnsi="Cambria Math"/>
                    <w:noProof/>
                  </w:rPr>
                </m:ctrlPr>
              </m:dPr>
              <m:e>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e>
            </m:d>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y</m:t>
                </m:r>
              </m:e>
              <m:sup>
                <m:d>
                  <m:dPr>
                    <m:ctrlPr>
                      <w:rPr>
                        <w:rFonts w:ascii="Cambria Math" w:hAnsi="Cambria Math"/>
                        <w:noProof/>
                      </w:rPr>
                    </m:ctrlPr>
                  </m:dPr>
                  <m:e>
                    <m:r>
                      <m:rPr>
                        <m:sty m:val="p"/>
                      </m:rPr>
                      <w:rPr>
                        <w:rFonts w:ascii="Cambria Math" w:hAnsi="Cambria Math"/>
                        <w:noProof/>
                      </w:rPr>
                      <m:t>i</m:t>
                    </m:r>
                  </m:e>
                </m:d>
              </m:sup>
            </m:sSup>
          </m:e>
        </m:d>
        <m:r>
          <m:rPr>
            <m:sty m:val="p"/>
          </m:rPr>
          <w:rPr>
            <w:rFonts w:ascii="Cambria Math" w:hAnsi="Cambria Math"/>
            <w:noProof/>
          </w:rPr>
          <m:t xml:space="preserve">= </m:t>
        </m:r>
        <m:f>
          <m:fPr>
            <m:ctrlPr>
              <w:rPr>
                <w:rFonts w:ascii="Cambria Math" w:hAnsi="Cambria Math"/>
                <w:noProof/>
              </w:rPr>
            </m:ctrlPr>
          </m:fPr>
          <m:num>
            <m:r>
              <m:rPr>
                <m:sty m:val="p"/>
              </m:rPr>
              <w:rPr>
                <w:rFonts w:ascii="Cambria Math" w:hAnsi="Cambria Math"/>
                <w:noProof/>
              </w:rPr>
              <m:t>∂</m:t>
            </m:r>
          </m:num>
          <m:den>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den>
        </m:f>
        <m:r>
          <m:rPr>
            <m:sty m:val="p"/>
          </m:rPr>
          <w:rPr>
            <w:rFonts w:ascii="Cambria Math" w:hAnsi="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0</m:t>
            </m:r>
          </m:sub>
        </m:sSub>
        <m:r>
          <m:rPr>
            <m:sty m:val="p"/>
          </m:rPr>
          <w:rPr>
            <w:rFonts w:ascii="Cambria Math" w:hAnsi="Cambria Math" w:cs="Cambria Math"/>
            <w:noProof/>
          </w:rPr>
          <m:t>+</m:t>
        </m:r>
        <m:sSub>
          <m:sSubPr>
            <m:ctrlPr>
              <w:rPr>
                <w:rFonts w:ascii="Cambria Math" w:hAnsi="Cambria Math" w:cs="Cambria Math"/>
                <w:noProof/>
              </w:rPr>
            </m:ctrlPr>
          </m:sSubPr>
          <m:e>
            <m:r>
              <m:rPr>
                <m:sty m:val="p"/>
              </m:rPr>
              <w:rPr>
                <w:rFonts w:ascii="Cambria Math" w:hAnsi="Cambria Math" w:cs="Cambria Math"/>
                <w:noProof/>
              </w:rPr>
              <m:t>θ</m:t>
            </m:r>
          </m:e>
          <m:sub>
            <m:r>
              <m:rPr>
                <m:sty m:val="p"/>
              </m:rPr>
              <w:rPr>
                <w:rFonts w:ascii="Cambria Math" w:hAnsi="Cambria Math" w:cs="Cambria Math"/>
                <w:noProof/>
              </w:rPr>
              <m:t>1</m:t>
            </m:r>
          </m:sub>
        </m:sSub>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y</m:t>
            </m:r>
          </m:e>
          <m:sup>
            <m:d>
              <m:dPr>
                <m:ctrlPr>
                  <w:rPr>
                    <w:rFonts w:ascii="Cambria Math" w:hAnsi="Cambria Math"/>
                    <w:noProof/>
                  </w:rPr>
                </m:ctrlPr>
              </m:dPr>
              <m:e>
                <m:r>
                  <m:rPr>
                    <m:sty m:val="p"/>
                  </m:rPr>
                  <w:rPr>
                    <w:rFonts w:ascii="Cambria Math" w:hAnsi="Cambria Math"/>
                    <w:noProof/>
                  </w:rPr>
                  <m:t>i</m:t>
                </m:r>
              </m:e>
            </m:d>
          </m:sup>
        </m:sSup>
        <m:r>
          <m:rPr>
            <m:sty m:val="p"/>
          </m:rPr>
          <w:rPr>
            <w:rFonts w:ascii="Cambria Math" w:hAnsi="Cambria Math"/>
            <w:noProof/>
          </w:rPr>
          <m:t>)=</m:t>
        </m:r>
        <m:sSup>
          <m:sSupPr>
            <m:ctrlPr>
              <w:rPr>
                <w:rFonts w:ascii="Cambria Math" w:hAnsi="Cambria Math"/>
                <w:noProof/>
              </w:rPr>
            </m:ctrlPr>
          </m:sSupPr>
          <m:e>
            <m:r>
              <m:rPr>
                <m:sty m:val="p"/>
              </m:rPr>
              <w:rPr>
                <w:rFonts w:ascii="Cambria Math" w:hAnsi="Cambria Math"/>
                <w:noProof/>
              </w:rPr>
              <m:t>x</m:t>
            </m:r>
          </m:e>
          <m:sup>
            <m:d>
              <m:dPr>
                <m:ctrlPr>
                  <w:rPr>
                    <w:rFonts w:ascii="Cambria Math" w:hAnsi="Cambria Math"/>
                    <w:noProof/>
                  </w:rPr>
                </m:ctrlPr>
              </m:dPr>
              <m:e>
                <m:r>
                  <m:rPr>
                    <m:sty m:val="p"/>
                  </m:rPr>
                  <w:rPr>
                    <w:rFonts w:ascii="Cambria Math" w:hAnsi="Cambria Math"/>
                    <w:noProof/>
                  </w:rPr>
                  <m:t>i</m:t>
                </m:r>
              </m:e>
            </m:d>
          </m:sup>
        </m:sSup>
      </m:oMath>
    </w:p>
    <w:p w:rsidR="00F25E82" w:rsidRPr="00F25E82" w:rsidRDefault="00F25E82" w:rsidP="00F25E82">
      <w:pPr>
        <w:pStyle w:val="Prrafodelista"/>
        <w:numPr>
          <w:ilvl w:val="0"/>
          <w:numId w:val="4"/>
        </w:numPr>
        <w:rPr>
          <w:rFonts w:ascii="Cambria Math" w:hAnsi="Cambria Math"/>
          <w:noProof/>
          <w:oMath/>
        </w:rPr>
      </w:pPr>
      <m:oMath>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r>
          <m:rPr>
            <m:sty m:val="p"/>
          </m:rPr>
          <w:rPr>
            <w:rFonts w:ascii="Cambria Math" w:hAnsi="Cambria Math" w:cs="Cambria Math"/>
            <w:noProof/>
          </w:rPr>
          <m:t xml:space="preserve">* </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oMath>
    </w:p>
    <w:p w:rsidR="00D31B9C" w:rsidRDefault="00D31B9C" w:rsidP="00D31B9C">
      <w:pPr>
        <w:pStyle w:val="Prrafodelista"/>
        <w:numPr>
          <w:ilvl w:val="0"/>
          <w:numId w:val="5"/>
        </w:numPr>
        <w:rPr>
          <w:noProof/>
        </w:rPr>
      </w:pPr>
      <w:r>
        <w:rPr>
          <w:iCs/>
          <w:noProof/>
        </w:rPr>
        <w:t>Cost Function</w:t>
      </w:r>
      <w:r w:rsidR="00022945">
        <w:rPr>
          <w:iCs/>
          <w:noProof/>
        </w:rPr>
        <w:t xml:space="preserve">: </w:t>
      </w:r>
      <m:oMath>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2m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sSup>
              <m:sSupPr>
                <m:ctrlPr>
                  <w:rPr>
                    <w:rFonts w:ascii="Cambria Math" w:hAnsi="Cambria Math"/>
                    <w:i/>
                    <w:noProof/>
                  </w:rPr>
                </m:ctrlPr>
              </m:sSupPr>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sup>
                <m:r>
                  <w:rPr>
                    <w:rFonts w:ascii="Cambria Math" w:hAnsi="Cambria Math"/>
                    <w:noProof/>
                  </w:rPr>
                  <m:t>2</m:t>
                </m:r>
              </m:sup>
            </m:sSup>
          </m:e>
        </m:nary>
      </m:oMath>
    </w:p>
    <w:p w:rsidR="00D31B9C" w:rsidRPr="00022945" w:rsidRDefault="00D31B9C" w:rsidP="00D31B9C">
      <w:pPr>
        <w:pStyle w:val="Prrafodelista"/>
        <w:numPr>
          <w:ilvl w:val="0"/>
          <w:numId w:val="5"/>
        </w:numPr>
        <w:rPr>
          <w:noProof/>
        </w:rPr>
      </w:pPr>
      <w:r>
        <w:rPr>
          <w:iCs/>
          <w:noProof/>
        </w:rPr>
        <w:t xml:space="preserve">Objective: </w:t>
      </w:r>
      <m:oMath>
        <m:func>
          <m:funcPr>
            <m:ctrlPr>
              <w:rPr>
                <w:rFonts w:ascii="Cambria Math" w:hAnsi="Cambria Math" w:cs="Cambria Math"/>
                <w:i/>
                <w:iCs/>
                <w:noProof/>
              </w:rPr>
            </m:ctrlPr>
          </m:funcPr>
          <m:fName>
            <m:limLow>
              <m:limLowPr>
                <m:ctrlPr>
                  <w:rPr>
                    <w:rFonts w:ascii="Cambria Math" w:hAnsi="Cambria Math" w:cs="Cambria Math"/>
                    <w:i/>
                    <w:iCs/>
                    <w:noProof/>
                  </w:rPr>
                </m:ctrlPr>
              </m:limLowPr>
              <m:e>
                <m:r>
                  <m:rPr>
                    <m:sty m:val="p"/>
                  </m:rPr>
                  <w:rPr>
                    <w:rFonts w:ascii="Cambria Math" w:hAnsi="Cambria Math" w:cs="Cambria Math"/>
                    <w:noProof/>
                  </w:rPr>
                  <m:t>min</m:t>
                </m:r>
              </m:e>
              <m:lim>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lim>
            </m:limLow>
          </m:fName>
          <m:e>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e>
        </m:func>
      </m:oMath>
    </w:p>
    <w:p w:rsidR="00022945" w:rsidRPr="00022945" w:rsidRDefault="00022945" w:rsidP="00D31B9C">
      <w:pPr>
        <w:pStyle w:val="Prrafodelista"/>
        <w:numPr>
          <w:ilvl w:val="0"/>
          <w:numId w:val="5"/>
        </w:numPr>
        <w:rPr>
          <w:noProof/>
        </w:rPr>
      </w:pPr>
      <w:r>
        <w:rPr>
          <w:iCs/>
          <w:noProof/>
        </w:rPr>
        <w:t>Update rules</w:t>
      </w:r>
    </w:p>
    <w:bookmarkStart w:id="2" w:name="_Hlk491968768"/>
    <w:p w:rsidR="00022945" w:rsidRPr="00022945" w:rsidRDefault="003052AF" w:rsidP="00022945">
      <w:pPr>
        <w:pStyle w:val="Prrafodelista"/>
        <w:numPr>
          <w:ilvl w:val="1"/>
          <w:numId w:val="5"/>
        </w:numPr>
        <w:rPr>
          <w:noProof/>
        </w:rPr>
      </w:pPr>
      <m:oMath>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bookmarkEnd w:id="2"/>
    <w:p w:rsidR="00022945" w:rsidRPr="00022945" w:rsidRDefault="003052AF" w:rsidP="00022945">
      <w:pPr>
        <w:pStyle w:val="Prrafodelista"/>
        <w:numPr>
          <w:ilvl w:val="1"/>
          <w:numId w:val="5"/>
        </w:numPr>
        <w:rPr>
          <w:rFonts w:ascii="Cambria Math" w:hAnsi="Cambria Math" w:cs="Cambria Math"/>
          <w:noProof/>
          <w:oMath/>
        </w:rPr>
      </w:pPr>
      <m:oMath>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box>
          <m:boxPr>
            <m:opEmu m:val="1"/>
            <m:ctrlPr>
              <w:rPr>
                <w:rFonts w:ascii="Cambria Math" w:hAnsi="Cambria Math" w:cs="Cambria Math"/>
                <w:i/>
                <w:iCs/>
                <w:noProof/>
              </w:rPr>
            </m:ctrlPr>
          </m:boxPr>
          <m:e>
            <m:r>
              <w:rPr>
                <w:rFonts w:ascii="Cambria Math" w:hAnsi="Cambria Math" w:cs="Cambria Math"/>
                <w:noProof/>
              </w:rPr>
              <m:t>∶=</m:t>
            </m:r>
          </m:e>
        </m:box>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r>
          <w:rPr>
            <w:rFonts w:ascii="Cambria Math" w:hAnsi="Cambria Math" w:cs="Cambria Math"/>
            <w:noProof/>
          </w:rPr>
          <m:t>- α</m:t>
        </m:r>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oMath>
    </w:p>
    <w:p w:rsidR="00022945" w:rsidRPr="00184689" w:rsidRDefault="00022945" w:rsidP="00022945">
      <w:pPr>
        <w:pStyle w:val="Prrafodelista"/>
        <w:numPr>
          <w:ilvl w:val="0"/>
          <w:numId w:val="5"/>
        </w:numPr>
        <w:rPr>
          <w:rFonts w:ascii="Cambria Math" w:hAnsi="Cambria Math" w:cs="Cambria Math"/>
          <w:noProof/>
          <w:oMath/>
        </w:rPr>
      </w:pPr>
      <w:r>
        <w:rPr>
          <w:iCs/>
          <w:noProof/>
        </w:rPr>
        <w:t>Derivatices:</w:t>
      </w:r>
    </w:p>
    <w:p w:rsidR="00184689" w:rsidRPr="00184689" w:rsidRDefault="003052AF" w:rsidP="00184689">
      <w:pPr>
        <w:pStyle w:val="Prrafodelista"/>
        <w:numPr>
          <w:ilvl w:val="1"/>
          <w:numId w:val="5"/>
        </w:numPr>
        <w:rPr>
          <w:rFonts w:ascii="Cambria Math" w:hAnsi="Cambria Math" w:cs="Cambria Math"/>
          <w:noProof/>
          <w:oMath/>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oMath>
    </w:p>
    <w:p w:rsidR="00184689" w:rsidRPr="00184689" w:rsidRDefault="003052AF" w:rsidP="00184689">
      <w:pPr>
        <w:pStyle w:val="Prrafodelista"/>
        <w:numPr>
          <w:ilvl w:val="1"/>
          <w:numId w:val="5"/>
        </w:numPr>
        <w:rPr>
          <w:rFonts w:ascii="Cambria Math" w:hAnsi="Cambria Math" w:cs="Cambria Math"/>
          <w:noProof/>
          <w:oMath/>
        </w:rPr>
      </w:pPr>
      <m:oMath>
        <m:f>
          <m:fPr>
            <m:ctrlPr>
              <w:rPr>
                <w:rFonts w:ascii="Cambria Math" w:hAnsi="Cambria Math" w:cs="Cambria Math"/>
                <w:i/>
                <w:iCs/>
                <w:noProof/>
              </w:rPr>
            </m:ctrlPr>
          </m:fPr>
          <m:num>
            <m:r>
              <w:rPr>
                <w:rFonts w:ascii="Cambria Math" w:hAnsi="Cambria Math" w:cs="Cambria Math"/>
                <w:noProof/>
              </w:rPr>
              <m:t>∂</m:t>
            </m:r>
          </m:num>
          <m:den>
            <m:r>
              <w:rPr>
                <w:rFonts w:ascii="Cambria Math" w:hAnsi="Cambria Math" w:cs="Cambria Math"/>
                <w:noProof/>
              </w:rPr>
              <m:t>∂</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den>
        </m:f>
        <m:r>
          <w:rPr>
            <w:rFonts w:ascii="Cambria Math" w:hAnsi="Cambria Math" w:cs="Cambria Math"/>
            <w:noProof/>
          </w:rPr>
          <m:t>J</m:t>
        </m:r>
        <m:d>
          <m:dPr>
            <m:ctrlPr>
              <w:rPr>
                <w:rFonts w:ascii="Cambria Math" w:hAnsi="Cambria Math" w:cs="Cambria Math"/>
                <w:i/>
                <w:iCs/>
                <w:noProof/>
              </w:rPr>
            </m:ctrlPr>
          </m:dPr>
          <m:e>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0</m:t>
                </m:r>
              </m:sub>
            </m:sSub>
            <m:r>
              <w:rPr>
                <w:rFonts w:ascii="Cambria Math" w:hAnsi="Cambria Math" w:cs="Cambria Math"/>
                <w:noProof/>
              </w:rPr>
              <m:t xml:space="preserve">, </m:t>
            </m:r>
            <m:sSub>
              <m:sSubPr>
                <m:ctrlPr>
                  <w:rPr>
                    <w:rFonts w:ascii="Cambria Math" w:hAnsi="Cambria Math" w:cs="Cambria Math"/>
                    <w:i/>
                    <w:iCs/>
                    <w:noProof/>
                  </w:rPr>
                </m:ctrlPr>
              </m:sSubPr>
              <m:e>
                <m:r>
                  <w:rPr>
                    <w:rFonts w:ascii="Cambria Math" w:hAnsi="Cambria Math" w:cs="Cambria Math"/>
                    <w:noProof/>
                  </w:rPr>
                  <m:t>θ</m:t>
                </m:r>
              </m:e>
              <m:sub>
                <m:r>
                  <w:rPr>
                    <w:rFonts w:ascii="Cambria Math" w:hAnsi="Cambria Math" w:cs="Cambria Math"/>
                    <w:noProof/>
                  </w:rPr>
                  <m:t>1</m:t>
                </m:r>
              </m:sub>
            </m:sSub>
          </m:e>
        </m:d>
        <m:r>
          <m:rPr>
            <m:sty m:val="p"/>
          </m:rPr>
          <w:rPr>
            <w:rFonts w:ascii="Cambria Math" w:hAnsi="Cambria Math" w:cs="Cambria Math"/>
            <w:noProof/>
          </w:rPr>
          <m:t xml:space="preserve">= </m:t>
        </m:r>
        <m:f>
          <m:fPr>
            <m:ctrlPr>
              <w:rPr>
                <w:rFonts w:ascii="Cambria Math" w:hAnsi="Cambria Math"/>
                <w:i/>
                <w:noProof/>
              </w:rPr>
            </m:ctrlPr>
          </m:fPr>
          <m:num>
            <m:r>
              <w:rPr>
                <w:rFonts w:ascii="Cambria Math" w:hAnsi="Cambria Math"/>
                <w:noProof/>
              </w:rPr>
              <m:t>1</m:t>
            </m:r>
          </m:num>
          <m:den>
            <m:r>
              <w:rPr>
                <w:rFonts w:ascii="Cambria Math" w:hAnsi="Cambria Math"/>
                <w:noProof/>
              </w:rPr>
              <m:t>m</m:t>
            </m:r>
          </m:den>
        </m:f>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m</m:t>
            </m:r>
          </m:sup>
          <m:e>
            <m:r>
              <w:rPr>
                <w:rFonts w:ascii="Cambria Math" w:hAnsi="Cambria Math"/>
                <w:noProof/>
              </w:rPr>
              <m:t>(</m:t>
            </m:r>
            <m:sSub>
              <m:sSubPr>
                <m:ctrlPr>
                  <w:rPr>
                    <w:rFonts w:ascii="Cambria Math" w:hAnsi="Cambria Math" w:cs="Cambria Math"/>
                    <w:i/>
                    <w:iCs/>
                    <w:noProof/>
                  </w:rPr>
                </m:ctrlPr>
              </m:sSubPr>
              <m:e>
                <m:r>
                  <w:rPr>
                    <w:rFonts w:ascii="Cambria Math" w:hAnsi="Cambria Math" w:cs="Cambria Math"/>
                    <w:noProof/>
                  </w:rPr>
                  <m:t>h</m:t>
                </m:r>
              </m:e>
              <m:sub>
                <m:r>
                  <w:rPr>
                    <w:rFonts w:ascii="Cambria Math" w:hAnsi="Cambria Math" w:cs="Cambria Math"/>
                    <w:noProof/>
                  </w:rPr>
                  <m:t>θ</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e>
            </m:d>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(i)</m:t>
                </m:r>
              </m:sup>
            </m:sSup>
            <m:r>
              <w:rPr>
                <w:rFonts w:ascii="Cambria Math" w:hAnsi="Cambria Math"/>
                <w:noProof/>
              </w:rPr>
              <m:t>)</m:t>
            </m:r>
          </m:e>
        </m:nary>
        <m:r>
          <m:rPr>
            <m:sty m:val="p"/>
          </m:rPr>
          <w:rPr>
            <w:rFonts w:ascii="Cambria Math" w:hAnsi="Cambria Math" w:cs="Cambria Math"/>
            <w:noProof/>
          </w:rPr>
          <m:t xml:space="preserve">* </m:t>
        </m:r>
        <m:sSup>
          <m:sSupPr>
            <m:ctrlPr>
              <w:rPr>
                <w:rFonts w:ascii="Cambria Math" w:hAnsi="Cambria Math"/>
                <w:i/>
                <w:noProof/>
              </w:rPr>
            </m:ctrlPr>
          </m:sSupPr>
          <m:e>
            <m:r>
              <w:rPr>
                <w:rFonts w:ascii="Cambria Math" w:hAnsi="Cambria Math"/>
                <w:noProof/>
              </w:rPr>
              <m:t>x</m:t>
            </m:r>
          </m:e>
          <m:sup>
            <m:d>
              <m:dPr>
                <m:ctrlPr>
                  <w:rPr>
                    <w:rFonts w:ascii="Cambria Math" w:hAnsi="Cambria Math"/>
                    <w:i/>
                    <w:noProof/>
                  </w:rPr>
                </m:ctrlPr>
              </m:dPr>
              <m:e>
                <m:r>
                  <w:rPr>
                    <w:rFonts w:ascii="Cambria Math" w:hAnsi="Cambria Math"/>
                    <w:noProof/>
                  </w:rPr>
                  <m:t>i</m:t>
                </m:r>
              </m:e>
            </m:d>
          </m:sup>
        </m:sSup>
      </m:oMath>
    </w:p>
    <w:p w:rsidR="00184689" w:rsidRPr="008756F9" w:rsidRDefault="008756F9" w:rsidP="005D622A">
      <w:pPr>
        <w:ind w:firstLine="288"/>
      </w:pPr>
      <w:r>
        <w:t>When implementing the update rule in software, Ѳ</w:t>
      </w:r>
      <w:r>
        <w:rPr>
          <w:vertAlign w:val="subscript"/>
        </w:rPr>
        <w:t xml:space="preserve">1 </w:t>
      </w:r>
      <w:r w:rsidR="000E0D7C">
        <w:t>and Ѳ</w:t>
      </w:r>
      <w:r>
        <w:rPr>
          <w:vertAlign w:val="subscript"/>
        </w:rPr>
        <w:t>2</w:t>
      </w:r>
      <w:r>
        <w:t xml:space="preserve"> should not be updated until after you have computed the new values for </w:t>
      </w:r>
      <w:r w:rsidR="00063403">
        <w:t>both</w:t>
      </w:r>
      <w:r w:rsidR="00184689">
        <w:t>.</w:t>
      </w:r>
      <w:r w:rsidR="005D622A">
        <w:t xml:space="preserve"> </w:t>
      </w:r>
      <w:r w:rsidR="00184689">
        <w:t xml:space="preserve">Note that each update of the theta variables is averaged over the training set. This means that the statistics of your training are being </w:t>
      </w:r>
      <w:r w:rsidR="00AC3A6A">
        <w:t>considered</w:t>
      </w:r>
      <w:r w:rsidR="00184689">
        <w:t xml:space="preserve"> during the learning process. An outlier training example (or even a mislabeled/corrupted example) is going to have less i</w:t>
      </w:r>
      <w:r w:rsidR="00AC3A6A">
        <w:t>nfluence over the final weights.</w:t>
      </w:r>
    </w:p>
    <w:p w:rsidR="00BF104B" w:rsidRDefault="00BF104B" w:rsidP="00A42ACA">
      <w:pPr>
        <w:ind w:firstLine="288"/>
      </w:pPr>
      <w:r>
        <w:t xml:space="preserve">The image </w:t>
      </w:r>
      <w:r w:rsidR="00C34AC9">
        <w:t xml:space="preserve">is </w:t>
      </w:r>
      <w:r>
        <w:t>the “cost space”</w:t>
      </w:r>
      <w:r w:rsidR="00E714E3">
        <w:t xml:space="preserve"> that represents how our algorithm </w:t>
      </w:r>
      <w:r w:rsidR="00407940">
        <w:t xml:space="preserve">would perform when we choose </w:t>
      </w:r>
      <w:r w:rsidR="00B74227">
        <w:t>different</w:t>
      </w:r>
      <w:r w:rsidR="00C34AC9">
        <w:t xml:space="preserve"> </w:t>
      </w:r>
      <w:r w:rsidR="00407940">
        <w:t>Ѳ</w:t>
      </w:r>
      <w:r w:rsidR="00407940">
        <w:rPr>
          <w:vertAlign w:val="subscript"/>
        </w:rPr>
        <w:t>1</w:t>
      </w:r>
      <w:r w:rsidR="00407940">
        <w:t>, Ѳ</w:t>
      </w:r>
      <w:r w:rsidR="00407940">
        <w:rPr>
          <w:vertAlign w:val="subscript"/>
        </w:rPr>
        <w:t>2.</w:t>
      </w:r>
      <w:r w:rsidR="00407940">
        <w:t xml:space="preserve"> </w:t>
      </w:r>
      <w:r w:rsidR="00C34AC9">
        <w:t>So, on the y-axis, we have the cost J(Ѳ) against our parameters Ѳ</w:t>
      </w:r>
      <w:r w:rsidR="00407940">
        <w:rPr>
          <w:vertAlign w:val="subscript"/>
        </w:rPr>
        <w:t>1</w:t>
      </w:r>
      <w:r w:rsidR="00407940">
        <w:t xml:space="preserve"> and Ѳ</w:t>
      </w:r>
      <w:r w:rsidR="00407940">
        <w:rPr>
          <w:vertAlign w:val="subscript"/>
        </w:rPr>
        <w:t>2</w:t>
      </w:r>
      <w:r w:rsidR="00C34AC9">
        <w:t xml:space="preserve"> on x-axis and z-axis respectively. Here, red region represented which have high cost, and blue region, which have low cost.</w:t>
      </w:r>
      <w:r w:rsidR="00083B6F">
        <w:t xml:space="preserve"> Our goal is move in bluest region.</w:t>
      </w:r>
    </w:p>
    <w:p w:rsidR="008176F8" w:rsidRDefault="004A0F95" w:rsidP="00407940">
      <w:pPr>
        <w:pStyle w:val="Cita"/>
        <w:rPr>
          <w:rStyle w:val="nfasisintenso"/>
        </w:rPr>
      </w:pPr>
      <w:r w:rsidRPr="005975D0">
        <w:rPr>
          <w:rStyle w:val="nfasisintenso"/>
        </w:rPr>
        <w:t>L</w:t>
      </w:r>
      <w:r w:rsidRPr="005975D0">
        <w:rPr>
          <w:rStyle w:val="nfasisintenso"/>
          <w:rFonts w:hint="eastAsia"/>
        </w:rPr>
        <w:t>imit</w:t>
      </w:r>
      <w:r w:rsidR="005975D0">
        <w:rPr>
          <w:rStyle w:val="nfasisintenso"/>
        </w:rPr>
        <w:t>ations and challenges</w:t>
      </w:r>
    </w:p>
    <w:p w:rsidR="005975D0" w:rsidRDefault="00B02F0A" w:rsidP="00FC383E">
      <w:pPr>
        <w:pStyle w:val="Prrafodelista"/>
        <w:numPr>
          <w:ilvl w:val="0"/>
          <w:numId w:val="1"/>
        </w:numPr>
      </w:pPr>
      <w:r w:rsidRPr="002515A6">
        <w:rPr>
          <w:noProof/>
        </w:rPr>
        <w:drawing>
          <wp:anchor distT="0" distB="0" distL="114300" distR="114300" simplePos="0" relativeHeight="251663360" behindDoc="0" locked="0" layoutInCell="1" allowOverlap="1" wp14:anchorId="5DE9BAF2">
            <wp:simplePos x="0" y="0"/>
            <wp:positionH relativeFrom="margin">
              <wp:align>right</wp:align>
            </wp:positionH>
            <wp:positionV relativeFrom="margin">
              <wp:posOffset>5554980</wp:posOffset>
            </wp:positionV>
            <wp:extent cx="2271395" cy="17900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1395" cy="1790065"/>
                    </a:xfrm>
                    <a:prstGeom prst="rect">
                      <a:avLst/>
                    </a:prstGeom>
                  </pic:spPr>
                </pic:pic>
              </a:graphicData>
            </a:graphic>
            <wp14:sizeRelH relativeFrom="margin">
              <wp14:pctWidth>0</wp14:pctWidth>
            </wp14:sizeRelH>
            <wp14:sizeRelV relativeFrom="margin">
              <wp14:pctHeight>0</wp14:pctHeight>
            </wp14:sizeRelV>
          </wp:anchor>
        </w:drawing>
      </w:r>
      <w:r w:rsidR="005975D0">
        <w:t xml:space="preserve">It is very difficult to perform optimization </w:t>
      </w:r>
      <w:r w:rsidR="00FC383E">
        <w:t>using gradient descent when</w:t>
      </w:r>
      <w:r w:rsidR="005975D0">
        <w:t xml:space="preserve"> data poses a non-convex optimization problem.</w:t>
      </w:r>
    </w:p>
    <w:p w:rsidR="005975D0" w:rsidRDefault="00FC383E" w:rsidP="005975D0">
      <w:pPr>
        <w:pStyle w:val="Prrafodelista"/>
        <w:numPr>
          <w:ilvl w:val="0"/>
          <w:numId w:val="1"/>
        </w:numPr>
      </w:pPr>
      <w:r>
        <w:t xml:space="preserve">Even when optimizing a convex optimization problem, there may be numerous </w:t>
      </w:r>
      <w:r w:rsidR="00C82E79">
        <w:t xml:space="preserve">local </w:t>
      </w:r>
      <w:r>
        <w:t>minimal poin</w:t>
      </w:r>
      <w:r w:rsidR="00C82E79">
        <w:t>ts</w:t>
      </w:r>
      <w:r>
        <w:t xml:space="preserve">. Our aim is to go to global </w:t>
      </w:r>
      <w:r w:rsidR="00407940">
        <w:t xml:space="preserve">minima </w:t>
      </w:r>
      <w:r>
        <w:t>while avoiding local minima.</w:t>
      </w:r>
    </w:p>
    <w:p w:rsidR="00FC383E" w:rsidRDefault="00FC383E" w:rsidP="005975D0">
      <w:pPr>
        <w:pStyle w:val="Prrafodelista"/>
        <w:numPr>
          <w:ilvl w:val="0"/>
          <w:numId w:val="1"/>
        </w:numPr>
      </w:pPr>
      <w:r>
        <w:t>There is also a saddle point that the gradient is zero but is not an optimal point.</w:t>
      </w:r>
    </w:p>
    <w:p w:rsidR="00CA69C6" w:rsidRDefault="005A2678" w:rsidP="00CA69C6">
      <w:pPr>
        <w:pStyle w:val="Prrafodelista"/>
        <w:numPr>
          <w:ilvl w:val="0"/>
          <w:numId w:val="1"/>
        </w:numPr>
      </w:pPr>
      <w:r>
        <w:t>When the gradient is too small or too large, it may lead to problems like vanishing gradient</w:t>
      </w:r>
      <w:r w:rsidR="00A6042C">
        <w:t xml:space="preserve"> or exploding gradient problems.</w:t>
      </w:r>
      <w:r>
        <w:t xml:space="preserve"> </w:t>
      </w:r>
      <w:r w:rsidR="00A6042C">
        <w:t>And</w:t>
      </w:r>
      <w:r>
        <w:t xml:space="preserve"> because of the algorithms do</w:t>
      </w:r>
      <w:r w:rsidR="00A6042C">
        <w:t xml:space="preserve"> not converge</w:t>
      </w:r>
      <w:r>
        <w:t>.</w:t>
      </w:r>
    </w:p>
    <w:p w:rsidR="00CA69C6" w:rsidRDefault="00CA69C6" w:rsidP="00CA69C6">
      <w:pPr>
        <w:jc w:val="center"/>
        <w:rPr>
          <w:rStyle w:val="nfasisintenso"/>
          <w:i w:val="0"/>
        </w:rPr>
      </w:pPr>
      <w:r w:rsidRPr="00CA69C6">
        <w:rPr>
          <w:rStyle w:val="nfasisintenso"/>
          <w:i w:val="0"/>
        </w:rPr>
        <w:t xml:space="preserve">Variants of Gradient Descent </w:t>
      </w:r>
      <w:r w:rsidRPr="00CA69C6">
        <w:rPr>
          <w:rStyle w:val="nfasisintenso"/>
          <w:rFonts w:hint="eastAsia"/>
          <w:i w:val="0"/>
        </w:rPr>
        <w:t>A</w:t>
      </w:r>
      <w:r w:rsidRPr="00CA69C6">
        <w:rPr>
          <w:rStyle w:val="nfasisintenso"/>
          <w:i w:val="0"/>
        </w:rPr>
        <w:t>lgorithms</w:t>
      </w:r>
    </w:p>
    <w:p w:rsidR="00CA69C6" w:rsidRDefault="00D25FD0" w:rsidP="00D25FD0">
      <w:pPr>
        <w:pStyle w:val="Prrafodelista"/>
        <w:numPr>
          <w:ilvl w:val="0"/>
          <w:numId w:val="2"/>
        </w:numPr>
        <w:rPr>
          <w:iCs/>
        </w:rPr>
      </w:pPr>
      <w:r w:rsidRPr="00D25FD0">
        <w:rPr>
          <w:iCs/>
        </w:rPr>
        <w:t>Vanilla Gradient Descent</w:t>
      </w:r>
    </w:p>
    <w:p w:rsidR="00D25FD0" w:rsidRDefault="00564BE7" w:rsidP="00D25FD0">
      <w:pPr>
        <w:pStyle w:val="Prrafodelista"/>
        <w:numPr>
          <w:ilvl w:val="1"/>
          <w:numId w:val="2"/>
        </w:numPr>
        <w:rPr>
          <w:iCs/>
        </w:rPr>
      </w:pPr>
      <m:oMath>
        <m:r>
          <w:rPr>
            <w:rFonts w:ascii="Cambria Math" w:hAnsi="Cambria Math"/>
          </w:rPr>
          <m:t>update=learning rate*gradient of parameters</m:t>
        </m:r>
      </m:oMath>
    </w:p>
    <w:p w:rsidR="00564BE7" w:rsidRDefault="00564BE7" w:rsidP="00D25FD0">
      <w:pPr>
        <w:pStyle w:val="Prrafodelista"/>
        <w:numPr>
          <w:ilvl w:val="1"/>
          <w:numId w:val="2"/>
        </w:numPr>
        <w:rPr>
          <w:iCs/>
        </w:rPr>
      </w:pPr>
      <m:oMath>
        <m:r>
          <w:rPr>
            <w:rFonts w:ascii="Cambria Math" w:hAnsi="Cambria Math"/>
          </w:rPr>
          <m:t>parameters=parameters-update</m:t>
        </m:r>
      </m:oMath>
    </w:p>
    <w:p w:rsidR="00D25FD0" w:rsidRDefault="00D25FD0" w:rsidP="00D25FD0">
      <w:pPr>
        <w:pStyle w:val="Prrafodelista"/>
        <w:numPr>
          <w:ilvl w:val="0"/>
          <w:numId w:val="2"/>
        </w:numPr>
        <w:rPr>
          <w:iCs/>
        </w:rPr>
      </w:pPr>
      <w:r>
        <w:rPr>
          <w:iCs/>
        </w:rPr>
        <w:t xml:space="preserve">Gradient Descent with Momentum. </w:t>
      </w:r>
      <w:r w:rsidR="00854939">
        <w:rPr>
          <w:iCs/>
        </w:rPr>
        <w:t>This introduce a new term called velocity which considers the previous update and a constant which is called momentum.</w:t>
      </w:r>
    </w:p>
    <w:p w:rsidR="00564BE7" w:rsidRDefault="00564BE7" w:rsidP="00564BE7">
      <w:pPr>
        <w:pStyle w:val="Prrafodelista"/>
        <w:numPr>
          <w:ilvl w:val="1"/>
          <w:numId w:val="2"/>
        </w:numPr>
        <w:rPr>
          <w:iCs/>
        </w:rPr>
      </w:pPr>
      <m:oMath>
        <m:r>
          <w:rPr>
            <w:rFonts w:ascii="Cambria Math" w:hAnsi="Cambria Math"/>
          </w:rPr>
          <m:t>update=learning rate*gradient</m:t>
        </m:r>
      </m:oMath>
    </w:p>
    <w:p w:rsidR="00564BE7" w:rsidRDefault="00564BE7" w:rsidP="00564BE7">
      <w:pPr>
        <w:pStyle w:val="Prrafodelista"/>
        <w:numPr>
          <w:ilvl w:val="1"/>
          <w:numId w:val="2"/>
        </w:numPr>
        <w:rPr>
          <w:iCs/>
        </w:rPr>
      </w:pPr>
      <m:oMath>
        <m:r>
          <w:rPr>
            <w:rFonts w:ascii="Cambria Math" w:hAnsi="Cambria Math"/>
          </w:rPr>
          <m:t>velocity=previous update-momemtum</m:t>
        </m:r>
      </m:oMath>
    </w:p>
    <w:p w:rsidR="002515A6" w:rsidRPr="002515A6" w:rsidRDefault="00564BE7" w:rsidP="002515A6">
      <w:pPr>
        <w:pStyle w:val="Prrafodelista"/>
        <w:numPr>
          <w:ilvl w:val="1"/>
          <w:numId w:val="2"/>
        </w:numPr>
        <w:rPr>
          <w:iCs/>
        </w:rPr>
      </w:pPr>
      <m:oMath>
        <m:r>
          <w:rPr>
            <w:rFonts w:ascii="Cambria Math" w:hAnsi="Cambria Math"/>
          </w:rPr>
          <m:t>parameters=parameters+velocity-update</m:t>
        </m:r>
      </m:oMath>
    </w:p>
    <w:p w:rsidR="00564BE7" w:rsidRDefault="00854939" w:rsidP="00564BE7">
      <w:pPr>
        <w:pStyle w:val="Prrafodelista"/>
        <w:numPr>
          <w:ilvl w:val="0"/>
          <w:numId w:val="2"/>
        </w:numPr>
        <w:rPr>
          <w:iCs/>
        </w:rPr>
      </w:pPr>
      <w:r w:rsidRPr="00854939">
        <w:rPr>
          <w:iCs/>
        </w:rPr>
        <w:t>ADAGRAD</w:t>
      </w:r>
      <w:r>
        <w:rPr>
          <w:iCs/>
        </w:rPr>
        <w:t xml:space="preserve"> uses adaptive technique for learning rate </w:t>
      </w:r>
      <w:r w:rsidRPr="00854939">
        <w:rPr>
          <w:iCs/>
        </w:rPr>
        <w:t>updating</w:t>
      </w:r>
      <w:r>
        <w:rPr>
          <w:iCs/>
        </w:rPr>
        <w:t>. Based on how the gradient has been changing for all the previous iterations we try to change the learning rate.</w:t>
      </w:r>
      <w:r w:rsidR="00564BE7">
        <w:rPr>
          <w:iCs/>
        </w:rPr>
        <w:t xml:space="preserve"> The epsilon is a constant which is used to keep rate of change of learning rate in check.</w:t>
      </w:r>
    </w:p>
    <w:p w:rsidR="00854939" w:rsidRPr="00564BE7" w:rsidRDefault="00564BE7" w:rsidP="00564BE7">
      <w:pPr>
        <w:pStyle w:val="Prrafodelista"/>
        <w:numPr>
          <w:ilvl w:val="1"/>
          <w:numId w:val="2"/>
        </w:numPr>
        <w:rPr>
          <w:rFonts w:ascii="Cambria Math" w:hAnsi="Cambria Math"/>
          <w:i/>
          <w:iCs/>
        </w:rPr>
      </w:pPr>
      <m:oMath>
        <m:r>
          <w:rPr>
            <w:rFonts w:ascii="Cambria Math" w:hAnsi="Cambria Math"/>
          </w:rPr>
          <m:t>gradient component = previous gradient component+(gradient * gradient)</m:t>
        </m:r>
      </m:oMath>
    </w:p>
    <w:p w:rsidR="00854939" w:rsidRPr="00564BE7" w:rsidRDefault="00564BE7" w:rsidP="00184689">
      <w:pPr>
        <w:pStyle w:val="Prrafodelista"/>
        <w:numPr>
          <w:ilvl w:val="1"/>
          <w:numId w:val="2"/>
        </w:numPr>
        <w:rPr>
          <w:i/>
          <w:iCs/>
        </w:rPr>
      </w:pPr>
      <m:oMath>
        <m:r>
          <w:rPr>
            <w:rFonts w:ascii="Cambria Math" w:hAnsi="Cambria Math"/>
          </w:rPr>
          <m:t>rate change=</m:t>
        </m:r>
        <m:rad>
          <m:radPr>
            <m:degHide m:val="1"/>
            <m:ctrlPr>
              <w:rPr>
                <w:rFonts w:ascii="Cambria Math" w:hAnsi="Cambria Math"/>
                <w:i/>
                <w:iCs/>
              </w:rPr>
            </m:ctrlPr>
          </m:radPr>
          <m:deg/>
          <m:e>
            <m:r>
              <w:rPr>
                <w:rFonts w:ascii="Cambria Math" w:hAnsi="Cambria Math"/>
              </w:rPr>
              <m:t>gradient component</m:t>
            </m:r>
          </m:e>
        </m:rad>
        <m:r>
          <w:rPr>
            <w:rFonts w:ascii="Cambria Math" w:hAnsi="Cambria Math"/>
          </w:rPr>
          <m:t>+ε</m:t>
        </m:r>
      </m:oMath>
    </w:p>
    <w:p w:rsidR="00564BE7" w:rsidRDefault="00564BE7" w:rsidP="00184689">
      <w:pPr>
        <w:pStyle w:val="Prrafodelista"/>
        <w:numPr>
          <w:ilvl w:val="1"/>
          <w:numId w:val="2"/>
        </w:numPr>
        <w:rPr>
          <w:iCs/>
        </w:rPr>
      </w:pPr>
      <m:oMath>
        <m:r>
          <w:rPr>
            <w:rFonts w:ascii="Cambria Math" w:hAnsi="Cambria Math"/>
          </w:rPr>
          <m:t>adapted learning rate=learning rate*rate change</m:t>
        </m:r>
      </m:oMath>
    </w:p>
    <w:p w:rsidR="00564BE7" w:rsidRDefault="00564BE7" w:rsidP="00184689">
      <w:pPr>
        <w:pStyle w:val="Prrafodelista"/>
        <w:numPr>
          <w:ilvl w:val="1"/>
          <w:numId w:val="2"/>
        </w:numPr>
        <w:rPr>
          <w:iCs/>
        </w:rPr>
      </w:pPr>
      <m:oMath>
        <m:r>
          <w:rPr>
            <w:rFonts w:ascii="Cambria Math" w:hAnsi="Cambria Math"/>
          </w:rPr>
          <m:t>update=adapted learning rate*gradient</m:t>
        </m:r>
      </m:oMath>
    </w:p>
    <w:p w:rsidR="00564BE7" w:rsidRDefault="00564BE7" w:rsidP="00184689">
      <w:pPr>
        <w:pStyle w:val="Prrafodelista"/>
        <w:numPr>
          <w:ilvl w:val="1"/>
          <w:numId w:val="2"/>
        </w:numPr>
        <w:rPr>
          <w:iCs/>
        </w:rPr>
      </w:pPr>
      <m:oMath>
        <m:r>
          <w:rPr>
            <w:rFonts w:ascii="Cambria Math" w:hAnsi="Cambria Math"/>
          </w:rPr>
          <m:t>parameter=parameter-update</m:t>
        </m:r>
      </m:oMath>
    </w:p>
    <w:p w:rsidR="007F6E8A" w:rsidRDefault="007F6E8A" w:rsidP="007F6E8A">
      <w:pPr>
        <w:pStyle w:val="Prrafodelista"/>
        <w:numPr>
          <w:ilvl w:val="0"/>
          <w:numId w:val="2"/>
        </w:numPr>
        <w:rPr>
          <w:iCs/>
        </w:rPr>
      </w:pPr>
      <w:r>
        <w:rPr>
          <w:iCs/>
        </w:rPr>
        <w:t xml:space="preserve">ADAM is one more adaptive technique, you can consider this as momentum + </w:t>
      </w:r>
      <w:r w:rsidRPr="007F6E8A">
        <w:rPr>
          <w:iCs/>
        </w:rPr>
        <w:t>ADAGRAD</w:t>
      </w:r>
      <w:r>
        <w:rPr>
          <w:iCs/>
        </w:rPr>
        <w:t>.</w:t>
      </w:r>
    </w:p>
    <w:p w:rsidR="007F6E8A" w:rsidRDefault="007F6E8A" w:rsidP="007F6E8A">
      <w:pPr>
        <w:pStyle w:val="Prrafodelista"/>
        <w:numPr>
          <w:ilvl w:val="1"/>
          <w:numId w:val="2"/>
        </w:numPr>
        <w:rPr>
          <w:iCs/>
        </w:rPr>
      </w:pPr>
      <m:oMath>
        <m:r>
          <w:rPr>
            <w:rFonts w:ascii="Cambria Math" w:hAnsi="Cambria Math"/>
          </w:rPr>
          <m:t>adapted gradient=previous gradient+(</m:t>
        </m:r>
        <m:d>
          <m:dPr>
            <m:ctrlPr>
              <w:rPr>
                <w:rFonts w:ascii="Cambria Math" w:hAnsi="Cambria Math"/>
                <w:i/>
                <w:iCs/>
              </w:rPr>
            </m:ctrlPr>
          </m:dPr>
          <m:e>
            <m:r>
              <w:rPr>
                <w:rFonts w:ascii="Cambria Math" w:hAnsi="Cambria Math"/>
              </w:rPr>
              <m:t>gradient -previous gradient</m:t>
            </m:r>
          </m:e>
        </m:d>
        <m:r>
          <w:rPr>
            <w:rFonts w:ascii="Cambria Math" w:hAnsi="Cambria Math"/>
          </w:rPr>
          <m:t xml:space="preserve"> * (1 - </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oMath>
    </w:p>
    <w:p w:rsidR="007F6E8A" w:rsidRDefault="007F6E8A" w:rsidP="007F6E8A">
      <w:pPr>
        <w:pStyle w:val="Prrafodelista"/>
        <w:numPr>
          <w:ilvl w:val="1"/>
          <w:numId w:val="2"/>
        </w:numPr>
        <w:rPr>
          <w:iCs/>
        </w:rPr>
      </w:pPr>
      <m:oMath>
        <m:r>
          <w:rPr>
            <w:rFonts w:ascii="Cambria Math" w:hAnsi="Cambria Math"/>
          </w:rPr>
          <m:t>gradient component=gradient change-previous learning rate</m:t>
        </m:r>
      </m:oMath>
    </w:p>
    <w:p w:rsidR="00601617" w:rsidRDefault="00601617" w:rsidP="00601617">
      <w:pPr>
        <w:pStyle w:val="Prrafodelista"/>
        <w:numPr>
          <w:ilvl w:val="1"/>
          <w:numId w:val="2"/>
        </w:numPr>
        <w:rPr>
          <w:iCs/>
        </w:rPr>
      </w:pPr>
      <m:oMath>
        <m:r>
          <w:rPr>
            <w:rFonts w:ascii="Cambria Math" w:hAnsi="Cambria Math"/>
          </w:rPr>
          <m:t xml:space="preserve">adapted learning rate=previous learning rate+(gradient component*(1 - </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m:t>
        </m:r>
      </m:oMath>
    </w:p>
    <w:p w:rsidR="00E27B1D" w:rsidRDefault="00601617" w:rsidP="00601617">
      <w:pPr>
        <w:pStyle w:val="Prrafodelista"/>
        <w:numPr>
          <w:ilvl w:val="1"/>
          <w:numId w:val="2"/>
        </w:numPr>
        <w:rPr>
          <w:iCs/>
        </w:rPr>
      </w:pPr>
      <m:oMath>
        <m:r>
          <w:rPr>
            <w:rFonts w:ascii="Cambria Math" w:hAnsi="Cambria Math"/>
          </w:rPr>
          <m:t>update=adapted learning rate*adapted gradient</m:t>
        </m:r>
      </m:oMath>
    </w:p>
    <w:p w:rsidR="00601617" w:rsidRDefault="00601617" w:rsidP="00601617">
      <w:pPr>
        <w:pStyle w:val="Prrafodelista"/>
        <w:numPr>
          <w:ilvl w:val="1"/>
          <w:numId w:val="2"/>
        </w:numPr>
        <w:rPr>
          <w:iCs/>
        </w:rPr>
      </w:pPr>
      <m:oMath>
        <m:r>
          <w:rPr>
            <w:rFonts w:ascii="Cambria Math" w:hAnsi="Cambria Math"/>
          </w:rPr>
          <m:t>parameter=parameter-update</m:t>
        </m:r>
      </m:oMath>
    </w:p>
    <w:p w:rsidR="00522FE1" w:rsidRPr="00522FE1" w:rsidRDefault="00574F2A" w:rsidP="00574F2A">
      <w:pPr>
        <w:ind w:firstLine="288"/>
        <w:rPr>
          <w:iCs/>
        </w:rPr>
      </w:pPr>
      <w:r>
        <w:rPr>
          <w:iCs/>
        </w:rPr>
        <w:lastRenderedPageBreak/>
        <w:t>For rapid prototyping, use adaptive techniques like Adam/</w:t>
      </w:r>
      <w:r w:rsidRPr="00854939">
        <w:rPr>
          <w:iCs/>
        </w:rPr>
        <w:t>ADAGRAD</w:t>
      </w:r>
      <w:r>
        <w:rPr>
          <w:iCs/>
        </w:rPr>
        <w:t>. These help in getting quicker results with much less efforts. As here, you don’t require hyper-parameter tuning. To get the best results, we should use vanilla or momentum. These is slower, but they are mostly better than adaptive techniques. If your data is small and can be fit in a single iteration, you can use 2nd order techniques like I-BFGS. This is because 2nd order techniques are extremely fast and accurate, but are only feasible when data is small enough. There also an emerging method to use learned features to predict learning rates of gradient descent.</w:t>
      </w:r>
    </w:p>
    <w:sectPr w:rsidR="00522FE1" w:rsidRPr="00522FE1" w:rsidSect="002515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CB7" w:rsidRDefault="00417CB7" w:rsidP="00D07603">
      <w:pPr>
        <w:spacing w:after="0" w:line="240" w:lineRule="auto"/>
      </w:pPr>
      <w:r>
        <w:separator/>
      </w:r>
    </w:p>
  </w:endnote>
  <w:endnote w:type="continuationSeparator" w:id="0">
    <w:p w:rsidR="00417CB7" w:rsidRDefault="00417CB7" w:rsidP="00D0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CB7" w:rsidRDefault="00417CB7" w:rsidP="00D07603">
      <w:pPr>
        <w:spacing w:after="0" w:line="240" w:lineRule="auto"/>
      </w:pPr>
      <w:r>
        <w:separator/>
      </w:r>
    </w:p>
  </w:footnote>
  <w:footnote w:type="continuationSeparator" w:id="0">
    <w:p w:rsidR="00417CB7" w:rsidRDefault="00417CB7" w:rsidP="00D07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962"/>
    <w:multiLevelType w:val="hybridMultilevel"/>
    <w:tmpl w:val="D088742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CA82B2A"/>
    <w:multiLevelType w:val="hybridMultilevel"/>
    <w:tmpl w:val="64DE2CF6"/>
    <w:lvl w:ilvl="0" w:tplc="04090011">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14F010A"/>
    <w:multiLevelType w:val="hybridMultilevel"/>
    <w:tmpl w:val="3AF2D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A5EA4"/>
    <w:multiLevelType w:val="hybridMultilevel"/>
    <w:tmpl w:val="0BBED86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7FAE0F94"/>
    <w:multiLevelType w:val="hybridMultilevel"/>
    <w:tmpl w:val="4AA6142A"/>
    <w:lvl w:ilvl="0" w:tplc="1AC2D4C6">
      <w:start w:val="1"/>
      <w:numFmt w:val="decimal"/>
      <w:lvlText w:val="%1."/>
      <w:lvlJc w:val="left"/>
      <w:pPr>
        <w:ind w:left="1008" w:hanging="360"/>
      </w:pPr>
      <w:rPr>
        <w:rFonts w:ascii="Cambria Math" w:hAnsi="Cambria Math"/>
      </w:rPr>
    </w:lvl>
    <w:lvl w:ilvl="1" w:tplc="E4B0EC32">
      <w:start w:val="1"/>
      <w:numFmt w:val="lowerLetter"/>
      <w:lvlText w:val="%2."/>
      <w:lvlJc w:val="left"/>
      <w:pPr>
        <w:ind w:left="1728" w:hanging="360"/>
      </w:pPr>
      <w:rPr>
        <w:i w:val="0"/>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20"/>
    <w:rsid w:val="00022945"/>
    <w:rsid w:val="00023A15"/>
    <w:rsid w:val="00031188"/>
    <w:rsid w:val="00044825"/>
    <w:rsid w:val="00061B71"/>
    <w:rsid w:val="00061E66"/>
    <w:rsid w:val="00063403"/>
    <w:rsid w:val="00070FD3"/>
    <w:rsid w:val="00083B6F"/>
    <w:rsid w:val="000A4A87"/>
    <w:rsid w:val="000E0D7C"/>
    <w:rsid w:val="00111A49"/>
    <w:rsid w:val="00127E2C"/>
    <w:rsid w:val="00157DBD"/>
    <w:rsid w:val="0017242A"/>
    <w:rsid w:val="001762F7"/>
    <w:rsid w:val="00184689"/>
    <w:rsid w:val="001859DB"/>
    <w:rsid w:val="0019465D"/>
    <w:rsid w:val="001A67C1"/>
    <w:rsid w:val="001B7CEC"/>
    <w:rsid w:val="001E4119"/>
    <w:rsid w:val="001E5961"/>
    <w:rsid w:val="00220682"/>
    <w:rsid w:val="002515A6"/>
    <w:rsid w:val="0026641A"/>
    <w:rsid w:val="00296C99"/>
    <w:rsid w:val="002A5AF2"/>
    <w:rsid w:val="002D36E6"/>
    <w:rsid w:val="002E2A49"/>
    <w:rsid w:val="002E72A1"/>
    <w:rsid w:val="002F39AC"/>
    <w:rsid w:val="003052AF"/>
    <w:rsid w:val="00317FAC"/>
    <w:rsid w:val="0032123A"/>
    <w:rsid w:val="0035343D"/>
    <w:rsid w:val="003551FC"/>
    <w:rsid w:val="00381E40"/>
    <w:rsid w:val="0039147F"/>
    <w:rsid w:val="003A5CB6"/>
    <w:rsid w:val="003B0EB2"/>
    <w:rsid w:val="003E5E69"/>
    <w:rsid w:val="003E6801"/>
    <w:rsid w:val="003F57D1"/>
    <w:rsid w:val="00403C6A"/>
    <w:rsid w:val="00407940"/>
    <w:rsid w:val="00412CA9"/>
    <w:rsid w:val="00417CB7"/>
    <w:rsid w:val="0042145A"/>
    <w:rsid w:val="00465FCD"/>
    <w:rsid w:val="004777AD"/>
    <w:rsid w:val="004A0F95"/>
    <w:rsid w:val="004A6ECB"/>
    <w:rsid w:val="004C6CBB"/>
    <w:rsid w:val="004E07A1"/>
    <w:rsid w:val="004E12F3"/>
    <w:rsid w:val="00522FE1"/>
    <w:rsid w:val="005445B5"/>
    <w:rsid w:val="00564BE7"/>
    <w:rsid w:val="00565409"/>
    <w:rsid w:val="00566C99"/>
    <w:rsid w:val="00574F2A"/>
    <w:rsid w:val="005975D0"/>
    <w:rsid w:val="005A2678"/>
    <w:rsid w:val="005A47B8"/>
    <w:rsid w:val="005B22A0"/>
    <w:rsid w:val="005C11F5"/>
    <w:rsid w:val="005D622A"/>
    <w:rsid w:val="00601617"/>
    <w:rsid w:val="00602B38"/>
    <w:rsid w:val="00610A35"/>
    <w:rsid w:val="00637620"/>
    <w:rsid w:val="006562B4"/>
    <w:rsid w:val="006C144D"/>
    <w:rsid w:val="006C7415"/>
    <w:rsid w:val="0071116C"/>
    <w:rsid w:val="007467F4"/>
    <w:rsid w:val="00784954"/>
    <w:rsid w:val="00787134"/>
    <w:rsid w:val="0079716B"/>
    <w:rsid w:val="007A2994"/>
    <w:rsid w:val="007A45C2"/>
    <w:rsid w:val="007A59DD"/>
    <w:rsid w:val="007A66E9"/>
    <w:rsid w:val="007B00F0"/>
    <w:rsid w:val="007E79AF"/>
    <w:rsid w:val="007F6E8A"/>
    <w:rsid w:val="00801D02"/>
    <w:rsid w:val="00806E25"/>
    <w:rsid w:val="008176F8"/>
    <w:rsid w:val="00854939"/>
    <w:rsid w:val="008756F9"/>
    <w:rsid w:val="008856B5"/>
    <w:rsid w:val="008B17C3"/>
    <w:rsid w:val="008B33DE"/>
    <w:rsid w:val="009311EE"/>
    <w:rsid w:val="00955136"/>
    <w:rsid w:val="00956B64"/>
    <w:rsid w:val="00957CDE"/>
    <w:rsid w:val="00985F60"/>
    <w:rsid w:val="009A1CDB"/>
    <w:rsid w:val="009A4E89"/>
    <w:rsid w:val="009A57EE"/>
    <w:rsid w:val="009A627C"/>
    <w:rsid w:val="009B4441"/>
    <w:rsid w:val="009D4B04"/>
    <w:rsid w:val="00A102F3"/>
    <w:rsid w:val="00A4204A"/>
    <w:rsid w:val="00A42ACA"/>
    <w:rsid w:val="00A6042C"/>
    <w:rsid w:val="00A656E6"/>
    <w:rsid w:val="00A76041"/>
    <w:rsid w:val="00AB0AFB"/>
    <w:rsid w:val="00AC3A6A"/>
    <w:rsid w:val="00AD246F"/>
    <w:rsid w:val="00AF06A4"/>
    <w:rsid w:val="00B00389"/>
    <w:rsid w:val="00B02F0A"/>
    <w:rsid w:val="00B23DA3"/>
    <w:rsid w:val="00B25D29"/>
    <w:rsid w:val="00B25EF2"/>
    <w:rsid w:val="00B35423"/>
    <w:rsid w:val="00B479F1"/>
    <w:rsid w:val="00B629DD"/>
    <w:rsid w:val="00B74227"/>
    <w:rsid w:val="00BB6DB7"/>
    <w:rsid w:val="00BF104B"/>
    <w:rsid w:val="00BF1AC2"/>
    <w:rsid w:val="00BF354C"/>
    <w:rsid w:val="00C34AC9"/>
    <w:rsid w:val="00C82E79"/>
    <w:rsid w:val="00CA69C6"/>
    <w:rsid w:val="00CC0C66"/>
    <w:rsid w:val="00CF3F08"/>
    <w:rsid w:val="00D07603"/>
    <w:rsid w:val="00D25FD0"/>
    <w:rsid w:val="00D31B9C"/>
    <w:rsid w:val="00D42582"/>
    <w:rsid w:val="00D453B0"/>
    <w:rsid w:val="00DD37DA"/>
    <w:rsid w:val="00DF785E"/>
    <w:rsid w:val="00E171D9"/>
    <w:rsid w:val="00E27B1D"/>
    <w:rsid w:val="00E405FA"/>
    <w:rsid w:val="00E43154"/>
    <w:rsid w:val="00E5139E"/>
    <w:rsid w:val="00E714E3"/>
    <w:rsid w:val="00E71FB1"/>
    <w:rsid w:val="00E77EB6"/>
    <w:rsid w:val="00E80BC3"/>
    <w:rsid w:val="00E91CDF"/>
    <w:rsid w:val="00EE6DD4"/>
    <w:rsid w:val="00F00A91"/>
    <w:rsid w:val="00F0792E"/>
    <w:rsid w:val="00F178B0"/>
    <w:rsid w:val="00F25E82"/>
    <w:rsid w:val="00F668FC"/>
    <w:rsid w:val="00F70E94"/>
    <w:rsid w:val="00F832FA"/>
    <w:rsid w:val="00FC0598"/>
    <w:rsid w:val="00FC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A0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2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2AC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A42ACA"/>
  </w:style>
  <w:style w:type="paragraph" w:styleId="Cita">
    <w:name w:val="Quote"/>
    <w:basedOn w:val="Normal"/>
    <w:next w:val="Normal"/>
    <w:link w:val="CitaCar"/>
    <w:uiPriority w:val="29"/>
    <w:qFormat/>
    <w:rsid w:val="007A66E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A66E9"/>
    <w:rPr>
      <w:i/>
      <w:iCs/>
      <w:color w:val="404040" w:themeColor="text1" w:themeTint="BF"/>
    </w:rPr>
  </w:style>
  <w:style w:type="character" w:styleId="Textoennegrita">
    <w:name w:val="Strong"/>
    <w:basedOn w:val="Fuentedeprrafopredeter"/>
    <w:uiPriority w:val="22"/>
    <w:qFormat/>
    <w:rsid w:val="004A0F95"/>
    <w:rPr>
      <w:b/>
      <w:bCs/>
    </w:rPr>
  </w:style>
  <w:style w:type="character" w:styleId="nfasisintenso">
    <w:name w:val="Intense Emphasis"/>
    <w:basedOn w:val="Fuentedeprrafopredeter"/>
    <w:uiPriority w:val="21"/>
    <w:qFormat/>
    <w:rsid w:val="005975D0"/>
    <w:rPr>
      <w:i/>
      <w:iCs/>
      <w:color w:val="4472C4" w:themeColor="accent1"/>
    </w:rPr>
  </w:style>
  <w:style w:type="paragraph" w:styleId="Prrafodelista">
    <w:name w:val="List Paragraph"/>
    <w:basedOn w:val="Normal"/>
    <w:uiPriority w:val="34"/>
    <w:qFormat/>
    <w:rsid w:val="00FC383E"/>
    <w:pPr>
      <w:ind w:left="720"/>
      <w:contextualSpacing/>
    </w:pPr>
  </w:style>
  <w:style w:type="character" w:styleId="Textodelmarcadordeposicin">
    <w:name w:val="Placeholder Text"/>
    <w:basedOn w:val="Fuentedeprrafopredeter"/>
    <w:uiPriority w:val="99"/>
    <w:semiHidden/>
    <w:rsid w:val="00854939"/>
    <w:rPr>
      <w:color w:val="808080"/>
    </w:rPr>
  </w:style>
  <w:style w:type="paragraph" w:styleId="Encabezado">
    <w:name w:val="header"/>
    <w:basedOn w:val="Normal"/>
    <w:link w:val="EncabezadoCar"/>
    <w:uiPriority w:val="99"/>
    <w:unhideWhenUsed/>
    <w:rsid w:val="00D07603"/>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D07603"/>
  </w:style>
  <w:style w:type="paragraph" w:styleId="Piedepgina">
    <w:name w:val="footer"/>
    <w:basedOn w:val="Normal"/>
    <w:link w:val="PiedepginaCar"/>
    <w:uiPriority w:val="99"/>
    <w:unhideWhenUsed/>
    <w:rsid w:val="00D07603"/>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D0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8983">
      <w:bodyDiv w:val="1"/>
      <w:marLeft w:val="0"/>
      <w:marRight w:val="0"/>
      <w:marTop w:val="0"/>
      <w:marBottom w:val="0"/>
      <w:divBdr>
        <w:top w:val="none" w:sz="0" w:space="0" w:color="auto"/>
        <w:left w:val="none" w:sz="0" w:space="0" w:color="auto"/>
        <w:bottom w:val="none" w:sz="0" w:space="0" w:color="auto"/>
        <w:right w:val="none" w:sz="0" w:space="0" w:color="auto"/>
      </w:divBdr>
    </w:div>
    <w:div w:id="526869969">
      <w:bodyDiv w:val="1"/>
      <w:marLeft w:val="0"/>
      <w:marRight w:val="0"/>
      <w:marTop w:val="0"/>
      <w:marBottom w:val="0"/>
      <w:divBdr>
        <w:top w:val="none" w:sz="0" w:space="0" w:color="auto"/>
        <w:left w:val="none" w:sz="0" w:space="0" w:color="auto"/>
        <w:bottom w:val="none" w:sz="0" w:space="0" w:color="auto"/>
        <w:right w:val="none" w:sz="0" w:space="0" w:color="auto"/>
      </w:divBdr>
    </w:div>
    <w:div w:id="790171749">
      <w:bodyDiv w:val="1"/>
      <w:marLeft w:val="0"/>
      <w:marRight w:val="0"/>
      <w:marTop w:val="0"/>
      <w:marBottom w:val="0"/>
      <w:divBdr>
        <w:top w:val="none" w:sz="0" w:space="0" w:color="auto"/>
        <w:left w:val="none" w:sz="0" w:space="0" w:color="auto"/>
        <w:bottom w:val="none" w:sz="0" w:space="0" w:color="auto"/>
        <w:right w:val="none" w:sz="0" w:space="0" w:color="auto"/>
      </w:divBdr>
    </w:div>
    <w:div w:id="906963246">
      <w:bodyDiv w:val="1"/>
      <w:marLeft w:val="0"/>
      <w:marRight w:val="0"/>
      <w:marTop w:val="0"/>
      <w:marBottom w:val="0"/>
      <w:divBdr>
        <w:top w:val="none" w:sz="0" w:space="0" w:color="auto"/>
        <w:left w:val="none" w:sz="0" w:space="0" w:color="auto"/>
        <w:bottom w:val="none" w:sz="0" w:space="0" w:color="auto"/>
        <w:right w:val="none" w:sz="0" w:space="0" w:color="auto"/>
      </w:divBdr>
    </w:div>
    <w:div w:id="1071537038">
      <w:bodyDiv w:val="1"/>
      <w:marLeft w:val="0"/>
      <w:marRight w:val="0"/>
      <w:marTop w:val="0"/>
      <w:marBottom w:val="0"/>
      <w:divBdr>
        <w:top w:val="none" w:sz="0" w:space="0" w:color="auto"/>
        <w:left w:val="none" w:sz="0" w:space="0" w:color="auto"/>
        <w:bottom w:val="none" w:sz="0" w:space="0" w:color="auto"/>
        <w:right w:val="none" w:sz="0" w:space="0" w:color="auto"/>
      </w:divBdr>
    </w:div>
    <w:div w:id="1085613113">
      <w:bodyDiv w:val="1"/>
      <w:marLeft w:val="0"/>
      <w:marRight w:val="0"/>
      <w:marTop w:val="0"/>
      <w:marBottom w:val="0"/>
      <w:divBdr>
        <w:top w:val="none" w:sz="0" w:space="0" w:color="auto"/>
        <w:left w:val="none" w:sz="0" w:space="0" w:color="auto"/>
        <w:bottom w:val="none" w:sz="0" w:space="0" w:color="auto"/>
        <w:right w:val="none" w:sz="0" w:space="0" w:color="auto"/>
      </w:divBdr>
    </w:div>
    <w:div w:id="1154568400">
      <w:bodyDiv w:val="1"/>
      <w:marLeft w:val="0"/>
      <w:marRight w:val="0"/>
      <w:marTop w:val="0"/>
      <w:marBottom w:val="0"/>
      <w:divBdr>
        <w:top w:val="none" w:sz="0" w:space="0" w:color="auto"/>
        <w:left w:val="none" w:sz="0" w:space="0" w:color="auto"/>
        <w:bottom w:val="none" w:sz="0" w:space="0" w:color="auto"/>
        <w:right w:val="none" w:sz="0" w:space="0" w:color="auto"/>
      </w:divBdr>
    </w:div>
    <w:div w:id="1280185707">
      <w:bodyDiv w:val="1"/>
      <w:marLeft w:val="0"/>
      <w:marRight w:val="0"/>
      <w:marTop w:val="0"/>
      <w:marBottom w:val="0"/>
      <w:divBdr>
        <w:top w:val="none" w:sz="0" w:space="0" w:color="auto"/>
        <w:left w:val="none" w:sz="0" w:space="0" w:color="auto"/>
        <w:bottom w:val="none" w:sz="0" w:space="0" w:color="auto"/>
        <w:right w:val="none" w:sz="0" w:space="0" w:color="auto"/>
      </w:divBdr>
    </w:div>
    <w:div w:id="1538465592">
      <w:bodyDiv w:val="1"/>
      <w:marLeft w:val="0"/>
      <w:marRight w:val="0"/>
      <w:marTop w:val="0"/>
      <w:marBottom w:val="0"/>
      <w:divBdr>
        <w:top w:val="none" w:sz="0" w:space="0" w:color="auto"/>
        <w:left w:val="none" w:sz="0" w:space="0" w:color="auto"/>
        <w:bottom w:val="none" w:sz="0" w:space="0" w:color="auto"/>
        <w:right w:val="none" w:sz="0" w:space="0" w:color="auto"/>
      </w:divBdr>
    </w:div>
    <w:div w:id="1715497009">
      <w:bodyDiv w:val="1"/>
      <w:marLeft w:val="0"/>
      <w:marRight w:val="0"/>
      <w:marTop w:val="0"/>
      <w:marBottom w:val="0"/>
      <w:divBdr>
        <w:top w:val="none" w:sz="0" w:space="0" w:color="auto"/>
        <w:left w:val="none" w:sz="0" w:space="0" w:color="auto"/>
        <w:bottom w:val="none" w:sz="0" w:space="0" w:color="auto"/>
        <w:right w:val="none" w:sz="0" w:space="0" w:color="auto"/>
      </w:divBdr>
    </w:div>
    <w:div w:id="1770932713">
      <w:bodyDiv w:val="1"/>
      <w:marLeft w:val="0"/>
      <w:marRight w:val="0"/>
      <w:marTop w:val="0"/>
      <w:marBottom w:val="0"/>
      <w:divBdr>
        <w:top w:val="none" w:sz="0" w:space="0" w:color="auto"/>
        <w:left w:val="none" w:sz="0" w:space="0" w:color="auto"/>
        <w:bottom w:val="none" w:sz="0" w:space="0" w:color="auto"/>
        <w:right w:val="none" w:sz="0" w:space="0" w:color="auto"/>
      </w:divBdr>
    </w:div>
    <w:div w:id="201198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1452</Words>
  <Characters>8283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2017-09-03T17:21:00Z</dcterms:created>
  <dcterms:modified xsi:type="dcterms:W3CDTF">2017-09-20T11:49:00Z</dcterms:modified>
</cp:coreProperties>
</file>