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1A906B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059B3E1" w14:textId="1EF18C2E" w:rsidR="00767C23" w:rsidRPr="008E111E" w:rsidRDefault="008E111E" w:rsidP="008E11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u w:val="single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                                                   </w:t>
      </w:r>
      <w:r w:rsidRPr="008E111E">
        <w:rPr>
          <w:rFonts w:ascii="Arial" w:hAnsi="Arial" w:cs="Arial"/>
          <w:b/>
          <w:bCs/>
          <w:color w:val="000000"/>
          <w:sz w:val="26"/>
          <w:szCs w:val="26"/>
          <w:u w:val="single"/>
        </w:rPr>
        <w:t>Descriptive Statistics</w:t>
      </w:r>
    </w:p>
    <w:p w14:paraId="7C5692F4" w14:textId="77777777" w:rsidR="00767C23" w:rsidRPr="00767C23" w:rsidRDefault="00767C23" w:rsidP="008E111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14:paraId="2050A124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5042975A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1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730"/>
        <w:gridCol w:w="1297"/>
        <w:gridCol w:w="1142"/>
        <w:gridCol w:w="1553"/>
        <w:gridCol w:w="1638"/>
      </w:tblGrid>
      <w:tr w:rsidR="00767C23" w:rsidRPr="00767C23" w14:paraId="3411BCBE" w14:textId="77777777" w:rsidTr="008E111E">
        <w:trPr>
          <w:cantSplit/>
        </w:trPr>
        <w:tc>
          <w:tcPr>
            <w:tcW w:w="917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B53728" w14:textId="6B26029C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What is your educational qualification</w:t>
            </w:r>
          </w:p>
        </w:tc>
      </w:tr>
      <w:tr w:rsidR="00767C23" w:rsidRPr="00767C23" w14:paraId="0F2E2DE2" w14:textId="77777777" w:rsidTr="008E111E">
        <w:trPr>
          <w:cantSplit/>
        </w:trPr>
        <w:tc>
          <w:tcPr>
            <w:tcW w:w="354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7829C3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B0BA7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EEF7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08F06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A057A3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3F99121E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A2E1E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73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C2005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HND Holder</w:t>
            </w:r>
          </w:p>
        </w:tc>
        <w:tc>
          <w:tcPr>
            <w:tcW w:w="129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9538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B190F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12B1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B2182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</w:tr>
      <w:tr w:rsidR="00767C23" w:rsidRPr="00767C23" w14:paraId="49E6BA5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58CEA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3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FCE0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 xml:space="preserve">HND holder plus professional </w:t>
            </w:r>
            <w:proofErr w:type="spellStart"/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ceryificate</w:t>
            </w:r>
            <w:proofErr w:type="spellEnd"/>
          </w:p>
        </w:tc>
        <w:tc>
          <w:tcPr>
            <w:tcW w:w="129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35041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F61AB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6AD2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29567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23.1</w:t>
            </w:r>
          </w:p>
        </w:tc>
      </w:tr>
      <w:tr w:rsidR="00767C23" w:rsidRPr="00767C23" w14:paraId="1AE2312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8794C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3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62F2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Degree holder</w:t>
            </w:r>
          </w:p>
        </w:tc>
        <w:tc>
          <w:tcPr>
            <w:tcW w:w="129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EBD3A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248BA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0E96E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6BF105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73.8</w:t>
            </w:r>
          </w:p>
        </w:tc>
      </w:tr>
      <w:tr w:rsidR="00767C23" w:rsidRPr="00767C23" w14:paraId="28AF193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842E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3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0B4B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Degree plus professional certification</w:t>
            </w:r>
          </w:p>
        </w:tc>
        <w:tc>
          <w:tcPr>
            <w:tcW w:w="129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5CFC5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17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4A6DD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6423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0A0823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3C188A2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67528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3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D5306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BAF12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676AF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244DA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68E4C7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17C213" w14:textId="77777777" w:rsidR="008E111E" w:rsidRPr="000262B1" w:rsidRDefault="008E111E" w:rsidP="008E111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497D0C26" w14:textId="77777777" w:rsidR="008E111E" w:rsidRPr="000262B1" w:rsidRDefault="008E111E" w:rsidP="008E1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81431C" wp14:editId="7FF8524C">
            <wp:extent cx="5970905" cy="351853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DEF3" w14:textId="77777777" w:rsidR="008E111E" w:rsidRPr="000262B1" w:rsidRDefault="008E111E" w:rsidP="008E1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41059E" w14:textId="77777777" w:rsidR="008E111E" w:rsidRPr="000262B1" w:rsidRDefault="008E111E" w:rsidP="008E111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14792D53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7CC883F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53266156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38A1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lastRenderedPageBreak/>
              <w:t>The bank can be characterised as possessing an adequate risk management framework</w:t>
            </w:r>
          </w:p>
        </w:tc>
      </w:tr>
      <w:tr w:rsidR="00767C23" w:rsidRPr="00767C23" w14:paraId="30761CC7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27102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46D3B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8A14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54372E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79C40F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53D2F8E1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3AC3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60661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39F21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089B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4F78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EC4ED5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</w:tr>
      <w:tr w:rsidR="00767C23" w:rsidRPr="00767C23" w14:paraId="56A812F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A29F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C97606" w14:textId="5D9AD374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C1B4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478F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6BC23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0681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80.0</w:t>
            </w:r>
          </w:p>
        </w:tc>
      </w:tr>
      <w:tr w:rsidR="00767C23" w:rsidRPr="00767C23" w14:paraId="43EB31D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EC9C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32E2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3371A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9B8FF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F007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454CA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77A4DEF5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E36B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90C38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A9C7E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674C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FC0F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8F705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87.7</w:t>
            </w:r>
          </w:p>
        </w:tc>
      </w:tr>
      <w:tr w:rsidR="00767C23" w:rsidRPr="00767C23" w14:paraId="7F8AAB5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0A440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E0B77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EAC11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FE9B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9C5E4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D911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90.8</w:t>
            </w:r>
          </w:p>
        </w:tc>
      </w:tr>
      <w:tr w:rsidR="00767C23" w:rsidRPr="00767C23" w14:paraId="0BCE241F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DB47F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641A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4870B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17F57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30B4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948C1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2E0DFE2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4C78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C04BA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22A4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1DE37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AC8ED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5EFDD6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3C5C3C1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DC056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C8BF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85DCAE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13CB7F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1692D6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1AFECF1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7A0CCE" w14:textId="3CA66E4D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E2491A" wp14:editId="1F1B4F14">
            <wp:extent cx="5970905" cy="351853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1B7F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2C5D25C2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0D96C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Current bank governance policies priorities the need of stakeholders</w:t>
            </w:r>
          </w:p>
        </w:tc>
      </w:tr>
      <w:tr w:rsidR="00767C23" w:rsidRPr="00767C23" w14:paraId="443E6CD4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C7E4D6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6D59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20FED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1CEB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877BA9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00E9E22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E1D46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9EA05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7A7F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6FA87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9DBE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B1AB8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</w:tr>
      <w:tr w:rsidR="00767C23" w:rsidRPr="00767C23" w14:paraId="5B4A1F1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D53F6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EDAC48" w14:textId="6DDDBC0D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F71C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00B1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B5D6A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CF919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61.5</w:t>
            </w:r>
          </w:p>
        </w:tc>
      </w:tr>
      <w:tr w:rsidR="00767C23" w:rsidRPr="00767C23" w14:paraId="67BC887D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9683D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4D104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760B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9A441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339FF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C8BBC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70.8</w:t>
            </w:r>
          </w:p>
        </w:tc>
      </w:tr>
      <w:tr w:rsidR="00767C23" w:rsidRPr="00767C23" w14:paraId="2CAA5BE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CD091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E27D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F4FED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E1AD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D8BC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3BAB47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83.1</w:t>
            </w:r>
          </w:p>
        </w:tc>
      </w:tr>
      <w:tr w:rsidR="00767C23" w:rsidRPr="00767C23" w14:paraId="6A4ADD2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946D8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39DD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9FC300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CBD9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52DDB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B111B2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87.7</w:t>
            </w:r>
          </w:p>
        </w:tc>
      </w:tr>
      <w:tr w:rsidR="00767C23" w:rsidRPr="00767C23" w14:paraId="7309F99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12763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4EB2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2525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108B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BE47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C8AF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4699B3E5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B9D8B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BBFF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3A717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1FBA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4552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6863B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0125EBCE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97440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3190F8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37602E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15AA6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DB227A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6A849D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D3F120" w14:textId="41DD69D2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316AB0" wp14:editId="10D6D422">
            <wp:extent cx="5970905" cy="35185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2C0F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0B41E5CF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65177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Outsiders and other stakeholders have influence over senior management</w:t>
            </w:r>
          </w:p>
        </w:tc>
      </w:tr>
      <w:tr w:rsidR="00767C23" w:rsidRPr="00767C23" w14:paraId="50DFA973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A19E4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E6B8B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E3DB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67776A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0106A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5C81DB30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74777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1816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2419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17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F3E82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26.2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1EA6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26.2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ADA87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26.2</w:t>
            </w:r>
          </w:p>
        </w:tc>
      </w:tr>
      <w:tr w:rsidR="00767C23" w:rsidRPr="00767C23" w14:paraId="3AB556D2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C29FA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745E27" w14:textId="2D90BEBB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4CE1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8305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703A2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D741E2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61.5</w:t>
            </w:r>
          </w:p>
        </w:tc>
      </w:tr>
      <w:tr w:rsidR="00767C23" w:rsidRPr="00767C23" w14:paraId="7078987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D086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D483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C8333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624B4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EFC6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B957A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80.0</w:t>
            </w:r>
          </w:p>
        </w:tc>
      </w:tr>
      <w:tr w:rsidR="00767C23" w:rsidRPr="00767C23" w14:paraId="524523C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7E19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A7D81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1AEE2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3061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1989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4B5172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4C61673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7989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AF97C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5FC5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25CF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9EBFF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837B68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89.2</w:t>
            </w:r>
          </w:p>
        </w:tc>
      </w:tr>
      <w:tr w:rsidR="00767C23" w:rsidRPr="00767C23" w14:paraId="1E44230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FC1F94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85177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E342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8A2A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84AC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BDB7C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93.8</w:t>
            </w:r>
          </w:p>
        </w:tc>
      </w:tr>
      <w:tr w:rsidR="00767C23" w:rsidRPr="00767C23" w14:paraId="5893805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0085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1ED2C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8801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9CCF0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BFE74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218B2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23E33DD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B037B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564FB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63C9FA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EC4CB4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EB6B93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2EC075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C8771C" w14:textId="2D1800E1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CE685BE" wp14:editId="02A580E0">
            <wp:extent cx="5970905" cy="351853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5FBD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68F90525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BA515" w14:textId="1EFCA311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Managers in this bank tend to stair towards risks adverse investment</w:t>
            </w:r>
          </w:p>
        </w:tc>
      </w:tr>
      <w:tr w:rsidR="00767C23" w:rsidRPr="00767C23" w14:paraId="38A17180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44759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46FCC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E5C8F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056AB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ADBADA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349B5FF8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8C1E2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6EAD0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F058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D7796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CB014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FC71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</w:tr>
      <w:tr w:rsidR="00767C23" w:rsidRPr="00767C23" w14:paraId="29BB8DF5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7BD7B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36844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7DA84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ACA7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98E95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73D679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53.8</w:t>
            </w:r>
          </w:p>
        </w:tc>
      </w:tr>
      <w:tr w:rsidR="00767C23" w:rsidRPr="00767C23" w14:paraId="4487F60E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41A6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A7F1A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EEEAA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AC4D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3647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75C21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69.2</w:t>
            </w:r>
          </w:p>
        </w:tc>
      </w:tr>
      <w:tr w:rsidR="00767C23" w:rsidRPr="00767C23" w14:paraId="63FF24F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F7441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FCDBE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8C54A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9865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7CDF1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9873B6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72.3</w:t>
            </w:r>
          </w:p>
        </w:tc>
      </w:tr>
      <w:tr w:rsidR="00767C23" w:rsidRPr="00767C23" w14:paraId="2A179C0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E3A71F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34220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0AFB1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4FFEF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F63B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55868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83.1</w:t>
            </w:r>
          </w:p>
        </w:tc>
      </w:tr>
      <w:tr w:rsidR="00767C23" w:rsidRPr="00767C23" w14:paraId="1CABDCFE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C972F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4D217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0985A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5862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C9BF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EB7CF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93.8</w:t>
            </w:r>
          </w:p>
        </w:tc>
      </w:tr>
      <w:tr w:rsidR="00767C23" w:rsidRPr="00767C23" w14:paraId="505940D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49B6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FC1E0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18002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C9BD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83CDD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7DC0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585E195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18B0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42843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BD79F4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A064A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E62E79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35B15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FE764C" w14:textId="2E9E3F19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E76479" wp14:editId="530626E2">
            <wp:extent cx="5970905" cy="351853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FFBA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266AF5A0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BB4C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The board is capable of solving complex issues which is represented in management</w:t>
            </w:r>
          </w:p>
        </w:tc>
      </w:tr>
      <w:tr w:rsidR="00767C23" w:rsidRPr="00767C23" w14:paraId="23753EC2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05DB1D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57BB6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041F2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72C4D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99A672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40334236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F5534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8954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80DCB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A10B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38EF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3812B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</w:tr>
      <w:tr w:rsidR="00767C23" w:rsidRPr="00767C23" w14:paraId="44774D4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7FE6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C9611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9D916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E020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4C4AB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7DAEB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67.7</w:t>
            </w:r>
          </w:p>
        </w:tc>
      </w:tr>
      <w:tr w:rsidR="00767C23" w:rsidRPr="00767C23" w14:paraId="7290095E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DB64B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B2CF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C90B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D6B77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4899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3453F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76.9</w:t>
            </w:r>
          </w:p>
        </w:tc>
      </w:tr>
      <w:tr w:rsidR="00767C23" w:rsidRPr="00767C23" w14:paraId="5D0AD712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C457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6A437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AA47A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8C9A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224E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B300A5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07166F2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E9B15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4554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CF98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19F37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9DE0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5A8C83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89.2</w:t>
            </w:r>
          </w:p>
        </w:tc>
      </w:tr>
      <w:tr w:rsidR="00767C23" w:rsidRPr="00767C23" w14:paraId="3FB785F2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B2FE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D41A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1925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B4199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46CBC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104C9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93.8</w:t>
            </w:r>
          </w:p>
        </w:tc>
      </w:tr>
      <w:tr w:rsidR="00767C23" w:rsidRPr="00767C23" w14:paraId="3FB297A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9A5CB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E2F2F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8F4F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F68C6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74223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25205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17A27E6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7178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38F4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91A6B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59C75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E5D76A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29DB7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D84AAD" w14:textId="6E733721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16D9B5" wp14:editId="68AAE42C">
            <wp:extent cx="5970905" cy="351853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A218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41B88B0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1844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Members of the boards of the Directors in this banks are financial experts</w:t>
            </w:r>
          </w:p>
        </w:tc>
      </w:tr>
      <w:tr w:rsidR="00767C23" w:rsidRPr="00767C23" w14:paraId="562BAD1B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F5775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937CDE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E360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F053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3C84C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4F31D9BF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9CC0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8435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0111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EF6E8F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54717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F9200B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</w:tr>
      <w:tr w:rsidR="00767C23" w:rsidRPr="00767C23" w14:paraId="4232FB0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7B650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DEB16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4989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20506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B842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D16C4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67.7</w:t>
            </w:r>
          </w:p>
        </w:tc>
      </w:tr>
      <w:tr w:rsidR="00767C23" w:rsidRPr="00767C23" w14:paraId="15B0F96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D4968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9F9D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5F67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22CF3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74E5F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A8402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81.5</w:t>
            </w:r>
          </w:p>
        </w:tc>
      </w:tr>
      <w:tr w:rsidR="00767C23" w:rsidRPr="00767C23" w14:paraId="010C66B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5C75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1499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4704D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924E0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C74D4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2ECC9F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89.2</w:t>
            </w:r>
          </w:p>
        </w:tc>
      </w:tr>
      <w:tr w:rsidR="00767C23" w:rsidRPr="00767C23" w14:paraId="54FC7742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CD42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823D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90B88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03CD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F1E1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8717E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92.3</w:t>
            </w:r>
          </w:p>
        </w:tc>
      </w:tr>
      <w:tr w:rsidR="00767C23" w:rsidRPr="00767C23" w14:paraId="28FF78BF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77F8F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96FB5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3509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C4001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44373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B07100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4127257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C80F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1312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AE09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B1CD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3202E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3A522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33FF5D7F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D412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C756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141B0F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02E21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4C394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7E3435C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B29B17" w14:textId="1BF931C7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1F76919" wp14:editId="4B87BAB3">
            <wp:extent cx="5970905" cy="3518535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A5E8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56197792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8DAC59" w14:textId="471D9409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This bank exhibits proper risks management department and possesses a chief risk</w:t>
            </w:r>
          </w:p>
        </w:tc>
      </w:tr>
      <w:tr w:rsidR="00767C23" w:rsidRPr="00767C23" w14:paraId="664E7A92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A0D00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FD6E3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1E7D65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1646D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A920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231DB589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C125F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DADA1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ED57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5517D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8177C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5DC65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</w:tr>
      <w:tr w:rsidR="00767C23" w:rsidRPr="00767C23" w14:paraId="2D4E5BC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CA0E8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9C2F0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C40AA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D9D26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68BD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028EE6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60.0</w:t>
            </w:r>
          </w:p>
        </w:tc>
      </w:tr>
      <w:tr w:rsidR="00767C23" w:rsidRPr="00767C23" w14:paraId="301A31F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22C46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D522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A87A9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74C7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18695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D8E88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72.3</w:t>
            </w:r>
          </w:p>
        </w:tc>
      </w:tr>
      <w:tr w:rsidR="00767C23" w:rsidRPr="00767C23" w14:paraId="52E9042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FAA96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4230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4DAA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A2284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F0D74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F7FBFA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3D407E5E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50F7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2FFC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0396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AFAB8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53DC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F4B0D0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96.9</w:t>
            </w:r>
          </w:p>
        </w:tc>
      </w:tr>
      <w:tr w:rsidR="00767C23" w:rsidRPr="00767C23" w14:paraId="023290F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3CC3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21056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DA44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7065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FAAE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2F954B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98.5</w:t>
            </w:r>
          </w:p>
        </w:tc>
      </w:tr>
      <w:tr w:rsidR="00767C23" w:rsidRPr="00767C23" w14:paraId="0F6E7E0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F05A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C51E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3026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37B0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867C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B6792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665AC19B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E477C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D2F1F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E997C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13DB65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78837C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FD2001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C24155" w14:textId="65840DA6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60C8A13" wp14:editId="7A19BC89">
            <wp:extent cx="5970905" cy="351853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348B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6D138D23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598A19" w14:textId="0C1A1D86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The audit </w:t>
            </w:r>
            <w:r w:rsidR="008E111E" w:rsidRPr="00767C23">
              <w:rPr>
                <w:rFonts w:ascii="Arial" w:hAnsi="Arial" w:cs="Arial"/>
                <w:b/>
                <w:bCs/>
                <w:color w:val="010205"/>
              </w:rPr>
              <w:t>committee</w:t>
            </w: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 board rather than board is responsible for this banks risk</w:t>
            </w:r>
          </w:p>
        </w:tc>
      </w:tr>
      <w:tr w:rsidR="00767C23" w:rsidRPr="00767C23" w14:paraId="27E31612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21A70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57D10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FBB6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8940F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58DB19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28372194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D2820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D46B4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23E62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341F0F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C6ECE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17C4A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</w:tr>
      <w:tr w:rsidR="00767C23" w:rsidRPr="00767C23" w14:paraId="332E737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0FF4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17FC4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3703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8ECE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8A308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73AFD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56.9</w:t>
            </w:r>
          </w:p>
        </w:tc>
      </w:tr>
      <w:tr w:rsidR="00767C23" w:rsidRPr="00767C23" w14:paraId="7257035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0FC5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0BB3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F3F3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C3EB3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16.9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23AB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16.9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6B6D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73.8</w:t>
            </w:r>
          </w:p>
        </w:tc>
      </w:tr>
      <w:tr w:rsidR="00767C23" w:rsidRPr="00767C23" w14:paraId="43A83CE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279B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82DD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6ABC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DD58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A2F3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570CE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233CEB9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35B3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21DB1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DF39D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BA5B7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54FD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D7C43A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89.2</w:t>
            </w:r>
          </w:p>
        </w:tc>
      </w:tr>
      <w:tr w:rsidR="00767C23" w:rsidRPr="00767C23" w14:paraId="7D913655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325B1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0ED2F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BF8C5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E76E9A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EF5B0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384ED5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01B79DE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DE49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A445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0FA1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B1BD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CFFE5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65C65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09388AC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30D6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B3C93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43AAA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999BC2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9D4672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4854F1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3121E7" w14:textId="03F5C27E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632FFF8" wp14:editId="6D92764D">
            <wp:extent cx="5970905" cy="351853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6F70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A7814F6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35F154" w14:textId="29C40C09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The audit committees in this banks may not </w:t>
            </w:r>
            <w:proofErr w:type="spellStart"/>
            <w:r w:rsidRPr="00767C23">
              <w:rPr>
                <w:rFonts w:ascii="Arial" w:hAnsi="Arial" w:cs="Arial"/>
                <w:b/>
                <w:bCs/>
                <w:color w:val="010205"/>
              </w:rPr>
              <w:t>posses</w:t>
            </w:r>
            <w:proofErr w:type="spellEnd"/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 the adequate expertise to interpret</w:t>
            </w:r>
          </w:p>
        </w:tc>
      </w:tr>
      <w:tr w:rsidR="00767C23" w:rsidRPr="00767C23" w14:paraId="6700AC99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BC8D5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A5B3A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E8CA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29B64A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E7058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76C6CC44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EA521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5CBE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074B3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DE548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5D92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EB9538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</w:tr>
      <w:tr w:rsidR="00767C23" w:rsidRPr="00767C23" w14:paraId="3312BEBF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9745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547EB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8D8D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7EB2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854E2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A13C2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58.5</w:t>
            </w:r>
          </w:p>
        </w:tc>
      </w:tr>
      <w:tr w:rsidR="00767C23" w:rsidRPr="00767C23" w14:paraId="024D31FF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12C81F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8400F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A2591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497F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49E0D9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E7C51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66.2</w:t>
            </w:r>
          </w:p>
        </w:tc>
      </w:tr>
      <w:tr w:rsidR="00767C23" w:rsidRPr="00767C23" w14:paraId="02AEDB8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83C44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0E8E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7B9F6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9F132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AE85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D4DF4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80.0</w:t>
            </w:r>
          </w:p>
        </w:tc>
      </w:tr>
      <w:tr w:rsidR="00767C23" w:rsidRPr="00767C23" w14:paraId="4B7A74E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29448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36D1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0FFF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D8CE1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664A7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043FE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86.2</w:t>
            </w:r>
          </w:p>
        </w:tc>
      </w:tr>
      <w:tr w:rsidR="00767C23" w:rsidRPr="00767C23" w14:paraId="153F586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E3FE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B3569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0CCC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1A6D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E5DA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08A8C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93.8</w:t>
            </w:r>
          </w:p>
        </w:tc>
      </w:tr>
      <w:tr w:rsidR="00767C23" w:rsidRPr="00767C23" w14:paraId="60CDA85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2FEC5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89CB6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4CD81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0A50C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CACB0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3DA82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4B15CBE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BF054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39D36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06EE34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91175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DE5F73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A49C4F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3B97FD" w14:textId="33FB18A9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2EDC996" wp14:editId="375B5031">
            <wp:extent cx="5970905" cy="351853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7430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655BFFE0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7046E1" w14:textId="2626127C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The audit committee in this </w:t>
            </w:r>
            <w:r w:rsidR="008E111E">
              <w:rPr>
                <w:rFonts w:ascii="Arial" w:hAnsi="Arial" w:cs="Arial"/>
                <w:b/>
                <w:bCs/>
                <w:color w:val="010205"/>
              </w:rPr>
              <w:t xml:space="preserve"> </w:t>
            </w:r>
            <w:r w:rsidRPr="00767C23">
              <w:rPr>
                <w:rFonts w:ascii="Arial" w:hAnsi="Arial" w:cs="Arial"/>
                <w:b/>
                <w:bCs/>
                <w:color w:val="010205"/>
              </w:rPr>
              <w:t>banks is subject to undue influence by executive</w:t>
            </w:r>
          </w:p>
        </w:tc>
      </w:tr>
      <w:tr w:rsidR="00767C23" w:rsidRPr="00767C23" w14:paraId="75AE3E50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57421E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4623A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D21A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47E00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F694C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4BBC611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9984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72F7B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9531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A5FE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2984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5D9847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7D3F8EF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AA1E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6D0A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49C9A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C98FB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9B31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DD91D2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21A040F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A5CB65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CBA6A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C460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C385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F49D1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23AB7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</w:tr>
      <w:tr w:rsidR="00767C23" w:rsidRPr="00767C23" w14:paraId="28C11E8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E811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E7E1F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D4627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D1A5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C9E3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D25A89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32.3</w:t>
            </w:r>
          </w:p>
        </w:tc>
      </w:tr>
      <w:tr w:rsidR="00767C23" w:rsidRPr="00767C23" w14:paraId="3570362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BC85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564C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3C3CD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B9741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A6EC9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0D062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67.7</w:t>
            </w:r>
          </w:p>
        </w:tc>
      </w:tr>
      <w:tr w:rsidR="00767C23" w:rsidRPr="00767C23" w14:paraId="0E753A4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D9588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25B9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4C9B9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F98D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C5AA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A2C3EE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6155084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2493E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EF7973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B7033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A673E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5E029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13A2A3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2A6EBF" w14:textId="1D9FF43E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C69B628" wp14:editId="1E7DE8E3">
            <wp:extent cx="5970905" cy="351853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53A6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5B67BCD" w14:textId="77777777">
        <w:trPr>
          <w:cantSplit/>
        </w:trPr>
        <w:tc>
          <w:tcPr>
            <w:tcW w:w="86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105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This bank is characterised by lack of information transparency</w:t>
            </w:r>
          </w:p>
        </w:tc>
      </w:tr>
      <w:tr w:rsidR="00767C23" w:rsidRPr="00767C23" w14:paraId="5B39D29C" w14:textId="77777777">
        <w:trPr>
          <w:cantSplit/>
        </w:trPr>
        <w:tc>
          <w:tcPr>
            <w:tcW w:w="307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4B82CD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89DAF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50F88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15B7AC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D83254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4B82DD9C" w14:textId="7777777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4517E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80B0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0CB2D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34FB2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93F15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09E7F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5C4F59A9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7C7C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CE35C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F1B5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CE22F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20EBB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FEF6C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7BBF0E01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2F88F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A6BD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CD54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21D90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8F7C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0B71C2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</w:tr>
      <w:tr w:rsidR="00767C23" w:rsidRPr="00767C23" w14:paraId="0B2F1000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892B6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5316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842E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FBA7A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5B7B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8B685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29.2</w:t>
            </w:r>
          </w:p>
        </w:tc>
      </w:tr>
      <w:tr w:rsidR="00767C23" w:rsidRPr="00767C23" w14:paraId="1DEDAAB8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85989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3C4C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507ED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1E762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A7F95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815F8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75.4</w:t>
            </w:r>
          </w:p>
        </w:tc>
      </w:tr>
      <w:tr w:rsidR="00767C23" w:rsidRPr="00767C23" w14:paraId="0333DA15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BB18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B0872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3D355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33119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16.9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37557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16.9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AD61D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92.3</w:t>
            </w:r>
          </w:p>
        </w:tc>
      </w:tr>
      <w:tr w:rsidR="00767C23" w:rsidRPr="00767C23" w14:paraId="5B1D2696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42184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AAC5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7017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5206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E2B40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B208F0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29C77DAB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5E375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7CC45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A8513F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E5D08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20A186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585757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2CDCBD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51D33C7" w14:textId="27112BDF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8CCDDC8" wp14:editId="46651E58">
            <wp:extent cx="5970905" cy="351853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6861D993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58091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There are falsification of financial statement to regulatory authorities in this bank</w:t>
            </w:r>
          </w:p>
        </w:tc>
      </w:tr>
      <w:tr w:rsidR="00767C23" w:rsidRPr="00767C23" w14:paraId="5A99EB55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CE4BF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EA309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B0C5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93A4F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A2C8FE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388AED5E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E608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D665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037D5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EC2A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1EBE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16E1E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005850C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4C0F58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9745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46D8F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FD9BD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4FB45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7C51F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7A449A5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205D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A280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1952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91A3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2DEB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0ADE5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</w:tr>
      <w:tr w:rsidR="00767C23" w:rsidRPr="00767C23" w14:paraId="1DA76FA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E1E3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F3EF1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276C0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68A80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03F4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C9D2C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56.9</w:t>
            </w:r>
          </w:p>
        </w:tc>
      </w:tr>
      <w:tr w:rsidR="00767C23" w:rsidRPr="00767C23" w14:paraId="51C53F2B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72902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116DD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AF3E4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F5D3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B0A96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E605C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2B1E137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15428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A693E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8400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094A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722D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F58C2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6F0EF70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DD6A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5B4CB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19A69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BE0C52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8F87CD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FDA91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27F72D" w14:textId="74196D84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E8B4AFB" wp14:editId="10C83390">
            <wp:extent cx="5970905" cy="351853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4A33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0520AAB0" w14:textId="77777777">
        <w:trPr>
          <w:cantSplit/>
        </w:trPr>
        <w:tc>
          <w:tcPr>
            <w:tcW w:w="86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2539A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It is challenging for this banks to implement effective corporate governance mechanisms to mitigate the risk</w:t>
            </w:r>
          </w:p>
        </w:tc>
      </w:tr>
      <w:tr w:rsidR="00767C23" w:rsidRPr="00767C23" w14:paraId="7215DDDF" w14:textId="77777777">
        <w:trPr>
          <w:cantSplit/>
        </w:trPr>
        <w:tc>
          <w:tcPr>
            <w:tcW w:w="307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140C33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8D949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8ADBA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1A15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3B3C1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79248D6E" w14:textId="7777777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ED9A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3C40E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940AF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7535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9F54F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38B7C1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</w:tr>
      <w:tr w:rsidR="00767C23" w:rsidRPr="00767C23" w14:paraId="02666B1D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A529BE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3429A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2F27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08D4D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DB39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428202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</w:tr>
      <w:tr w:rsidR="00767C23" w:rsidRPr="00767C23" w14:paraId="1F09152B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27DD1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58FB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C1709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085D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EDE2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2284C6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</w:tr>
      <w:tr w:rsidR="00767C23" w:rsidRPr="00767C23" w14:paraId="36F783D2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7DDA1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24FC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ECFC4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98483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17B7B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1EF5E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23.1</w:t>
            </w:r>
          </w:p>
        </w:tc>
      </w:tr>
      <w:tr w:rsidR="00767C23" w:rsidRPr="00767C23" w14:paraId="5BA126DF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88CF2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7EF5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9E6C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BDDAE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82FC9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2154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38.5</w:t>
            </w:r>
          </w:p>
        </w:tc>
      </w:tr>
      <w:tr w:rsidR="00767C23" w:rsidRPr="00767C23" w14:paraId="62D689BA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5D17C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66BE5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A098D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13973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9DEF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1E7C0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87.7</w:t>
            </w:r>
          </w:p>
        </w:tc>
      </w:tr>
      <w:tr w:rsidR="00767C23" w:rsidRPr="00767C23" w14:paraId="1C8ADD9A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6E944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3BAE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911A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AE36D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7B69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07E68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7118CEF1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664309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A7F96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318A0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2DC54B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9AA14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7CD777B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C7F28D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14B106EF" w14:textId="3E9B9CCE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2DB6EB6" wp14:editId="67334130">
            <wp:extent cx="5970905" cy="3518535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9182D05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63AE07" w14:textId="3458BF0E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The Board of Directors lack monitoring and oversight of this banks managers</w:t>
            </w:r>
          </w:p>
        </w:tc>
      </w:tr>
      <w:tr w:rsidR="00767C23" w:rsidRPr="00767C23" w14:paraId="4926272F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F83D0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E503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C5E68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D29AC9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2D038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3D8EF27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BA0C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7FFB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E030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B2420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9C972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95EC5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7144300D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5B4C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81D1B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5618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F84A8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5052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588EE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6A4EE8D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F4570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BAE4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D66D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2D81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E0A9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DD4084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</w:tr>
      <w:tr w:rsidR="00767C23" w:rsidRPr="00767C23" w14:paraId="723FA1B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47071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E739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9A5AD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9A8D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42585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E6D4D6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23.1</w:t>
            </w:r>
          </w:p>
        </w:tc>
      </w:tr>
      <w:tr w:rsidR="00767C23" w:rsidRPr="00767C23" w14:paraId="41108DE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E2BCA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1625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A382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E47AC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46E27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26B7FB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52.3</w:t>
            </w:r>
          </w:p>
        </w:tc>
      </w:tr>
      <w:tr w:rsidR="00767C23" w:rsidRPr="00767C23" w14:paraId="36D0DFD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2127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F307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6BC20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FE80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9743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3080C6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38EF53B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628818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FD7E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DF04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BAAA2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1DCB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925C47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4FCD1B9D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6A58F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E4916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DAB6F7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4E102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725E3C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53A082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A946BB" w14:textId="7ABC5621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6413CDB" wp14:editId="2FC8639E">
            <wp:extent cx="5970905" cy="3518535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2E9B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C6DB8D2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7AC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This  banks director is characterised with lack of expertise</w:t>
            </w:r>
          </w:p>
        </w:tc>
      </w:tr>
      <w:tr w:rsidR="00767C23" w:rsidRPr="00767C23" w14:paraId="66A6520D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8581C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73B7D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57A43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4440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E64A8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176D007B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A6989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38807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A63E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CB21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DFE1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D026C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</w:tr>
      <w:tr w:rsidR="00767C23" w:rsidRPr="00767C23" w14:paraId="7E9D239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B8342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B531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39E9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CC1F2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D3799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EECD4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</w:tr>
      <w:tr w:rsidR="00767C23" w:rsidRPr="00767C23" w14:paraId="0C10ADC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D6B76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AFF4A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48DC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51E21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5AAD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2BBDCC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2923E25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E6B6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F63F9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F1CA1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E286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3FAB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490FC1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64.6</w:t>
            </w:r>
          </w:p>
        </w:tc>
      </w:tr>
      <w:tr w:rsidR="00767C23" w:rsidRPr="00767C23" w14:paraId="566C3BC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ADD66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060D6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3BCFF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A580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391B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1ECD9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76.9</w:t>
            </w:r>
          </w:p>
        </w:tc>
      </w:tr>
      <w:tr w:rsidR="00767C23" w:rsidRPr="00767C23" w14:paraId="0222E2A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3E24E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19683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BFBA5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5D0D9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E081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6D2055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7DFC165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5DB53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FD368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521B11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8935CE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85EEC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CB4C52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F2427A" w14:textId="1A01686F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3101F13" wp14:editId="5C84F0F2">
            <wp:extent cx="5970905" cy="351853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D1CC2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79943D30" w14:textId="77777777" w:rsidTr="0048664C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752189" w14:textId="42C4ADC8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This banks directors is characterised with lack of expertise due to influence by the concentrated ownership structures of this banks shareholders</w:t>
            </w:r>
          </w:p>
        </w:tc>
      </w:tr>
      <w:tr w:rsidR="00767C23" w:rsidRPr="00767C23" w14:paraId="21144098" w14:textId="77777777" w:rsidTr="0048664C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6FC52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E3861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9D3A3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CF197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9118B2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9BD9A6A" w14:textId="77777777" w:rsidTr="0048664C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FED0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918AB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82EAD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771C1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7D28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D8671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</w:tr>
      <w:tr w:rsidR="00767C23" w:rsidRPr="00767C23" w14:paraId="57486DF9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D9969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73270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AC066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7EDB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A6C46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AC8E0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</w:tr>
      <w:tr w:rsidR="00767C23" w:rsidRPr="00767C23" w14:paraId="1910F717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AFD11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F4F47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541B6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AD116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811F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6A7A9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</w:tr>
      <w:tr w:rsidR="00767C23" w:rsidRPr="00767C23" w14:paraId="146FAD7C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E3F09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90C1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D6B32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6FD2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E53B1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51868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27.7</w:t>
            </w:r>
          </w:p>
        </w:tc>
      </w:tr>
      <w:tr w:rsidR="00767C23" w:rsidRPr="00767C23" w14:paraId="2AAA93DE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5F33B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5063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1650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1BB4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E805C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931E8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58.5</w:t>
            </w:r>
          </w:p>
        </w:tc>
      </w:tr>
      <w:tr w:rsidR="00767C23" w:rsidRPr="00767C23" w14:paraId="7D57D526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F76B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EC0A9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5E5A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CD79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ABE1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7F8581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87.7</w:t>
            </w:r>
          </w:p>
        </w:tc>
      </w:tr>
      <w:tr w:rsidR="00767C23" w:rsidRPr="00767C23" w14:paraId="717A2377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9903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2800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9B541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F550A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247BF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0B3EC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496A7F2B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AF877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ED989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B04563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06B4E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FA1D20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E0463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D61A6" w14:textId="60AB0340" w:rsidR="00767C23" w:rsidRPr="00767C23" w:rsidRDefault="0048664C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BA886D1" wp14:editId="2B48CE3A">
            <wp:extent cx="5970905" cy="3518535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7ECA7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FD5013C" w14:textId="77777777" w:rsidTr="0048664C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EAA39" w14:textId="11AD889B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Unjust enrichment is prevalent through the use of special purpose </w:t>
            </w:r>
            <w:r w:rsidR="0048664C" w:rsidRPr="00767C23">
              <w:rPr>
                <w:rFonts w:ascii="Arial" w:hAnsi="Arial" w:cs="Arial"/>
                <w:b/>
                <w:bCs/>
                <w:color w:val="010205"/>
              </w:rPr>
              <w:t>vehicles misuse</w:t>
            </w: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 depositors funds</w:t>
            </w:r>
          </w:p>
        </w:tc>
      </w:tr>
      <w:tr w:rsidR="00767C23" w:rsidRPr="00767C23" w14:paraId="1F53BF00" w14:textId="77777777" w:rsidTr="0048664C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99D1AE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1F2F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6457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78253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6394D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3FCC73EB" w14:textId="77777777" w:rsidTr="0048664C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D3272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931B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8582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E6B91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56C37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C95F45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</w:tr>
      <w:tr w:rsidR="00767C23" w:rsidRPr="00767C23" w14:paraId="3CAE4926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87D9F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C07E5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BAB0C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1BD95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6CE64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CAC9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</w:tr>
      <w:tr w:rsidR="00767C23" w:rsidRPr="00767C23" w14:paraId="41EBF024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38FCF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4C5D9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B0A6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E411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985C61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C0DA1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</w:tr>
      <w:tr w:rsidR="00767C23" w:rsidRPr="00767C23" w14:paraId="7771EC15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687D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B2E5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0EDC8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2EA6B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BFAB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51D7DD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</w:tr>
      <w:tr w:rsidR="00767C23" w:rsidRPr="00767C23" w14:paraId="12EF34E8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7AE4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9555C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08C4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67637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5F23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DEEF3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61.5</w:t>
            </w:r>
          </w:p>
        </w:tc>
      </w:tr>
      <w:tr w:rsidR="00767C23" w:rsidRPr="00767C23" w14:paraId="0E177DBE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CD736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D24A4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7887C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FE56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3DF2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88B967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80.0</w:t>
            </w:r>
          </w:p>
        </w:tc>
      </w:tr>
      <w:tr w:rsidR="00767C23" w:rsidRPr="00767C23" w14:paraId="478BCDD2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3F8BD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E451D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25127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42BC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57559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97BA5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1EAF93E7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63CD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DBFE0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6AC4A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AC042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CC5B4E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7BAA74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C9C13C" w14:textId="67DADBD2" w:rsidR="00767C23" w:rsidRPr="00767C23" w:rsidRDefault="0048664C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230082B" wp14:editId="17B628C0">
            <wp:extent cx="5970905" cy="351853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FD1A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3E98B580" w14:textId="77777777">
        <w:trPr>
          <w:cantSplit/>
        </w:trPr>
        <w:tc>
          <w:tcPr>
            <w:tcW w:w="86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28B4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Managers engage in self-interested behaviour that may be detrimental to the survival of this bank</w:t>
            </w:r>
          </w:p>
        </w:tc>
      </w:tr>
      <w:tr w:rsidR="00767C23" w:rsidRPr="00767C23" w14:paraId="228655D6" w14:textId="77777777">
        <w:trPr>
          <w:cantSplit/>
        </w:trPr>
        <w:tc>
          <w:tcPr>
            <w:tcW w:w="307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377C1B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44EAD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961AC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31D2D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16BE03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5B4568E6" w14:textId="7777777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697A5C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BF504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7827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95D7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82054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10BD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784C9836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D617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59CC3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FBF49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E2BE1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A439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F3B12C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5E0B33D9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783EB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0B9A8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33D3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47D6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FD36F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B3226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</w:tr>
      <w:tr w:rsidR="00767C23" w:rsidRPr="00767C23" w14:paraId="548FD637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D0F4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2FB05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8C481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B5FE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F65E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7A3736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50.8</w:t>
            </w:r>
          </w:p>
        </w:tc>
      </w:tr>
      <w:tr w:rsidR="00767C23" w:rsidRPr="00767C23" w14:paraId="458F1FAF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19F00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1ABDB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EC3E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261FA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99D04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9D899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6C54A13F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BF5A9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03EAF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58D1F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7C47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BD9D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45F6F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6A8A75EB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BACDC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75D1C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4FD31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04FD2A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15158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8BA9F9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DAAC6F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4C160606" w14:textId="0A2498AF" w:rsidR="00767C23" w:rsidRPr="00767C23" w:rsidRDefault="0048664C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9023815" wp14:editId="252E548C">
            <wp:extent cx="5970905" cy="3518535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4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1997"/>
        <w:gridCol w:w="1296"/>
        <w:gridCol w:w="1143"/>
        <w:gridCol w:w="1553"/>
        <w:gridCol w:w="1638"/>
      </w:tblGrid>
      <w:tr w:rsidR="00767C23" w:rsidRPr="00767C23" w14:paraId="7583ED9F" w14:textId="77777777" w:rsidTr="0048664C">
        <w:trPr>
          <w:cantSplit/>
        </w:trPr>
        <w:tc>
          <w:tcPr>
            <w:tcW w:w="844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1FD0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Adverse selection of borrowers is a feature of this bank</w:t>
            </w:r>
          </w:p>
        </w:tc>
      </w:tr>
      <w:tr w:rsidR="00767C23" w:rsidRPr="00767C23" w14:paraId="4F9C2ECE" w14:textId="77777777" w:rsidTr="0048664C">
        <w:trPr>
          <w:cantSplit/>
        </w:trPr>
        <w:tc>
          <w:tcPr>
            <w:tcW w:w="2815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13FD9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98725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66C5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B1AAD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FF2C5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753DFA99" w14:textId="77777777" w:rsidTr="0048664C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BC78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99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58E4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3849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79068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FC45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00656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</w:tr>
      <w:tr w:rsidR="00767C23" w:rsidRPr="00767C23" w14:paraId="3E34DB01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5C3C0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99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CC71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3A7A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85895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F2FFB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349B8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6CE80678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C292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99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69E1A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0290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7B8BC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AD4A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A0CECD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38.5</w:t>
            </w:r>
          </w:p>
        </w:tc>
      </w:tr>
      <w:tr w:rsidR="00767C23" w:rsidRPr="00767C23" w14:paraId="7E39716D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4D132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99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E52F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6BEEF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BA393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32C10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E23607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89.2</w:t>
            </w:r>
          </w:p>
        </w:tc>
      </w:tr>
      <w:tr w:rsidR="00767C23" w:rsidRPr="00767C23" w14:paraId="2ABD32DB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C150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99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3AC3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756B7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A829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5BE7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DBE5B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6524CD15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54BD0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99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E545C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EB1F97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CBD44B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401260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B1D7B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DC80B6" w14:textId="4C382D16" w:rsidR="00767C23" w:rsidRPr="00767C23" w:rsidRDefault="0048664C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2268CC5" wp14:editId="3BF32AFF">
            <wp:extent cx="5970905" cy="3518535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970A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794BCC3F" w14:textId="77777777">
        <w:trPr>
          <w:cantSplit/>
        </w:trPr>
        <w:tc>
          <w:tcPr>
            <w:tcW w:w="86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A93B10" w14:textId="2A68A90C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This banks attempts to lure consumers away from competitors by offering lower interest rate leading to an overall decrease in the loan portfolio</w:t>
            </w:r>
          </w:p>
        </w:tc>
      </w:tr>
      <w:tr w:rsidR="00767C23" w:rsidRPr="00767C23" w14:paraId="45D36B23" w14:textId="77777777">
        <w:trPr>
          <w:cantSplit/>
        </w:trPr>
        <w:tc>
          <w:tcPr>
            <w:tcW w:w="307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BE77B4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A705BE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381BC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38AE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08D3F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530A0C8C" w14:textId="7777777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C1F50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E124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337D4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5AA3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48E01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DCA401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</w:tr>
      <w:tr w:rsidR="00767C23" w:rsidRPr="00767C23" w14:paraId="7AE314A7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902E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4D18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BEB3E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09009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38.5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692A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38.5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D7E21C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</w:tr>
      <w:tr w:rsidR="00767C23" w:rsidRPr="00767C23" w14:paraId="739EF645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9C35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BB03B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8B8C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8D99B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4F465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34971C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64.6</w:t>
            </w:r>
          </w:p>
        </w:tc>
      </w:tr>
      <w:tr w:rsidR="00767C23" w:rsidRPr="00767C23" w14:paraId="26DA9243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5AB57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F189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34CE7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E1725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EC358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2CEE9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5DFE09AF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A29DE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3C08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10E00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131C71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DB03B4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CDF4F9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C65BA2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55B6469E" w14:textId="0DFEFDE0" w:rsidR="00767C23" w:rsidRPr="00767C23" w:rsidRDefault="0048664C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A5E35B9" wp14:editId="5B3FA849">
            <wp:extent cx="5970905" cy="3518535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1690"/>
        <w:gridCol w:w="1296"/>
        <w:gridCol w:w="1143"/>
        <w:gridCol w:w="1553"/>
        <w:gridCol w:w="1638"/>
      </w:tblGrid>
      <w:tr w:rsidR="00767C23" w:rsidRPr="00767C23" w14:paraId="7D521E42" w14:textId="77777777" w:rsidTr="007C6AD7">
        <w:trPr>
          <w:cantSplit/>
        </w:trPr>
        <w:tc>
          <w:tcPr>
            <w:tcW w:w="81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F15A0D" w14:textId="77777777" w:rsidR="0048664C" w:rsidRDefault="0048664C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77A142FE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B57F00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Banking requlation are enforced effectively in the bank</w:t>
                  </w:r>
                </w:p>
              </w:tc>
            </w:tr>
            <w:tr w:rsidR="0048664C" w:rsidRPr="00767C23" w14:paraId="45DEA70B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0093F87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47B0DB1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66D272C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328A04A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73E2262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57E488B5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9BB3B0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6ED4097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77C854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F11EDA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DD6F8F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B1AA2C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</w:tr>
            <w:tr w:rsidR="0048664C" w:rsidRPr="00767C23" w14:paraId="254EC1D4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55D79B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1E136C4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A2C960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B83C4D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26.2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924089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26.2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166B169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53.8</w:t>
                  </w:r>
                </w:p>
              </w:tc>
            </w:tr>
            <w:tr w:rsidR="0048664C" w:rsidRPr="00767C23" w14:paraId="65D34363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596E981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02CE6FE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4A86CF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C698E2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15.4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87F957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15.4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619680A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69.2</w:t>
                  </w:r>
                </w:p>
              </w:tc>
            </w:tr>
            <w:tr w:rsidR="0048664C" w:rsidRPr="00767C23" w14:paraId="1250B8CE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4CD254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D1CC9D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479543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D9FB01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18.5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2336FD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18.5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A55A2B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87.7</w:t>
                  </w:r>
                </w:p>
              </w:tc>
            </w:tr>
            <w:tr w:rsidR="0048664C" w:rsidRPr="00767C23" w14:paraId="7D53F0B9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DCE6B4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32F6531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EDE04F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671B51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33C73F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6139B14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92.3</w:t>
                  </w:r>
                </w:p>
              </w:tc>
            </w:tr>
            <w:tr w:rsidR="0048664C" w:rsidRPr="00767C23" w14:paraId="1797F131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1846DEE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1E2C4F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3AC4C7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3FF604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71E64B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40A3B7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96.9</w:t>
                  </w:r>
                </w:p>
              </w:tc>
            </w:tr>
            <w:tr w:rsidR="0048664C" w:rsidRPr="00767C23" w14:paraId="0750E626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B0C97A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6D23AE7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CEA388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0862B7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63D569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A2F655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70696D7E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59A045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0A6455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45BF077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4C8EAA3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1825B49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798EA55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79A5CDB" w14:textId="01DE013C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CE209B4" wp14:editId="469B0CFE">
                  <wp:extent cx="5970905" cy="3518535"/>
                  <wp:effectExtent l="0" t="0" r="0" b="571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E90E8F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50C36ADC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2E044F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Nigeria lacks an effectives judicial system to enforce banking regulations</w:t>
                  </w:r>
                </w:p>
              </w:tc>
            </w:tr>
            <w:tr w:rsidR="0048664C" w:rsidRPr="00767C23" w14:paraId="6850EFA1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73E768A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0FA72D6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1B86AF8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19097ED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1C5447B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5ED35E42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405E8C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1BEF1D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5512BC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60A888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D24853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D16CD6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</w:tr>
            <w:tr w:rsidR="0048664C" w:rsidRPr="00767C23" w14:paraId="5D95FC5E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DD3E26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4A0FD0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F18DD1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7E7E2C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16.9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5F3B11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16.9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0DD1C5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21.5</w:t>
                  </w:r>
                </w:p>
              </w:tc>
            </w:tr>
            <w:tr w:rsidR="0048664C" w:rsidRPr="00767C23" w14:paraId="0FD2E881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5DFF812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2E0AC1A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DB439F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620ED8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8455FC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87872A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46.2</w:t>
                  </w:r>
                </w:p>
              </w:tc>
            </w:tr>
            <w:tr w:rsidR="0048664C" w:rsidRPr="00767C23" w14:paraId="6931A064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92E580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1F4FDF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EBF76E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2420A2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A8D8DB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5383250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49.2</w:t>
                  </w:r>
                </w:p>
              </w:tc>
            </w:tr>
            <w:tr w:rsidR="0048664C" w:rsidRPr="00767C23" w14:paraId="42C07FAA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FE3046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332CC8B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81D2AD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20228F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50.8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7EA6CE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50.8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5761171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37B5C84B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DEE653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DADBB4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3CF5A98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3775255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242736A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0F6884A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3D1C5FA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4F4C4" w14:textId="29692270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15ADF14" wp14:editId="562CEB8A">
                  <wp:extent cx="5970905" cy="3518535"/>
                  <wp:effectExtent l="0" t="0" r="0" b="571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0D1DF9B0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04EE11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corporate governance guidelines are clear within you bank and outlines acceptable</w:t>
                  </w:r>
                </w:p>
              </w:tc>
            </w:tr>
            <w:tr w:rsidR="0048664C" w:rsidRPr="00767C23" w14:paraId="62B3980B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52008F9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7A920FC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50739F9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7EBEC93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7839F68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5F9021F5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1EDCD9B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1998A3F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FD6D87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03B9E6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36.9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A39C13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36.9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4B56FD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36.9</w:t>
                  </w:r>
                </w:p>
              </w:tc>
            </w:tr>
            <w:tr w:rsidR="0048664C" w:rsidRPr="00767C23" w14:paraId="5A314200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7739D3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6962AEA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9D22F0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F63FA6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50.8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9897AB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50.8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A3479C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87.7</w:t>
                  </w:r>
                </w:p>
              </w:tc>
            </w:tr>
            <w:tr w:rsidR="0048664C" w:rsidRPr="00767C23" w14:paraId="491E2519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EBDF15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47E13DD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70D949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F0AC6B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B75399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B2FF03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92.3</w:t>
                  </w:r>
                </w:p>
              </w:tc>
            </w:tr>
            <w:tr w:rsidR="0048664C" w:rsidRPr="00767C23" w14:paraId="661601FD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4820AB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2BE312F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15C1FF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6433F7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CE59D6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6FD5547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93.8</w:t>
                  </w:r>
                </w:p>
              </w:tc>
            </w:tr>
            <w:tr w:rsidR="0048664C" w:rsidRPr="00767C23" w14:paraId="7EAB29FC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5573FE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2F3C01A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C17164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CBEF37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48E18B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A57A03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95.4</w:t>
                  </w:r>
                </w:p>
              </w:tc>
            </w:tr>
            <w:tr w:rsidR="0048664C" w:rsidRPr="00767C23" w14:paraId="0D6CDD66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776A2F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6D57498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8ACB1C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42D3BA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656EC2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FAF917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5E01EA50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476511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A10F02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26DA3FD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1DCF167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2C9E598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51DE738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A86DFB9" w14:textId="71C416B3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AA7B6C9" wp14:editId="5F1BE3E8">
                  <wp:extent cx="5970905" cy="3518535"/>
                  <wp:effectExtent l="0" t="0" r="0" b="571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17BD1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2AC97291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238094C" w14:textId="08348405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 xml:space="preserve">Corporate governance legislation </w:t>
                  </w:r>
                  <w:r w:rsidR="007C6AD7"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reflects</w:t>
                  </w: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 xml:space="preserve"> the </w:t>
                  </w:r>
                  <w:r>
                    <w:rPr>
                      <w:rFonts w:ascii="Arial" w:hAnsi="Arial" w:cs="Arial"/>
                      <w:b/>
                      <w:bCs/>
                      <w:color w:val="010205"/>
                    </w:rPr>
                    <w:t>Cou</w:t>
                  </w: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ntry specific need</w:t>
                  </w:r>
                </w:p>
              </w:tc>
            </w:tr>
            <w:tr w:rsidR="0048664C" w:rsidRPr="00767C23" w14:paraId="100E14E2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0D3CE2D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73D82F5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479D34D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7501B95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5E30C54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2FDC4D4D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743E9E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53705D6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8BB9A7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020EE7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10.8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A68358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10.8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ADA32D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10.8</w:t>
                  </w:r>
                </w:p>
              </w:tc>
            </w:tr>
            <w:tr w:rsidR="0048664C" w:rsidRPr="00767C23" w14:paraId="698F5E2C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18E407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394CDA1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458A18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7391F0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63.1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567C30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63.1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8B1D6E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73.8</w:t>
                  </w:r>
                </w:p>
              </w:tc>
            </w:tr>
            <w:tr w:rsidR="0048664C" w:rsidRPr="00767C23" w14:paraId="466DA81E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C1CA58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320753A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E213A8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BCF5FD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12.3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D9C1B7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12.3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8D74B3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86.2</w:t>
                  </w:r>
                </w:p>
              </w:tc>
            </w:tr>
            <w:tr w:rsidR="0048664C" w:rsidRPr="00767C23" w14:paraId="1864AEF1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7D75BA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1BE38D2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3A9E9D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87D393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709F2B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3B02AC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90.8</w:t>
                  </w:r>
                </w:p>
              </w:tc>
            </w:tr>
            <w:tr w:rsidR="0048664C" w:rsidRPr="00767C23" w14:paraId="2F3611AB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99806F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084F895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E54D27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71B868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6.2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605051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6.2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9A2377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96.9</w:t>
                  </w:r>
                </w:p>
              </w:tc>
            </w:tr>
            <w:tr w:rsidR="0048664C" w:rsidRPr="00767C23" w14:paraId="205BC14B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8508D4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5548096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79D618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BB338D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59907F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AD389D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5A867587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B13191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6B7303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5CC1C7A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111566C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7D14A59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1C21DF7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5796B4" w14:textId="29E375B8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1627D0D7" wp14:editId="10838D0B">
                  <wp:extent cx="5970905" cy="3518535"/>
                  <wp:effectExtent l="0" t="0" r="0" b="571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D6F5B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498C0B1E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9E5A23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there is confusion resulting from the abundance of corporate governance codes in the country</w:t>
                  </w:r>
                </w:p>
              </w:tc>
            </w:tr>
            <w:tr w:rsidR="0048664C" w:rsidRPr="00767C23" w14:paraId="09B14D7C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1C935C2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5C42FBB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10BE7FA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7733248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000CE4C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500C28C5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1F6417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0F39B12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34D63C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AF8CD5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26.2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5EB31F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26.2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5AE9A28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26.2</w:t>
                  </w:r>
                </w:p>
              </w:tc>
            </w:tr>
            <w:tr w:rsidR="0048664C" w:rsidRPr="00767C23" w14:paraId="46051CB9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D84FBB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1B94F6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D281DF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712C78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67.7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67D597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67.7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1DCFDE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93.8</w:t>
                  </w:r>
                </w:p>
              </w:tc>
            </w:tr>
            <w:tr w:rsidR="0048664C" w:rsidRPr="00767C23" w14:paraId="73B8654B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D2BB9A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217E0A5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B5FA12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EB6C83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52C88E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88DD1D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95.4</w:t>
                  </w:r>
                </w:p>
              </w:tc>
            </w:tr>
            <w:tr w:rsidR="0048664C" w:rsidRPr="00767C23" w14:paraId="23DA3D05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412EB0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64CE497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8E5851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82EBC6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3FEDCD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5369FB4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3D12DB63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663BB5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B15C56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4D41E17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7374950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5A855FB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49B4EDC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777349E" w14:textId="135F0DCA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40A0AEDD" wp14:editId="6F611BC4">
                  <wp:extent cx="5970905" cy="3518535"/>
                  <wp:effectExtent l="0" t="0" r="0" b="571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A4818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1FD1CA0D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81CB17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Multiple self</w:t>
                  </w:r>
                  <w:r>
                    <w:rPr>
                      <w:rFonts w:ascii="Arial" w:hAnsi="Arial" w:cs="Arial"/>
                      <w:b/>
                      <w:bCs/>
                      <w:color w:val="010205"/>
                    </w:rPr>
                    <w:t>-r</w:t>
                  </w: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egulatory codes create an environment of</w:t>
                  </w:r>
                  <w:r>
                    <w:rPr>
                      <w:rFonts w:ascii="Arial" w:hAnsi="Arial" w:cs="Arial"/>
                      <w:b/>
                      <w:bCs/>
                      <w:color w:val="010205"/>
                    </w:rPr>
                    <w:t xml:space="preserve"> </w:t>
                  </w: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uncertainty and lack of cohesion in the banking industry</w:t>
                  </w:r>
                </w:p>
              </w:tc>
            </w:tr>
            <w:tr w:rsidR="0048664C" w:rsidRPr="00767C23" w14:paraId="0F37AE9C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4E410CB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3090D67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3F7F755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17C608C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234AFF7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336CAEEB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6324E7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32FA1DF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05CD05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3B28A1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368ED2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5B5DAAC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</w:tr>
            <w:tr w:rsidR="0048664C" w:rsidRPr="00767C23" w14:paraId="1C43B7CF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B7F2A1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087D869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2A16CE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5DAD0A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67.7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683532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67.7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7192F9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95.4</w:t>
                  </w:r>
                </w:p>
              </w:tc>
            </w:tr>
            <w:tr w:rsidR="0048664C" w:rsidRPr="00767C23" w14:paraId="7F3FEDB9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CEF2EB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2EE08E0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7B68BE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122B89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C1093B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300581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96.9</w:t>
                  </w:r>
                </w:p>
              </w:tc>
            </w:tr>
            <w:tr w:rsidR="0048664C" w:rsidRPr="00767C23" w14:paraId="643052A6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528FD91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387AC4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6EA169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D7141D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CF7F50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1F7EF2A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98.5</w:t>
                  </w:r>
                </w:p>
              </w:tc>
            </w:tr>
            <w:tr w:rsidR="0048664C" w:rsidRPr="00767C23" w14:paraId="269F2139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CDFA3E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1AA01A4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B1D009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2AB8E4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A7EC85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CD947A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30138B44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1CA40B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722022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3EBA53B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0D294A8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041CCA6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5F8C9A9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8D28591" w14:textId="377BCB1A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232B724C" wp14:editId="54CC9CE2">
                  <wp:extent cx="5970905" cy="3518535"/>
                  <wp:effectExtent l="0" t="0" r="0" b="5715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B1206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8376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7"/>
              <w:gridCol w:w="1928"/>
              <w:gridCol w:w="1297"/>
              <w:gridCol w:w="1143"/>
              <w:gridCol w:w="1553"/>
              <w:gridCol w:w="1638"/>
            </w:tblGrid>
            <w:tr w:rsidR="0048664C" w:rsidRPr="00767C23" w14:paraId="6085C870" w14:textId="77777777" w:rsidTr="00510BE4">
              <w:trPr>
                <w:cantSplit/>
              </w:trPr>
              <w:tc>
                <w:tcPr>
                  <w:tcW w:w="8372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3CF3DE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Abundance of governance codes lead to uncertainty wreak enforcement and difficulty in distinguishing between bank that comply with good governance practice and those that do</w:t>
                  </w:r>
                </w:p>
              </w:tc>
            </w:tr>
            <w:tr w:rsidR="0048664C" w:rsidRPr="00767C23" w14:paraId="115D5D47" w14:textId="77777777" w:rsidTr="00510BE4">
              <w:trPr>
                <w:cantSplit/>
              </w:trPr>
              <w:tc>
                <w:tcPr>
                  <w:tcW w:w="2745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0767598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22E1D4D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4CAF760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024ED0C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24ACB9B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70FE2A62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5D0355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1927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5F9A846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5D60F5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14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016CDE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12.3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5E6D0B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12.3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2E1F19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12.3</w:t>
                  </w:r>
                </w:p>
              </w:tc>
            </w:tr>
            <w:tr w:rsidR="0048664C" w:rsidRPr="00767C23" w14:paraId="67EC7F0D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1ACED7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1927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421E851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7E45FD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114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F3D22C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23.1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76B1EA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23.1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1384C7A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35.4</w:t>
                  </w:r>
                </w:p>
              </w:tc>
            </w:tr>
            <w:tr w:rsidR="0048664C" w:rsidRPr="00767C23" w14:paraId="42030655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6D2FBB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1927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170EE40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14EF73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114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D6F2A4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CB51D0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B27D42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60.0</w:t>
                  </w:r>
                </w:p>
              </w:tc>
            </w:tr>
            <w:tr w:rsidR="0048664C" w:rsidRPr="00767C23" w14:paraId="3A0C974B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916B1D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1927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46B1391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7E89CE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114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1D7E01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1BCEFE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84D56E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3B4C26DD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1014DFE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1927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BDD871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4C945AB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726904C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41E85DF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0A6AB91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7BAEE5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F17363" w14:textId="0277468A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34D9C2A6" wp14:editId="210D1BB9">
                  <wp:extent cx="5970905" cy="3518535"/>
                  <wp:effectExtent l="0" t="0" r="0" b="571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E481E5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</w:p>
          <w:p w14:paraId="657CC351" w14:textId="77777777" w:rsidR="0048664C" w:rsidRDefault="0048664C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14:paraId="753131FF" w14:textId="77777777" w:rsidR="0048664C" w:rsidRDefault="0048664C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14:paraId="4CC00379" w14:textId="7E5DF29B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The audit process in this bank is transparent</w:t>
            </w:r>
          </w:p>
        </w:tc>
      </w:tr>
      <w:tr w:rsidR="00767C23" w:rsidRPr="00767C23" w14:paraId="02232D0B" w14:textId="77777777" w:rsidTr="007C6AD7">
        <w:trPr>
          <w:cantSplit/>
        </w:trPr>
        <w:tc>
          <w:tcPr>
            <w:tcW w:w="250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25FB9F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D6F346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39C87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CCDC9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33778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9EE96F4" w14:textId="77777777" w:rsidTr="007C6AD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83B2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69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5735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Extremely high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9EA5A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44C2F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EF76C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51962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7F0C25FA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21C66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C4A33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high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B5B0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3551B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8DCF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53987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43.1</w:t>
            </w:r>
          </w:p>
        </w:tc>
      </w:tr>
      <w:tr w:rsidR="00767C23" w:rsidRPr="00767C23" w14:paraId="6B9462B6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19DC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2C5F6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Average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54006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9F518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56.9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08263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56.9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BAE5F8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513BAB00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9BCC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20E1D2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2818B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ED3A25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80903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CE7BC9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1C0247" w14:textId="49E9B9DC" w:rsidR="00767C23" w:rsidRPr="00767C23" w:rsidRDefault="007C6AD7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68BF9CD" wp14:editId="62FAEEE2">
            <wp:extent cx="5970905" cy="3518535"/>
            <wp:effectExtent l="0" t="0" r="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517B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1690"/>
        <w:gridCol w:w="1296"/>
        <w:gridCol w:w="1143"/>
        <w:gridCol w:w="1553"/>
        <w:gridCol w:w="1638"/>
      </w:tblGrid>
      <w:tr w:rsidR="00767C23" w:rsidRPr="00767C23" w14:paraId="5AE58959" w14:textId="77777777" w:rsidTr="007C6AD7">
        <w:trPr>
          <w:cantSplit/>
        </w:trPr>
        <w:tc>
          <w:tcPr>
            <w:tcW w:w="81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92C6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The board of directors hold themselves accountable in regard to corporate governance practices</w:t>
            </w:r>
          </w:p>
        </w:tc>
      </w:tr>
      <w:tr w:rsidR="00767C23" w:rsidRPr="00767C23" w14:paraId="4432218F" w14:textId="77777777" w:rsidTr="007C6AD7">
        <w:trPr>
          <w:cantSplit/>
        </w:trPr>
        <w:tc>
          <w:tcPr>
            <w:tcW w:w="250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2D2F7B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76264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A698B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3D0C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C0FC6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A41D39F" w14:textId="77777777" w:rsidTr="007C6AD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3E3E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69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FBD5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Extremely high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369A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C7535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D4701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6DD13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</w:tr>
      <w:tr w:rsidR="00767C23" w:rsidRPr="00767C23" w14:paraId="2EA55B67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601E2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70A7A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high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DBF5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5D6F5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8578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37C325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78.5</w:t>
            </w:r>
          </w:p>
        </w:tc>
      </w:tr>
      <w:tr w:rsidR="00767C23" w:rsidRPr="00767C23" w14:paraId="1C751408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B03FA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87D81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Average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78E6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31C26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FAF9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54468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56FFAC19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8E3A0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5588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D58A0F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C2419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0022A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7E31C9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7A1286" w14:textId="78FAC05B" w:rsidR="00767C23" w:rsidRPr="00767C23" w:rsidRDefault="007C6AD7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6B24C7C" wp14:editId="412CFA67">
            <wp:extent cx="5970905" cy="3518535"/>
            <wp:effectExtent l="0" t="0" r="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778B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79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1468"/>
        <w:gridCol w:w="1296"/>
        <w:gridCol w:w="1143"/>
        <w:gridCol w:w="1553"/>
        <w:gridCol w:w="1638"/>
      </w:tblGrid>
      <w:tr w:rsidR="00767C23" w:rsidRPr="00767C23" w14:paraId="6AE1FDB8" w14:textId="77777777" w:rsidTr="00766AA5">
        <w:trPr>
          <w:cantSplit/>
        </w:trPr>
        <w:tc>
          <w:tcPr>
            <w:tcW w:w="791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67F9A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Who is in charge of yours board</w:t>
            </w:r>
          </w:p>
        </w:tc>
      </w:tr>
      <w:tr w:rsidR="00767C23" w:rsidRPr="00767C23" w14:paraId="20339C70" w14:textId="77777777" w:rsidTr="00766AA5">
        <w:trPr>
          <w:cantSplit/>
        </w:trPr>
        <w:tc>
          <w:tcPr>
            <w:tcW w:w="228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ACF6B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5E46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C5AE4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BBC64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57B24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3930FC8B" w14:textId="77777777" w:rsidTr="00766AA5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05440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46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0FF4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CEO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2FF7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301F9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38C8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85ED57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</w:tr>
      <w:tr w:rsidR="00767C23" w:rsidRPr="00767C23" w14:paraId="2816DE33" w14:textId="77777777" w:rsidTr="00766AA5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553C0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EDE3F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Government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4E5BE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27C3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94E2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BBE21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</w:tr>
      <w:tr w:rsidR="00767C23" w:rsidRPr="00767C23" w14:paraId="39290EA4" w14:textId="77777777" w:rsidTr="00766AA5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5709B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1BA9D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Board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E503F9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A4D9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3231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2B307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96.9</w:t>
            </w:r>
          </w:p>
        </w:tc>
      </w:tr>
      <w:tr w:rsidR="00767C23" w:rsidRPr="00767C23" w14:paraId="0CA15AFB" w14:textId="77777777" w:rsidTr="00766AA5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2389D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6CA66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Manager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394D7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5E562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1AFFC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DD3AD0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4A36F97C" w14:textId="77777777" w:rsidTr="00766AA5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2C11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AAE5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52CB8D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FBAA94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6FBE41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186A89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0DF7F8" w14:textId="1E6FD468" w:rsidR="00767C23" w:rsidRPr="00767C23" w:rsidRDefault="00766AA5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334635C" wp14:editId="4BD4A87F">
            <wp:extent cx="5970905" cy="3518535"/>
            <wp:effectExtent l="0" t="0" r="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AA7A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sectPr w:rsidR="00767C23" w:rsidRPr="00767C23" w:rsidSect="00767C23">
      <w:pgSz w:w="19289" w:h="15840" w:orient="landscape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23"/>
    <w:rsid w:val="00191FC7"/>
    <w:rsid w:val="001D5425"/>
    <w:rsid w:val="002F318E"/>
    <w:rsid w:val="0048664C"/>
    <w:rsid w:val="00532966"/>
    <w:rsid w:val="00766AA5"/>
    <w:rsid w:val="00767C23"/>
    <w:rsid w:val="007C6AD7"/>
    <w:rsid w:val="008E111E"/>
    <w:rsid w:val="00B43036"/>
    <w:rsid w:val="00E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E315"/>
  <w15:chartTrackingRefBased/>
  <w15:docId w15:val="{023488E7-5423-4E37-B07C-1223BCE1C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23"/>
    <w:pPr>
      <w:autoSpaceDE w:val="0"/>
      <w:autoSpaceDN w:val="0"/>
      <w:adjustRightInd w:val="0"/>
      <w:spacing w:after="0" w:line="240" w:lineRule="auto"/>
      <w:outlineLvl w:val="0"/>
    </w:pPr>
    <w:rPr>
      <w:rFonts w:ascii="Courier New" w:hAnsi="Courier New" w:cs="Courier Ne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67C23"/>
    <w:pPr>
      <w:autoSpaceDE w:val="0"/>
      <w:autoSpaceDN w:val="0"/>
      <w:adjustRightInd w:val="0"/>
      <w:spacing w:after="0" w:line="240" w:lineRule="auto"/>
      <w:outlineLvl w:val="1"/>
    </w:pPr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67C23"/>
    <w:pPr>
      <w:autoSpaceDE w:val="0"/>
      <w:autoSpaceDN w:val="0"/>
      <w:adjustRightInd w:val="0"/>
      <w:spacing w:after="0" w:line="240" w:lineRule="auto"/>
      <w:outlineLvl w:val="2"/>
    </w:pPr>
    <w:rPr>
      <w:rFonts w:ascii="Courier New" w:hAnsi="Courier New" w:cs="Courier New"/>
      <w:b/>
      <w:b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23"/>
    <w:rPr>
      <w:rFonts w:ascii="Courier New" w:hAnsi="Courier New" w:cs="Courier New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767C23"/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sid w:val="00767C23"/>
    <w:rPr>
      <w:rFonts w:ascii="Courier New" w:hAnsi="Courier New" w:cs="Courier New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1637</Words>
  <Characters>9333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General Manager</cp:lastModifiedBy>
  <cp:revision>2</cp:revision>
  <dcterms:created xsi:type="dcterms:W3CDTF">2024-11-30T14:28:00Z</dcterms:created>
  <dcterms:modified xsi:type="dcterms:W3CDTF">2024-11-30T14:28:00Z</dcterms:modified>
</cp:coreProperties>
</file>