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rPr>
          <w:color w:val="ff2600"/>
        </w:rPr>
      </w:pPr>
    </w:p>
    <w:p>
      <w:pPr>
        <w:pStyle w:val="正文"/>
        <w:rPr/>
      </w:pPr>
    </w:p>
    <w:p>
      <w:pPr>
        <w:pStyle w:val="正文"/>
        <w:rPr>
          <w:color w:val="ff2600"/>
        </w:rPr>
      </w:pPr>
    </w:p>
    <w:p>
      <w:pPr>
        <w:pStyle w:val="正文"/>
        <w:rPr>
          <w:b w:val="1"/>
          <w:bCs w:val="1"/>
          <w:sz w:val="40"/>
          <w:szCs w:val="40"/>
        </w:rPr>
      </w:pPr>
    </w:p>
    <w:p>
      <w:pPr>
        <w:pStyle w:val="正文"/>
        <w:rPr>
          <w:b w:val="1"/>
          <w:bCs w:val="1"/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乡镇二级目录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乡镇，街，区；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村庄</w:t>
      </w:r>
    </w:p>
    <w:p>
      <w:pPr>
        <w:pStyle w:val="正文"/>
        <w:bidi w:val="0"/>
      </w:pPr>
    </w:p>
    <w:p>
      <w:pPr>
        <w:pStyle w:val="正文"/>
        <w:rPr>
          <w:b w:val="1"/>
          <w:bCs w:val="1"/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模块文章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党务公开：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村务公开：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财务公开：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惠农资金：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数据库结构</w:t>
      </w:r>
    </w:p>
    <w:p>
      <w:pPr>
        <w:pStyle w:val="正文"/>
        <w:rPr>
          <w:sz w:val="40"/>
          <w:szCs w:val="40"/>
        </w:rPr>
      </w:pPr>
    </w:p>
    <w:p>
      <w:pPr>
        <w:pStyle w:val="正文"/>
        <w:rPr>
          <w:sz w:val="40"/>
          <w:szCs w:val="40"/>
        </w:rPr>
      </w:pPr>
    </w:p>
    <w:p>
      <w:pPr>
        <w:pStyle w:val="正文"/>
        <w:bidi w:val="0"/>
      </w:pPr>
      <w:r>
        <w:rPr>
          <w:rtl w:val="0"/>
          <w:lang w:val="zh-CN" w:eastAsia="zh-CN"/>
        </w:rPr>
        <w:t>uff-8</w:t>
      </w:r>
    </w:p>
    <w:p>
      <w:pPr>
        <w:pStyle w:val="正文"/>
        <w:bidi w:val="0"/>
      </w:pPr>
      <w:r>
        <w:rPr>
          <w:rtl w:val="0"/>
          <w:lang w:val="zh-CN" w:eastAsia="zh-CN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维护人员表</w:t>
      </w:r>
      <w:r>
        <w:rPr>
          <w:rtl w:val="0"/>
          <w:lang w:val="zh-CN" w:eastAsia="zh-CN"/>
        </w:rPr>
        <w:t xml:space="preserve"> </w:t>
      </w:r>
      <w:r>
        <w:rPr>
          <w:rtl w:val="0"/>
          <w:lang w:val="zh-CN" w:eastAsia="zh-CN"/>
        </w:rPr>
        <w:t>maintainer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id int 11 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主键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name varchar 50 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数据维护人员名</w:t>
      </w:r>
    </w:p>
    <w:p>
      <w:pPr>
        <w:pStyle w:val="正文"/>
        <w:bidi w:val="0"/>
      </w:pPr>
      <w:r>
        <w:rPr>
          <w:rtl w:val="0"/>
          <w:lang w:val="zh-CN" w:eastAsia="zh-CN"/>
        </w:rPr>
        <w:t>passwd varchar 11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密码</w:t>
      </w:r>
    </w:p>
    <w:p>
      <w:pPr>
        <w:pStyle w:val="正文"/>
        <w:bidi w:val="0"/>
      </w:pPr>
      <w:r>
        <w:rPr>
          <w:rtl w:val="0"/>
          <w:lang w:val="zh-CN" w:eastAsia="zh-CN"/>
        </w:rPr>
        <w:t>regionid int 11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乡镇</w:t>
      </w:r>
      <w:r>
        <w:rPr>
          <w:rtl w:val="0"/>
          <w:lang w:val="zh-CN" w:eastAsia="zh-CN"/>
        </w:rPr>
        <w:t>id</w:t>
      </w:r>
    </w:p>
    <w:p>
      <w:pPr>
        <w:pStyle w:val="正文"/>
        <w:bidi w:val="0"/>
      </w:pPr>
      <w:r>
        <w:rPr>
          <w:rtl w:val="0"/>
          <w:lang w:val="zh-CN" w:eastAsia="zh-CN"/>
        </w:rPr>
        <w:t>typeid int 11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管理员类型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维护人员类型表</w:t>
      </w:r>
      <w:r>
        <w:rPr>
          <w:rtl w:val="0"/>
          <w:lang w:val="zh-CN" w:eastAsia="zh-CN"/>
        </w:rPr>
        <w:t>type</w:t>
      </w:r>
    </w:p>
    <w:p>
      <w:pPr>
        <w:pStyle w:val="正文"/>
        <w:bidi w:val="0"/>
      </w:pPr>
      <w:r>
        <w:rPr>
          <w:rtl w:val="0"/>
          <w:lang w:val="zh-CN" w:eastAsia="zh-CN"/>
        </w:rPr>
        <w:t>id int 11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主键</w:t>
      </w:r>
    </w:p>
    <w:p>
      <w:pPr>
        <w:pStyle w:val="正文"/>
        <w:bidi w:val="0"/>
      </w:pPr>
      <w:r>
        <w:rPr>
          <w:rtl w:val="0"/>
          <w:lang w:val="zh-CN" w:eastAsia="zh-CN"/>
        </w:rPr>
        <w:t>typename varchar 20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超级管理员</w:t>
      </w:r>
      <w:r>
        <w:rPr>
          <w:rtl w:val="0"/>
          <w:lang w:val="zh-CN" w:eastAsia="zh-CN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／数据管理员</w:t>
      </w:r>
      <w:r>
        <w:rPr>
          <w:rtl w:val="0"/>
          <w:lang w:val="zh-CN" w:eastAsia="zh-CN"/>
        </w:rPr>
        <w:t>1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zh-CN" w:eastAsia="zh-CN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乡镇街道表</w:t>
      </w:r>
      <w:r>
        <w:rPr>
          <w:rtl w:val="0"/>
          <w:lang w:val="zh-CN" w:eastAsia="zh-CN"/>
        </w:rPr>
        <w:t>region</w:t>
      </w:r>
    </w:p>
    <w:p>
      <w:pPr>
        <w:pStyle w:val="正文"/>
        <w:bidi w:val="0"/>
      </w:pPr>
      <w:r>
        <w:rPr>
          <w:rtl w:val="0"/>
          <w:lang w:val="zh-CN" w:eastAsia="zh-CN"/>
        </w:rPr>
        <w:t>id int 11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主键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name varchar 50 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地区名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super </w:t>
        <w:tab/>
        <w:t>int 11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上级地区</w:t>
      </w:r>
      <w:r>
        <w:rPr>
          <w:rtl w:val="0"/>
          <w:lang w:val="zh-CN" w:eastAsia="zh-CN"/>
        </w:rPr>
        <w:t>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（如果是村庄，则为上级的乡镇</w:t>
      </w:r>
      <w:r>
        <w:rPr>
          <w:rtl w:val="0"/>
          <w:lang w:val="zh-CN" w:eastAsia="zh-CN"/>
        </w:rPr>
        <w:t>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；如果是乡镇，置为</w:t>
      </w:r>
      <w:r>
        <w:rPr>
          <w:rtl w:val="0"/>
          <w:lang w:val="zh-CN" w:eastAsia="zh-CN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</w:t>
      </w:r>
      <w:r>
        <w:tab/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zh-CN" w:eastAsia="zh-CN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惠农政策表</w:t>
      </w:r>
      <w:r>
        <w:rPr>
          <w:rtl w:val="0"/>
          <w:lang w:val="zh-CN" w:eastAsia="zh-CN"/>
        </w:rPr>
        <w:t>policy</w:t>
      </w:r>
    </w:p>
    <w:p>
      <w:pPr>
        <w:pStyle w:val="正文"/>
        <w:bidi w:val="0"/>
      </w:pPr>
      <w:r>
        <w:rPr>
          <w:rtl w:val="0"/>
          <w:lang w:val="zh-CN" w:eastAsia="zh-CN"/>
        </w:rPr>
        <w:t>id int 11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主键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title varchar 50 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政策名称</w:t>
      </w:r>
    </w:p>
    <w:p>
      <w:pPr>
        <w:pStyle w:val="正文"/>
        <w:bidi w:val="0"/>
      </w:pPr>
      <w:r>
        <w:rPr>
          <w:rtl w:val="0"/>
          <w:lang w:val="zh-CN" w:eastAsia="zh-CN"/>
        </w:rPr>
        <w:t>content longtext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政策内容</w:t>
      </w:r>
    </w:p>
    <w:p>
      <w:pPr>
        <w:pStyle w:val="正文"/>
        <w:bidi w:val="0"/>
      </w:pPr>
      <w:r>
        <w:rPr>
          <w:rtl w:val="0"/>
          <w:lang w:val="zh-CN" w:eastAsia="zh-CN"/>
        </w:rPr>
        <w:t>image varchar 100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图片</w:t>
      </w:r>
    </w:p>
    <w:p>
      <w:pPr>
        <w:pStyle w:val="正文"/>
        <w:bidi w:val="0"/>
      </w:pPr>
      <w:r>
        <w:rPr>
          <w:rtl w:val="0"/>
          <w:lang w:val="zh-CN" w:eastAsia="zh-CN"/>
        </w:rPr>
        <w:t>ismain int 11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是否轮播：是</w:t>
      </w:r>
      <w:r>
        <w:rPr>
          <w:rtl w:val="0"/>
          <w:lang w:val="zh-CN" w:eastAsia="zh-CN"/>
        </w:rPr>
        <w:t>1/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否</w:t>
      </w:r>
      <w:r>
        <w:rPr>
          <w:rtl w:val="0"/>
          <w:lang w:val="zh-CN" w:eastAsia="zh-CN"/>
        </w:rPr>
        <w:t>0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zh-CN" w:eastAsia="zh-CN"/>
        </w:rPr>
        <w:t>4.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惠农项目表</w:t>
      </w:r>
      <w:r>
        <w:rPr>
          <w:rtl w:val="0"/>
          <w:lang w:val="zh-CN" w:eastAsia="zh-CN"/>
        </w:rPr>
        <w:t xml:space="preserve"> </w:t>
      </w:r>
      <w:r>
        <w:rPr>
          <w:rtl w:val="0"/>
          <w:lang w:val="zh-CN" w:eastAsia="zh-CN"/>
        </w:rPr>
        <w:t>project</w:t>
      </w:r>
    </w:p>
    <w:p>
      <w:pPr>
        <w:pStyle w:val="正文"/>
        <w:bidi w:val="0"/>
      </w:pPr>
      <w:r>
        <w:rPr>
          <w:rtl w:val="0"/>
          <w:lang w:val="zh-CN" w:eastAsia="zh-CN"/>
        </w:rPr>
        <w:t>id int 11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主键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title varchar 50 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项目名称</w:t>
      </w:r>
    </w:p>
    <w:p>
      <w:pPr>
        <w:pStyle w:val="正文"/>
        <w:bidi w:val="0"/>
      </w:pPr>
      <w:r>
        <w:rPr>
          <w:rtl w:val="0"/>
          <w:lang w:val="zh-CN" w:eastAsia="zh-CN"/>
        </w:rPr>
        <w:t>content longtext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项目内容</w:t>
      </w:r>
    </w:p>
    <w:p>
      <w:pPr>
        <w:pStyle w:val="正文"/>
        <w:bidi w:val="0"/>
      </w:pPr>
      <w:r>
        <w:rPr>
          <w:rtl w:val="0"/>
          <w:lang w:val="zh-CN" w:eastAsia="zh-CN"/>
        </w:rPr>
        <w:t>image varchar 100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图片</w:t>
      </w:r>
    </w:p>
    <w:p>
      <w:pPr>
        <w:pStyle w:val="正文"/>
        <w:bidi w:val="0"/>
      </w:pPr>
      <w:r>
        <w:rPr>
          <w:rtl w:val="0"/>
          <w:lang w:val="zh-CN" w:eastAsia="zh-CN"/>
        </w:rPr>
        <w:t>ismain int 11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是否轮播：是</w:t>
      </w:r>
      <w:r>
        <w:rPr>
          <w:rtl w:val="0"/>
          <w:lang w:val="zh-CN" w:eastAsia="zh-CN"/>
        </w:rPr>
        <w:t>1/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否</w:t>
      </w:r>
      <w:r>
        <w:rPr>
          <w:rtl w:val="0"/>
          <w:lang w:val="zh-CN" w:eastAsia="zh-CN"/>
        </w:rPr>
        <w:t>0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zh-CN" w:eastAsia="zh-CN"/>
        </w:rPr>
        <w:t>5.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村务内容表</w:t>
      </w:r>
      <w:r>
        <w:rPr>
          <w:rtl w:val="0"/>
          <w:lang w:val="zh-CN" w:eastAsia="zh-CN"/>
        </w:rPr>
        <w:t xml:space="preserve"> </w:t>
      </w:r>
      <w:r>
        <w:rPr>
          <w:rtl w:val="0"/>
          <w:lang w:val="zh-CN" w:eastAsia="zh-CN"/>
        </w:rPr>
        <w:t>event</w:t>
      </w:r>
    </w:p>
    <w:p>
      <w:pPr>
        <w:pStyle w:val="正文"/>
        <w:bidi w:val="0"/>
      </w:pPr>
      <w:r>
        <w:rPr>
          <w:rtl w:val="0"/>
          <w:lang w:val="zh-CN" w:eastAsia="zh-CN"/>
        </w:rPr>
        <w:t>id int 11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主键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title varchar 50 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村务名称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content longtext 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村务内容</w:t>
      </w:r>
    </w:p>
    <w:p>
      <w:pPr>
        <w:pStyle w:val="正文"/>
        <w:bidi w:val="0"/>
      </w:pPr>
      <w:r>
        <w:rPr>
          <w:rtl w:val="0"/>
          <w:lang w:val="zh-CN" w:eastAsia="zh-CN"/>
        </w:rPr>
        <w:t>image varchar 100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图片</w:t>
      </w:r>
    </w:p>
    <w:p>
      <w:pPr>
        <w:pStyle w:val="正文"/>
        <w:bidi w:val="0"/>
      </w:pPr>
      <w:r>
        <w:rPr>
          <w:rtl w:val="0"/>
          <w:lang w:val="zh-CN" w:eastAsia="zh-CN"/>
        </w:rPr>
        <w:t>regionid int 11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对应村庄</w:t>
      </w:r>
      <w:r>
        <w:rPr>
          <w:rtl w:val="0"/>
          <w:lang w:val="zh-CN" w:eastAsia="zh-CN"/>
        </w:rPr>
        <w:t>id</w:t>
      </w:r>
    </w:p>
    <w:p>
      <w:pPr>
        <w:pStyle w:val="正文"/>
        <w:bidi w:val="0"/>
      </w:pPr>
      <w:r>
        <w:rPr>
          <w:rtl w:val="0"/>
          <w:lang w:val="zh-CN" w:eastAsia="zh-CN"/>
        </w:rPr>
        <w:t>categoryid int 11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村务类型</w:t>
      </w:r>
      <w:r>
        <w:rPr>
          <w:rtl w:val="0"/>
          <w:lang w:val="zh-CN" w:eastAsia="zh-CN"/>
        </w:rPr>
        <w:t>id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村务类型表</w:t>
      </w:r>
      <w:r>
        <w:rPr>
          <w:rtl w:val="0"/>
          <w:lang w:val="zh-CN" w:eastAsia="zh-CN"/>
        </w:rPr>
        <w:t xml:space="preserve"> </w:t>
      </w:r>
      <w:r>
        <w:rPr>
          <w:rtl w:val="0"/>
          <w:lang w:val="zh-CN" w:eastAsia="zh-CN"/>
        </w:rPr>
        <w:t>category</w:t>
      </w:r>
    </w:p>
    <w:p>
      <w:pPr>
        <w:pStyle w:val="正文"/>
        <w:bidi w:val="0"/>
      </w:pPr>
      <w:r>
        <w:rPr>
          <w:rtl w:val="0"/>
          <w:lang w:val="zh-CN" w:eastAsia="zh-CN"/>
        </w:rPr>
        <w:t>id int 11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主键</w:t>
      </w:r>
    </w:p>
    <w:p>
      <w:pPr>
        <w:pStyle w:val="正文"/>
        <w:bidi w:val="0"/>
      </w:pPr>
      <w:r>
        <w:rPr>
          <w:rtl w:val="0"/>
          <w:lang w:val="zh-CN" w:eastAsia="zh-CN"/>
        </w:rPr>
        <w:t>type varchar 50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村务类型名称</w:t>
      </w:r>
    </w:p>
    <w:p>
      <w:pPr>
        <w:pStyle w:val="正文"/>
        <w:bidi w:val="0"/>
      </w:pPr>
    </w:p>
    <w:p>
      <w:pPr>
        <w:pStyle w:val="正文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