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892B" w14:textId="4DD0DF0F" w:rsidR="00B77BA8" w:rsidRDefault="007B2FAF" w:rsidP="007B2F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B2FAF">
        <w:rPr>
          <w:rFonts w:ascii="Times New Roman" w:hAnsi="Times New Roman" w:cs="Times New Roman"/>
          <w:b/>
          <w:bCs/>
          <w:sz w:val="28"/>
          <w:szCs w:val="28"/>
        </w:rPr>
        <w:t>FUTURE ENHANCEMENT</w:t>
      </w:r>
    </w:p>
    <w:p w14:paraId="1AA28532" w14:textId="77777777" w:rsidR="007B2FAF" w:rsidRDefault="007B2FAF" w:rsidP="007B2F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71240A" w14:textId="77777777" w:rsidR="00FB0BA1" w:rsidRPr="00FB0BA1" w:rsidRDefault="00FB0BA1" w:rsidP="00FB0BA1">
      <w:pPr>
        <w:jc w:val="both"/>
        <w:rPr>
          <w:rFonts w:ascii="Times New Roman" w:hAnsi="Times New Roman" w:cs="Times New Roman"/>
        </w:rPr>
      </w:pPr>
      <w:r w:rsidRPr="00FB0BA1">
        <w:rPr>
          <w:rFonts w:ascii="Times New Roman" w:hAnsi="Times New Roman" w:cs="Times New Roman"/>
        </w:rPr>
        <w:t xml:space="preserve">In the future, the system can be enhanced by incorporating </w:t>
      </w:r>
      <w:r w:rsidRPr="00FB0BA1">
        <w:rPr>
          <w:rFonts w:ascii="Times New Roman" w:hAnsi="Times New Roman" w:cs="Times New Roman"/>
          <w:b/>
          <w:bCs/>
        </w:rPr>
        <w:t>edge computing</w:t>
      </w:r>
      <w:r w:rsidRPr="00FB0BA1">
        <w:rPr>
          <w:rFonts w:ascii="Times New Roman" w:hAnsi="Times New Roman" w:cs="Times New Roman"/>
        </w:rPr>
        <w:t xml:space="preserve"> to reduce latency and improve decision-making near the data source. </w:t>
      </w:r>
      <w:r w:rsidRPr="00FB0BA1">
        <w:rPr>
          <w:rFonts w:ascii="Times New Roman" w:hAnsi="Times New Roman" w:cs="Times New Roman"/>
          <w:b/>
          <w:bCs/>
        </w:rPr>
        <w:t>Federated learning</w:t>
      </w:r>
      <w:r w:rsidRPr="00FB0BA1">
        <w:rPr>
          <w:rFonts w:ascii="Times New Roman" w:hAnsi="Times New Roman" w:cs="Times New Roman"/>
        </w:rPr>
        <w:t xml:space="preserve"> can be integrated to allow multiple field units to collaboratively train models without sharing sensitive data. </w:t>
      </w:r>
      <w:r w:rsidRPr="00FB0BA1">
        <w:rPr>
          <w:rFonts w:ascii="Times New Roman" w:hAnsi="Times New Roman" w:cs="Times New Roman"/>
          <w:b/>
          <w:bCs/>
        </w:rPr>
        <w:t>5G communication</w:t>
      </w:r>
      <w:r w:rsidRPr="00FB0BA1">
        <w:rPr>
          <w:rFonts w:ascii="Times New Roman" w:hAnsi="Times New Roman" w:cs="Times New Roman"/>
        </w:rPr>
        <w:t xml:space="preserve"> can be employed for faster and more reliable transmission of large sensor or drone datasets. Advanced deep learning techniques like </w:t>
      </w:r>
      <w:r w:rsidRPr="00FB0BA1">
        <w:rPr>
          <w:rFonts w:ascii="Times New Roman" w:hAnsi="Times New Roman" w:cs="Times New Roman"/>
          <w:b/>
          <w:bCs/>
        </w:rPr>
        <w:t>transformer-based models</w:t>
      </w:r>
      <w:r w:rsidRPr="00FB0BA1">
        <w:rPr>
          <w:rFonts w:ascii="Times New Roman" w:hAnsi="Times New Roman" w:cs="Times New Roman"/>
        </w:rPr>
        <w:t xml:space="preserve"> can be used for better anomaly detection in image/video feeds. Integration with </w:t>
      </w:r>
      <w:r w:rsidRPr="00FB0BA1">
        <w:rPr>
          <w:rFonts w:ascii="Times New Roman" w:hAnsi="Times New Roman" w:cs="Times New Roman"/>
          <w:b/>
          <w:bCs/>
        </w:rPr>
        <w:t>GIS mapping</w:t>
      </w:r>
      <w:r w:rsidRPr="00FB0BA1">
        <w:rPr>
          <w:rFonts w:ascii="Times New Roman" w:hAnsi="Times New Roman" w:cs="Times New Roman"/>
        </w:rPr>
        <w:t xml:space="preserve"> will allow real-time geographic visualization of faults. </w:t>
      </w:r>
      <w:r w:rsidRPr="00FB0BA1">
        <w:rPr>
          <w:rFonts w:ascii="Times New Roman" w:hAnsi="Times New Roman" w:cs="Times New Roman"/>
          <w:b/>
          <w:bCs/>
        </w:rPr>
        <w:t>Voice-controlled or AR-enabled interfaces</w:t>
      </w:r>
      <w:r w:rsidRPr="00FB0BA1">
        <w:rPr>
          <w:rFonts w:ascii="Times New Roman" w:hAnsi="Times New Roman" w:cs="Times New Roman"/>
        </w:rPr>
        <w:t xml:space="preserve"> can support field technicians during on-site inspections. </w:t>
      </w:r>
      <w:r w:rsidRPr="00FB0BA1">
        <w:rPr>
          <w:rFonts w:ascii="Times New Roman" w:hAnsi="Times New Roman" w:cs="Times New Roman"/>
          <w:b/>
          <w:bCs/>
        </w:rPr>
        <w:t>Cybersecurity layers</w:t>
      </w:r>
      <w:r w:rsidRPr="00FB0BA1">
        <w:rPr>
          <w:rFonts w:ascii="Times New Roman" w:hAnsi="Times New Roman" w:cs="Times New Roman"/>
        </w:rPr>
        <w:t xml:space="preserve"> will be added to protect IoT devices from tampering. System resilience can be improved with </w:t>
      </w:r>
      <w:r w:rsidRPr="00FB0BA1">
        <w:rPr>
          <w:rFonts w:ascii="Times New Roman" w:hAnsi="Times New Roman" w:cs="Times New Roman"/>
          <w:b/>
          <w:bCs/>
        </w:rPr>
        <w:t>failover nodes</w:t>
      </w:r>
      <w:r w:rsidRPr="00FB0BA1">
        <w:rPr>
          <w:rFonts w:ascii="Times New Roman" w:hAnsi="Times New Roman" w:cs="Times New Roman"/>
        </w:rPr>
        <w:t xml:space="preserve"> and backup ML pipelines. Autonomous </w:t>
      </w:r>
      <w:r w:rsidRPr="00FB0BA1">
        <w:rPr>
          <w:rFonts w:ascii="Times New Roman" w:hAnsi="Times New Roman" w:cs="Times New Roman"/>
          <w:b/>
          <w:bCs/>
        </w:rPr>
        <w:t>robotic crawlers or drones</w:t>
      </w:r>
      <w:r w:rsidRPr="00FB0BA1">
        <w:rPr>
          <w:rFonts w:ascii="Times New Roman" w:hAnsi="Times New Roman" w:cs="Times New Roman"/>
        </w:rPr>
        <w:t xml:space="preserve"> may replace static sensors for dynamic data capture. Finally, the platform could evolve into a </w:t>
      </w:r>
      <w:r w:rsidRPr="00FB0BA1">
        <w:rPr>
          <w:rFonts w:ascii="Times New Roman" w:hAnsi="Times New Roman" w:cs="Times New Roman"/>
          <w:b/>
          <w:bCs/>
        </w:rPr>
        <w:t>unified infrastructure health monitoring system</w:t>
      </w:r>
      <w:r w:rsidRPr="00FB0BA1">
        <w:rPr>
          <w:rFonts w:ascii="Times New Roman" w:hAnsi="Times New Roman" w:cs="Times New Roman"/>
        </w:rPr>
        <w:t xml:space="preserve"> for smart cities.</w:t>
      </w:r>
    </w:p>
    <w:p w14:paraId="110B4513" w14:textId="77777777" w:rsidR="007B2FAF" w:rsidRPr="007B2FAF" w:rsidRDefault="007B2FAF" w:rsidP="007B2FAF">
      <w:pPr>
        <w:rPr>
          <w:rFonts w:ascii="Times New Roman" w:hAnsi="Times New Roman" w:cs="Times New Roman"/>
        </w:rPr>
      </w:pPr>
    </w:p>
    <w:sectPr w:rsidR="007B2FAF" w:rsidRPr="007B2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BA8"/>
    <w:rsid w:val="005E3D2E"/>
    <w:rsid w:val="007B2FAF"/>
    <w:rsid w:val="00B77BA8"/>
    <w:rsid w:val="00DE14E4"/>
    <w:rsid w:val="00FB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B4115"/>
  <w15:chartTrackingRefBased/>
  <w15:docId w15:val="{9217571F-0157-4C3B-A4A0-614696E87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13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2025-04-25T10:54:00Z</dcterms:created>
  <dcterms:modified xsi:type="dcterms:W3CDTF">2025-05-06T05:50:00Z</dcterms:modified>
</cp:coreProperties>
</file>