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9E36" w14:textId="77777777" w:rsidR="003331C4" w:rsidRDefault="00000000">
      <w:pPr>
        <w:rPr>
          <w:rFonts w:ascii="Times New Roman" w:hAnsi="Times New Roman" w:cs="Times New Roman"/>
          <w:b/>
          <w:bCs/>
          <w:sz w:val="36"/>
          <w:szCs w:val="36"/>
        </w:rPr>
      </w:pPr>
      <w:r>
        <w:rPr>
          <w:rFonts w:ascii="Times New Roman" w:eastAsia="FormataOTFCond-Md" w:hAnsi="Times New Roman" w:cs="Times New Roman"/>
          <w:b/>
          <w:bCs/>
          <w:sz w:val="36"/>
          <w:szCs w:val="36"/>
          <w:lang w:bidi="ar"/>
        </w:rPr>
        <w:t xml:space="preserve">Cyber Security of HVDC Systems: A Review of </w:t>
      </w:r>
    </w:p>
    <w:p w14:paraId="68C473B4" w14:textId="77777777" w:rsidR="003331C4" w:rsidRDefault="00000000">
      <w:pPr>
        <w:rPr>
          <w:rFonts w:ascii="Times New Roman" w:hAnsi="Times New Roman" w:cs="Times New Roman"/>
          <w:b/>
          <w:bCs/>
          <w:sz w:val="36"/>
          <w:szCs w:val="36"/>
        </w:rPr>
      </w:pPr>
      <w:r>
        <w:rPr>
          <w:rFonts w:ascii="Times New Roman" w:eastAsia="FormataOTFCond-Md" w:hAnsi="Times New Roman" w:cs="Times New Roman"/>
          <w:b/>
          <w:bCs/>
          <w:sz w:val="36"/>
          <w:szCs w:val="36"/>
          <w:lang w:bidi="ar"/>
        </w:rPr>
        <w:t>Cyber Threats, Defense, and Testbeds</w:t>
      </w:r>
    </w:p>
    <w:p w14:paraId="5397A46B" w14:textId="77777777" w:rsidR="003331C4" w:rsidRDefault="003331C4">
      <w:pPr>
        <w:rPr>
          <w:rFonts w:ascii="Times New Roman" w:hAnsi="Times New Roman" w:cs="Times New Roman"/>
          <w:sz w:val="24"/>
          <w:szCs w:val="24"/>
        </w:rPr>
      </w:pPr>
    </w:p>
    <w:p w14:paraId="7B8B8984" w14:textId="77777777" w:rsidR="003331C4" w:rsidRDefault="003331C4">
      <w:pPr>
        <w:rPr>
          <w:rFonts w:ascii="Times New Roman" w:hAnsi="Times New Roman" w:cs="Times New Roman"/>
          <w:sz w:val="24"/>
          <w:szCs w:val="24"/>
        </w:rPr>
      </w:pPr>
    </w:p>
    <w:p w14:paraId="33277554" w14:textId="77777777" w:rsidR="003331C4" w:rsidRDefault="003331C4">
      <w:pPr>
        <w:rPr>
          <w:rFonts w:ascii="Times New Roman" w:hAnsi="Times New Roman" w:cs="Times New Roman"/>
          <w:b/>
          <w:bCs/>
          <w:sz w:val="24"/>
          <w:szCs w:val="24"/>
        </w:rPr>
      </w:pPr>
    </w:p>
    <w:p w14:paraId="0BCCF268" w14:textId="77777777" w:rsidR="003331C4" w:rsidRDefault="00000000">
      <w:pPr>
        <w:jc w:val="both"/>
        <w:rPr>
          <w:rFonts w:ascii="Times New Roman" w:eastAsia="FormataOTF-Bold" w:hAnsi="Times New Roman" w:cs="Times New Roman"/>
          <w:b/>
          <w:bCs/>
          <w:color w:val="0073AE"/>
          <w:sz w:val="24"/>
          <w:szCs w:val="24"/>
          <w:lang w:val="en-IN" w:bidi="ar"/>
        </w:rPr>
      </w:pPr>
      <w:proofErr w:type="gramStart"/>
      <w:r>
        <w:rPr>
          <w:rFonts w:ascii="Times New Roman" w:eastAsia="FormataOTF-Bold" w:hAnsi="Times New Roman" w:cs="Times New Roman"/>
          <w:b/>
          <w:bCs/>
          <w:sz w:val="24"/>
          <w:szCs w:val="24"/>
          <w:lang w:bidi="ar"/>
        </w:rPr>
        <w:t xml:space="preserve">ABSTRACT </w:t>
      </w:r>
      <w:r>
        <w:rPr>
          <w:rFonts w:ascii="Times New Roman" w:eastAsia="FormataOTF-Bold" w:hAnsi="Times New Roman" w:cs="Times New Roman"/>
          <w:b/>
          <w:bCs/>
          <w:sz w:val="24"/>
          <w:szCs w:val="24"/>
          <w:lang w:val="en-IN" w:bidi="ar"/>
        </w:rPr>
        <w:t>:</w:t>
      </w:r>
      <w:proofErr w:type="gramEnd"/>
      <w:r>
        <w:rPr>
          <w:rFonts w:ascii="Times New Roman" w:eastAsia="FormataOTF-Bold" w:hAnsi="Times New Roman" w:cs="Times New Roman"/>
          <w:b/>
          <w:bCs/>
          <w:sz w:val="24"/>
          <w:szCs w:val="24"/>
          <w:lang w:val="en-IN" w:bidi="ar"/>
        </w:rPr>
        <w:t>-</w:t>
      </w:r>
    </w:p>
    <w:p w14:paraId="507C3FEB" w14:textId="77777777" w:rsidR="003331C4" w:rsidRDefault="003331C4">
      <w:pPr>
        <w:jc w:val="both"/>
        <w:rPr>
          <w:rFonts w:ascii="Times New Roman" w:eastAsia="FormataOTF-Bold" w:hAnsi="Times New Roman" w:cs="Times New Roman"/>
          <w:b/>
          <w:bCs/>
          <w:color w:val="0073AE"/>
          <w:sz w:val="24"/>
          <w:szCs w:val="24"/>
          <w:lang w:bidi="ar"/>
        </w:rPr>
      </w:pPr>
    </w:p>
    <w:p w14:paraId="49AD06CB" w14:textId="77777777" w:rsidR="003331C4" w:rsidRDefault="00000000">
      <w:pPr>
        <w:jc w:val="both"/>
        <w:rPr>
          <w:rFonts w:ascii="Times New Roman" w:eastAsia="TimesLTStd-Roman" w:hAnsi="Times New Roman" w:cs="Times New Roman"/>
          <w:color w:val="000000"/>
          <w:sz w:val="24"/>
          <w:szCs w:val="24"/>
          <w:lang w:bidi="ar"/>
        </w:rPr>
      </w:pPr>
      <w:r>
        <w:rPr>
          <w:rFonts w:ascii="Times New Roman" w:eastAsia="TimesLTStd-Roman" w:hAnsi="Times New Roman" w:cs="Times New Roman"/>
          <w:color w:val="000000"/>
          <w:sz w:val="24"/>
          <w:szCs w:val="24"/>
          <w:lang w:bidi="ar"/>
        </w:rPr>
        <w:t xml:space="preserve">High Voltage Direct Current (HVDC) technology is one of the key enablers of the energy transition, especially for offshore wind energy systems. While extensive research on cyber security of High Voltage Alternating Current (HVAC) systems has been conducted, limited research exists on cyber security aspects of HVDC systems. These systems exhibit unique attributes, in comparison to HVAC systems, such as longer transmission line distances and increased volume of data samples for wide-area monitoring, control, and protection applications. These factors lead to a higher vulnerability of HVDC systems to </w:t>
      </w:r>
      <w:proofErr w:type="spellStart"/>
      <w:r>
        <w:rPr>
          <w:rFonts w:ascii="Times New Roman" w:eastAsia="TimesLTStd-Roman" w:hAnsi="Times New Roman" w:cs="Times New Roman"/>
          <w:color w:val="000000"/>
          <w:sz w:val="24"/>
          <w:szCs w:val="24"/>
          <w:lang w:bidi="ar"/>
        </w:rPr>
        <w:t>cyber attacks</w:t>
      </w:r>
      <w:proofErr w:type="spellEnd"/>
      <w:r>
        <w:rPr>
          <w:rFonts w:ascii="Times New Roman" w:eastAsia="TimesLTStd-Roman" w:hAnsi="Times New Roman" w:cs="Times New Roman"/>
          <w:color w:val="000000"/>
          <w:sz w:val="24"/>
          <w:szCs w:val="24"/>
          <w:lang w:bidi="ar"/>
        </w:rPr>
        <w:t xml:space="preserve">. Existing state-of-the-art HVDC surveys, however, are primarily focused on HVDC physical components and exclude cyber security elements. Therefore, this paper presents the first detailed survey on the cyber security of HVDC Cyber-Physical Systems (CPS). We present a comprehensive review of the state-of-the-art HVDC systems, with a special focus on cyber threats and vulnerabilities, defense and mitigation strategies, and testbeds. Based on the review and analysis, insights and recommendations on future research directions to address the research gaps in this field of study are provided. Future research on cyber security for HVDC systems should prioritize the integration of cyber and physical system data and focus on early-stage detection to mitigate the potentially severe impacts of </w:t>
      </w:r>
      <w:proofErr w:type="spellStart"/>
      <w:r>
        <w:rPr>
          <w:rFonts w:ascii="Times New Roman" w:eastAsia="TimesLTStd-Roman" w:hAnsi="Times New Roman" w:cs="Times New Roman"/>
          <w:color w:val="000000"/>
          <w:sz w:val="24"/>
          <w:szCs w:val="24"/>
          <w:lang w:bidi="ar"/>
        </w:rPr>
        <w:t>cyber attacks</w:t>
      </w:r>
      <w:proofErr w:type="spellEnd"/>
      <w:r>
        <w:rPr>
          <w:rFonts w:ascii="Times New Roman" w:eastAsia="TimesLTStd-Roman" w:hAnsi="Times New Roman" w:cs="Times New Roman"/>
          <w:color w:val="000000"/>
          <w:sz w:val="24"/>
          <w:szCs w:val="24"/>
          <w:lang w:bidi="ar"/>
        </w:rPr>
        <w:t xml:space="preserve"> on HVDC grids.</w:t>
      </w:r>
    </w:p>
    <w:p w14:paraId="0DEA6D38" w14:textId="77777777" w:rsidR="003331C4" w:rsidRDefault="003331C4">
      <w:pPr>
        <w:jc w:val="both"/>
        <w:rPr>
          <w:rFonts w:ascii="Times New Roman" w:eastAsia="TimesLTStd-Roman" w:hAnsi="Times New Roman" w:cs="Times New Roman"/>
          <w:color w:val="000000"/>
          <w:sz w:val="24"/>
          <w:szCs w:val="24"/>
          <w:lang w:bidi="ar"/>
        </w:rPr>
      </w:pPr>
    </w:p>
    <w:p w14:paraId="756CBE27" w14:textId="77777777" w:rsidR="003331C4"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Existing </w:t>
      </w:r>
      <w:proofErr w:type="gramStart"/>
      <w:r>
        <w:rPr>
          <w:rFonts w:ascii="Times New Roman" w:eastAsia="TimesLTStd-Roman" w:hAnsi="Times New Roman" w:cs="Times New Roman"/>
          <w:b/>
          <w:bCs/>
          <w:color w:val="000000"/>
          <w:sz w:val="24"/>
          <w:szCs w:val="24"/>
        </w:rPr>
        <w:t>System</w:t>
      </w:r>
      <w:r>
        <w:rPr>
          <w:rFonts w:ascii="Times New Roman" w:eastAsia="TimesLTStd-Roman" w:hAnsi="Times New Roman" w:cs="Times New Roman"/>
          <w:b/>
          <w:bCs/>
          <w:color w:val="000000"/>
          <w:sz w:val="24"/>
          <w:szCs w:val="24"/>
          <w:lang w:val="en-IN"/>
        </w:rPr>
        <w:t>:-</w:t>
      </w:r>
      <w:proofErr w:type="gramEnd"/>
    </w:p>
    <w:p w14:paraId="67C7E2F0" w14:textId="77777777" w:rsidR="003331C4" w:rsidRDefault="003331C4">
      <w:pPr>
        <w:jc w:val="both"/>
        <w:rPr>
          <w:rFonts w:ascii="Times New Roman" w:eastAsia="TimesLTStd-Roman" w:hAnsi="Times New Roman" w:cs="Times New Roman"/>
          <w:color w:val="000000"/>
          <w:sz w:val="24"/>
          <w:szCs w:val="24"/>
        </w:rPr>
      </w:pPr>
    </w:p>
    <w:p w14:paraId="7A5A0C4B" w14:textId="77777777" w:rsidR="003331C4" w:rsidRDefault="00000000">
      <w:p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High Voltage Direct Current (HVDC) technology is a key driver for the energy transition, especially offshore wind power integration. Although cybersecurity studies have been widely done on High Voltage Alternating Current (HVAC) systems, HVDC systems are less explored. All the existing research on HVDC systems focuses mostly on the physical and technical aspects, including converters, transmission lines, and grid integration, without paying much attention to cybersecurity.</w:t>
      </w:r>
    </w:p>
    <w:p w14:paraId="6B9683CB" w14:textId="77777777" w:rsidR="003331C4" w:rsidRDefault="003331C4">
      <w:pPr>
        <w:jc w:val="both"/>
        <w:rPr>
          <w:rFonts w:ascii="Times New Roman" w:eastAsia="TimesLTStd-Roman" w:hAnsi="Times New Roman" w:cs="Times New Roman"/>
          <w:color w:val="000000"/>
          <w:sz w:val="24"/>
          <w:szCs w:val="24"/>
        </w:rPr>
      </w:pPr>
    </w:p>
    <w:p w14:paraId="084AE7FA" w14:textId="77777777" w:rsidR="003331C4" w:rsidRDefault="00000000">
      <w:p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Existing System. Because of their distinctive characteristics—like higher transmission line distances and more volumes of data samples needed for wide-area monitoring, control, and protection—HVDC systems are more susceptible to cyberattacks than HVAC systems. Nevertheless, existing surveys do not take these threats into account and leave essential research gaps in HVDC cyber-physical security.</w:t>
      </w:r>
    </w:p>
    <w:p w14:paraId="3CB22495" w14:textId="77777777" w:rsidR="003331C4" w:rsidRDefault="003331C4">
      <w:pPr>
        <w:jc w:val="both"/>
        <w:rPr>
          <w:rFonts w:ascii="Times New Roman" w:eastAsia="TimesLTStd-Roman" w:hAnsi="Times New Roman" w:cs="Times New Roman"/>
          <w:color w:val="000000"/>
          <w:sz w:val="24"/>
          <w:szCs w:val="24"/>
        </w:rPr>
      </w:pPr>
    </w:p>
    <w:p w14:paraId="19323BE7" w14:textId="77777777" w:rsidR="003331C4" w:rsidRDefault="00000000">
      <w:pPr>
        <w:jc w:val="both"/>
        <w:rPr>
          <w:rFonts w:ascii="Times New Roman" w:eastAsia="TimesLTStd-Roman" w:hAnsi="Times New Roman" w:cs="Times New Roman"/>
          <w:b/>
          <w:bCs/>
          <w:color w:val="000000"/>
          <w:sz w:val="24"/>
          <w:szCs w:val="24"/>
        </w:rPr>
      </w:pPr>
      <w:r>
        <w:rPr>
          <w:rFonts w:ascii="Times New Roman" w:eastAsia="TimesLTStd-Roman" w:hAnsi="Times New Roman" w:cs="Times New Roman"/>
          <w:b/>
          <w:bCs/>
          <w:color w:val="000000"/>
          <w:sz w:val="24"/>
          <w:szCs w:val="24"/>
          <w:lang w:val="en-IN"/>
        </w:rPr>
        <w:t xml:space="preserve">Disadvantages </w:t>
      </w:r>
      <w:r>
        <w:rPr>
          <w:rFonts w:ascii="Times New Roman" w:eastAsia="TimesLTStd-Roman" w:hAnsi="Times New Roman" w:cs="Times New Roman"/>
          <w:b/>
          <w:bCs/>
          <w:color w:val="000000"/>
          <w:sz w:val="24"/>
          <w:szCs w:val="24"/>
        </w:rPr>
        <w:t>of Existing System:</w:t>
      </w:r>
    </w:p>
    <w:p w14:paraId="3730C33E" w14:textId="77777777" w:rsidR="003331C4" w:rsidRDefault="003331C4">
      <w:pPr>
        <w:jc w:val="both"/>
        <w:rPr>
          <w:rFonts w:ascii="Times New Roman" w:eastAsia="TimesLTStd-Roman" w:hAnsi="Times New Roman" w:cs="Times New Roman"/>
          <w:color w:val="000000"/>
          <w:sz w:val="24"/>
          <w:szCs w:val="24"/>
        </w:rPr>
      </w:pPr>
    </w:p>
    <w:p w14:paraId="64BEEF72" w14:textId="77777777" w:rsidR="003331C4"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Existing HVDC surveys concentrate on physical parts and disregard cybersecurity issues.</w:t>
      </w:r>
    </w:p>
    <w:p w14:paraId="0BF4E506" w14:textId="77777777" w:rsidR="003331C4" w:rsidRDefault="003331C4">
      <w:pPr>
        <w:jc w:val="both"/>
        <w:rPr>
          <w:rFonts w:ascii="Times New Roman" w:eastAsia="TimesLTStd-Roman" w:hAnsi="Times New Roman" w:cs="Times New Roman"/>
          <w:color w:val="000000"/>
          <w:sz w:val="24"/>
          <w:szCs w:val="24"/>
        </w:rPr>
      </w:pPr>
    </w:p>
    <w:p w14:paraId="4D02CD47" w14:textId="77777777" w:rsidR="003331C4"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Insufficient systematic analysis of the cyber threats, vulnerabilities, and attack surfaces in HVDC systems.</w:t>
      </w:r>
    </w:p>
    <w:p w14:paraId="7F89FC2C" w14:textId="77777777" w:rsidR="003331C4" w:rsidRDefault="003331C4">
      <w:pPr>
        <w:jc w:val="both"/>
        <w:rPr>
          <w:rFonts w:ascii="Times New Roman" w:eastAsia="TimesLTStd-Roman" w:hAnsi="Times New Roman" w:cs="Times New Roman"/>
          <w:color w:val="000000"/>
          <w:sz w:val="24"/>
          <w:szCs w:val="24"/>
        </w:rPr>
      </w:pPr>
    </w:p>
    <w:p w14:paraId="6B9C2CF3" w14:textId="77777777" w:rsidR="003331C4"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lastRenderedPageBreak/>
        <w:t>Growing data exchange demands for HVDC are unsecured and under-studied.</w:t>
      </w:r>
    </w:p>
    <w:p w14:paraId="617567FA" w14:textId="77777777" w:rsidR="003331C4" w:rsidRDefault="003331C4">
      <w:pPr>
        <w:jc w:val="both"/>
        <w:rPr>
          <w:rFonts w:ascii="Times New Roman" w:eastAsia="TimesLTStd-Roman" w:hAnsi="Times New Roman" w:cs="Times New Roman"/>
          <w:color w:val="000000"/>
          <w:sz w:val="24"/>
          <w:szCs w:val="24"/>
        </w:rPr>
      </w:pPr>
    </w:p>
    <w:p w14:paraId="7022CBD7" w14:textId="77777777" w:rsidR="003331C4"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Lack of holistic methods that bridge cyber and physical system visions.</w:t>
      </w:r>
    </w:p>
    <w:p w14:paraId="01F2F823" w14:textId="77777777" w:rsidR="003331C4" w:rsidRDefault="003331C4">
      <w:pPr>
        <w:jc w:val="both"/>
        <w:rPr>
          <w:rFonts w:ascii="Times New Roman" w:eastAsia="TimesLTStd-Roman" w:hAnsi="Times New Roman" w:cs="Times New Roman"/>
          <w:color w:val="000000"/>
          <w:sz w:val="24"/>
          <w:szCs w:val="24"/>
        </w:rPr>
      </w:pPr>
    </w:p>
    <w:p w14:paraId="61260219" w14:textId="77777777" w:rsidR="003331C4" w:rsidRDefault="00000000">
      <w:pPr>
        <w:numPr>
          <w:ilvl w:val="0"/>
          <w:numId w:val="1"/>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Limited emphasis on early-stage prevention and mitigation techniques against cyber threats.</w:t>
      </w:r>
    </w:p>
    <w:p w14:paraId="0A2B5972" w14:textId="77777777" w:rsidR="003331C4" w:rsidRDefault="003331C4">
      <w:pPr>
        <w:jc w:val="both"/>
        <w:rPr>
          <w:rFonts w:ascii="Times New Roman" w:eastAsia="TimesLTStd-Roman" w:hAnsi="Times New Roman" w:cs="Times New Roman"/>
          <w:color w:val="000000"/>
          <w:sz w:val="24"/>
          <w:szCs w:val="24"/>
        </w:rPr>
      </w:pPr>
    </w:p>
    <w:p w14:paraId="3C132529" w14:textId="77777777" w:rsidR="003331C4"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Proposed </w:t>
      </w:r>
      <w:proofErr w:type="gramStart"/>
      <w:r>
        <w:rPr>
          <w:rFonts w:ascii="Times New Roman" w:eastAsia="TimesLTStd-Roman" w:hAnsi="Times New Roman" w:cs="Times New Roman"/>
          <w:b/>
          <w:bCs/>
          <w:color w:val="000000"/>
          <w:sz w:val="24"/>
          <w:szCs w:val="24"/>
        </w:rPr>
        <w:t>System</w:t>
      </w:r>
      <w:r>
        <w:rPr>
          <w:rFonts w:ascii="Times New Roman" w:eastAsia="TimesLTStd-Roman" w:hAnsi="Times New Roman" w:cs="Times New Roman"/>
          <w:b/>
          <w:bCs/>
          <w:color w:val="000000"/>
          <w:sz w:val="24"/>
          <w:szCs w:val="24"/>
          <w:lang w:val="en-IN"/>
        </w:rPr>
        <w:t>:-</w:t>
      </w:r>
      <w:proofErr w:type="gramEnd"/>
    </w:p>
    <w:p w14:paraId="458558F5" w14:textId="77777777" w:rsidR="003331C4" w:rsidRDefault="003331C4">
      <w:pPr>
        <w:jc w:val="both"/>
        <w:rPr>
          <w:rFonts w:ascii="Times New Roman" w:eastAsia="TimesLTStd-Roman" w:hAnsi="Times New Roman" w:cs="Times New Roman"/>
          <w:color w:val="000000"/>
          <w:sz w:val="24"/>
          <w:szCs w:val="24"/>
        </w:rPr>
      </w:pPr>
    </w:p>
    <w:p w14:paraId="27B27849" w14:textId="77777777" w:rsidR="003331C4" w:rsidRDefault="00000000">
      <w:p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 xml:space="preserve">The proposed system is the first exhaustive survey on HVDC Cyber-Physical Systems (CPS) that has a specific emphasis on cybersecurity. It surveys cutting-edge HVDC systems, recognizing their characteristic vulnerabilities, </w:t>
      </w:r>
      <w:proofErr w:type="spellStart"/>
      <w:r>
        <w:rPr>
          <w:rFonts w:ascii="Times New Roman" w:eastAsia="TimesLTStd-Roman" w:hAnsi="Times New Roman" w:cs="Times New Roman"/>
          <w:color w:val="000000"/>
          <w:sz w:val="24"/>
          <w:szCs w:val="24"/>
        </w:rPr>
        <w:t>cyber attacks</w:t>
      </w:r>
      <w:proofErr w:type="spellEnd"/>
      <w:r>
        <w:rPr>
          <w:rFonts w:ascii="Times New Roman" w:eastAsia="TimesLTStd-Roman" w:hAnsi="Times New Roman" w:cs="Times New Roman"/>
          <w:color w:val="000000"/>
          <w:sz w:val="24"/>
          <w:szCs w:val="24"/>
        </w:rPr>
        <w:t>, and attack surfaces, and elaborates on defense mechanisms, mitigation controls, and testbed implementations for verification. The method combines both physical and cyber views in order to present a complete picture of HVDC system security. The system also prioritizes early detection and integrated monitoring structures to reduce the possible effects of cyberattacks. Recommendations and insights into future research directions are suggested in order to meet the identified gaps and improve HVDC resilience.</w:t>
      </w:r>
    </w:p>
    <w:p w14:paraId="04BD54BA" w14:textId="77777777" w:rsidR="003331C4" w:rsidRDefault="003331C4">
      <w:pPr>
        <w:jc w:val="both"/>
        <w:rPr>
          <w:rFonts w:ascii="Times New Roman" w:eastAsia="TimesLTStd-Roman" w:hAnsi="Times New Roman" w:cs="Times New Roman"/>
          <w:color w:val="000000"/>
          <w:sz w:val="24"/>
          <w:szCs w:val="24"/>
        </w:rPr>
      </w:pPr>
    </w:p>
    <w:p w14:paraId="6E680CA1" w14:textId="77777777" w:rsidR="003331C4" w:rsidRDefault="00000000">
      <w:pPr>
        <w:jc w:val="both"/>
        <w:rPr>
          <w:rFonts w:ascii="Times New Roman" w:eastAsia="TimesLTStd-Roman" w:hAnsi="Times New Roman" w:cs="Times New Roman"/>
          <w:b/>
          <w:bCs/>
          <w:color w:val="000000"/>
          <w:sz w:val="24"/>
          <w:szCs w:val="24"/>
        </w:rPr>
      </w:pPr>
      <w:r>
        <w:rPr>
          <w:rFonts w:ascii="Times New Roman" w:eastAsia="TimesLTStd-Roman" w:hAnsi="Times New Roman" w:cs="Times New Roman"/>
          <w:b/>
          <w:bCs/>
          <w:color w:val="000000"/>
          <w:sz w:val="24"/>
          <w:szCs w:val="24"/>
        </w:rPr>
        <w:t>Benefits of Proposed System:</w:t>
      </w:r>
    </w:p>
    <w:p w14:paraId="28B96B02" w14:textId="77777777" w:rsidR="003331C4" w:rsidRDefault="003331C4">
      <w:pPr>
        <w:jc w:val="both"/>
        <w:rPr>
          <w:rFonts w:ascii="Times New Roman" w:eastAsia="TimesLTStd-Roman" w:hAnsi="Times New Roman" w:cs="Times New Roman"/>
          <w:color w:val="000000"/>
          <w:sz w:val="24"/>
          <w:szCs w:val="24"/>
        </w:rPr>
      </w:pPr>
    </w:p>
    <w:p w14:paraId="6C4B0291" w14:textId="77777777" w:rsidR="003331C4" w:rsidRDefault="00000000">
      <w:pPr>
        <w:numPr>
          <w:ilvl w:val="0"/>
          <w:numId w:val="2"/>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First in-depth cybersecurity-oriented survey of HVDC systems.</w:t>
      </w:r>
    </w:p>
    <w:p w14:paraId="14AE6286" w14:textId="77777777" w:rsidR="003331C4" w:rsidRDefault="003331C4">
      <w:pPr>
        <w:jc w:val="both"/>
        <w:rPr>
          <w:rFonts w:ascii="Times New Roman" w:eastAsia="TimesLTStd-Roman" w:hAnsi="Times New Roman" w:cs="Times New Roman"/>
          <w:color w:val="000000"/>
          <w:sz w:val="24"/>
          <w:szCs w:val="24"/>
        </w:rPr>
      </w:pPr>
    </w:p>
    <w:p w14:paraId="01066D40" w14:textId="77777777" w:rsidR="003331C4" w:rsidRDefault="00000000">
      <w:pPr>
        <w:numPr>
          <w:ilvl w:val="0"/>
          <w:numId w:val="2"/>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A comprehensive analysis combining both cyber and physical layers.</w:t>
      </w:r>
    </w:p>
    <w:p w14:paraId="6E99D70F" w14:textId="77777777" w:rsidR="003331C4" w:rsidRDefault="003331C4">
      <w:pPr>
        <w:jc w:val="both"/>
        <w:rPr>
          <w:rFonts w:ascii="Times New Roman" w:eastAsia="TimesLTStd-Roman" w:hAnsi="Times New Roman" w:cs="Times New Roman"/>
          <w:color w:val="000000"/>
          <w:sz w:val="24"/>
          <w:szCs w:val="24"/>
        </w:rPr>
      </w:pPr>
    </w:p>
    <w:p w14:paraId="1EDC5E1A" w14:textId="77777777" w:rsidR="003331C4" w:rsidRDefault="00000000">
      <w:pPr>
        <w:numPr>
          <w:ilvl w:val="0"/>
          <w:numId w:val="2"/>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Recognizes cyber threats, vulnerabilities, and risk factors specific to HVDC systems.</w:t>
      </w:r>
    </w:p>
    <w:p w14:paraId="0712D002" w14:textId="77777777" w:rsidR="003331C4" w:rsidRDefault="003331C4">
      <w:pPr>
        <w:jc w:val="both"/>
        <w:rPr>
          <w:rFonts w:ascii="Times New Roman" w:eastAsia="TimesLTStd-Roman" w:hAnsi="Times New Roman" w:cs="Times New Roman"/>
          <w:color w:val="000000"/>
          <w:sz w:val="24"/>
          <w:szCs w:val="24"/>
        </w:rPr>
      </w:pPr>
    </w:p>
    <w:p w14:paraId="77C297EB" w14:textId="77777777" w:rsidR="003331C4" w:rsidRDefault="00000000">
      <w:pPr>
        <w:numPr>
          <w:ilvl w:val="0"/>
          <w:numId w:val="2"/>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Examines defense techniques, mitigation strategies, and testbed environments for ground-truth validation.</w:t>
      </w:r>
    </w:p>
    <w:p w14:paraId="7F4AFF3D" w14:textId="77777777" w:rsidR="003331C4" w:rsidRDefault="003331C4">
      <w:pPr>
        <w:jc w:val="both"/>
        <w:rPr>
          <w:rFonts w:ascii="Times New Roman" w:eastAsia="TimesLTStd-Roman" w:hAnsi="Times New Roman" w:cs="Times New Roman"/>
          <w:color w:val="000000"/>
          <w:sz w:val="24"/>
          <w:szCs w:val="24"/>
        </w:rPr>
      </w:pPr>
    </w:p>
    <w:p w14:paraId="7B2EC483" w14:textId="77777777" w:rsidR="003331C4" w:rsidRDefault="00000000">
      <w:pPr>
        <w:numPr>
          <w:ilvl w:val="0"/>
          <w:numId w:val="2"/>
        </w:num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Encourages early-stage detection frameworks to enhance resilience.</w:t>
      </w:r>
    </w:p>
    <w:p w14:paraId="4C35D172" w14:textId="77777777" w:rsidR="003331C4" w:rsidRDefault="003331C4">
      <w:pPr>
        <w:jc w:val="both"/>
        <w:rPr>
          <w:rFonts w:ascii="Times New Roman" w:eastAsia="TimesLTStd-Roman" w:hAnsi="Times New Roman" w:cs="Times New Roman"/>
          <w:color w:val="000000"/>
          <w:sz w:val="24"/>
          <w:szCs w:val="24"/>
        </w:rPr>
      </w:pPr>
    </w:p>
    <w:p w14:paraId="47B0E5FE" w14:textId="77777777" w:rsidR="003331C4" w:rsidRDefault="00000000">
      <w:pPr>
        <w:jc w:val="both"/>
        <w:rPr>
          <w:rFonts w:ascii="Times New Roman" w:eastAsia="TimesLTStd-Roman" w:hAnsi="Times New Roman" w:cs="Times New Roman"/>
          <w:color w:val="000000"/>
          <w:sz w:val="24"/>
          <w:szCs w:val="24"/>
        </w:rPr>
      </w:pPr>
      <w:r>
        <w:rPr>
          <w:rFonts w:ascii="Times New Roman" w:eastAsia="TimesLTStd-Roman" w:hAnsi="Times New Roman" w:cs="Times New Roman"/>
          <w:color w:val="000000"/>
          <w:sz w:val="24"/>
          <w:szCs w:val="24"/>
        </w:rPr>
        <w:t>Delivers research findings and recommendations on how to direct future work.</w:t>
      </w:r>
    </w:p>
    <w:p w14:paraId="68742A78" w14:textId="77777777" w:rsidR="003331C4" w:rsidRDefault="003331C4">
      <w:pPr>
        <w:jc w:val="both"/>
        <w:rPr>
          <w:rFonts w:ascii="Times New Roman" w:eastAsia="TimesLTStd-Roman" w:hAnsi="Times New Roman" w:cs="Times New Roman"/>
          <w:color w:val="000000"/>
          <w:sz w:val="24"/>
          <w:szCs w:val="24"/>
        </w:rPr>
      </w:pPr>
    </w:p>
    <w:p w14:paraId="4B8E3EB2" w14:textId="77777777" w:rsidR="003331C4" w:rsidRDefault="003331C4">
      <w:pPr>
        <w:jc w:val="both"/>
        <w:rPr>
          <w:rFonts w:ascii="Times New Roman" w:eastAsia="TimesLTStd-Roman" w:hAnsi="Times New Roman" w:cs="Times New Roman"/>
          <w:color w:val="000000"/>
          <w:sz w:val="24"/>
          <w:szCs w:val="24"/>
        </w:rPr>
      </w:pPr>
    </w:p>
    <w:p w14:paraId="2B080B3B" w14:textId="77777777" w:rsidR="003331C4" w:rsidRDefault="00000000">
      <w:pPr>
        <w:jc w:val="both"/>
        <w:rPr>
          <w:rFonts w:ascii="Times New Roman" w:hAnsi="Times New Roman" w:cs="Times New Roman"/>
          <w:b/>
          <w:sz w:val="28"/>
          <w:szCs w:val="28"/>
        </w:rPr>
      </w:pPr>
      <w:r>
        <w:rPr>
          <w:rFonts w:ascii="Times New Roman" w:hAnsi="Times New Roman" w:cs="Times New Roman"/>
          <w:b/>
          <w:sz w:val="28"/>
          <w:szCs w:val="28"/>
        </w:rPr>
        <w:t>SYSTEM REQUIREMENTS:</w:t>
      </w:r>
    </w:p>
    <w:p w14:paraId="6EA3A4BB" w14:textId="77777777" w:rsidR="003331C4" w:rsidRDefault="003331C4">
      <w:pPr>
        <w:jc w:val="both"/>
        <w:rPr>
          <w:rFonts w:ascii="Times New Roman" w:hAnsi="Times New Roman" w:cs="Times New Roman"/>
          <w:sz w:val="28"/>
          <w:szCs w:val="28"/>
        </w:rPr>
      </w:pPr>
    </w:p>
    <w:p w14:paraId="16F39305" w14:textId="77777777" w:rsidR="003331C4" w:rsidRDefault="00000000">
      <w:pPr>
        <w:jc w:val="both"/>
        <w:rPr>
          <w:rFonts w:ascii="Times New Roman" w:hAnsi="Times New Roman" w:cs="Times New Roman"/>
          <w:b/>
          <w:sz w:val="28"/>
          <w:szCs w:val="28"/>
        </w:rPr>
      </w:pPr>
      <w:r>
        <w:rPr>
          <w:rFonts w:ascii="Times New Roman" w:hAnsi="Times New Roman" w:cs="Times New Roman"/>
          <w:b/>
          <w:sz w:val="28"/>
          <w:szCs w:val="28"/>
        </w:rPr>
        <w:t>HARDWARE REQUIREMENTS:</w:t>
      </w:r>
    </w:p>
    <w:p w14:paraId="195BEEAD" w14:textId="77777777" w:rsidR="003331C4" w:rsidRDefault="003331C4">
      <w:pPr>
        <w:jc w:val="both"/>
        <w:rPr>
          <w:rFonts w:ascii="Times New Roman" w:hAnsi="Times New Roman" w:cs="Times New Roman"/>
          <w:sz w:val="28"/>
          <w:szCs w:val="28"/>
        </w:rPr>
      </w:pPr>
    </w:p>
    <w:p w14:paraId="76E01DBD" w14:textId="77777777" w:rsidR="003331C4"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System</w:t>
      </w:r>
      <w:r>
        <w:rPr>
          <w:rFonts w:ascii="Times New Roman" w:hAnsi="Times New Roman" w:cs="Times New Roman"/>
          <w:sz w:val="28"/>
          <w:szCs w:val="28"/>
        </w:rPr>
        <w:tab/>
      </w:r>
      <w:proofErr w:type="gramStart"/>
      <w:r>
        <w:rPr>
          <w:rFonts w:ascii="Times New Roman" w:hAnsi="Times New Roman" w:cs="Times New Roman"/>
          <w:sz w:val="28"/>
          <w:szCs w:val="28"/>
        </w:rPr>
        <w:tab/>
        <w:t xml:space="preserve"> :</w:t>
      </w:r>
      <w:proofErr w:type="gramEnd"/>
      <w:r>
        <w:rPr>
          <w:rFonts w:ascii="Times New Roman" w:hAnsi="Times New Roman" w:cs="Times New Roman"/>
          <w:sz w:val="28"/>
          <w:szCs w:val="28"/>
        </w:rPr>
        <w:t xml:space="preserve"> Pentium IV 2.4 GHz.</w:t>
      </w:r>
    </w:p>
    <w:p w14:paraId="0EE1D306" w14:textId="77777777" w:rsidR="003331C4"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Hard Disk        </w:t>
      </w:r>
      <w:r>
        <w:rPr>
          <w:rFonts w:ascii="Times New Roman" w:hAnsi="Times New Roman" w:cs="Times New Roman"/>
          <w:sz w:val="28"/>
          <w:szCs w:val="28"/>
        </w:rPr>
        <w:tab/>
        <w:t>: 40 GB.</w:t>
      </w:r>
    </w:p>
    <w:p w14:paraId="08694E4C" w14:textId="77777777" w:rsidR="003331C4"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512 Mb.</w:t>
      </w:r>
    </w:p>
    <w:p w14:paraId="4AED672A" w14:textId="77777777" w:rsidR="003331C4" w:rsidRDefault="003331C4">
      <w:pPr>
        <w:jc w:val="both"/>
        <w:rPr>
          <w:rFonts w:ascii="Times New Roman" w:hAnsi="Times New Roman" w:cs="Times New Roman"/>
          <w:sz w:val="28"/>
          <w:szCs w:val="28"/>
        </w:rPr>
      </w:pPr>
    </w:p>
    <w:p w14:paraId="109BA0E2" w14:textId="77777777" w:rsidR="003331C4" w:rsidRDefault="003331C4">
      <w:pPr>
        <w:jc w:val="both"/>
        <w:rPr>
          <w:rFonts w:ascii="Times New Roman" w:hAnsi="Times New Roman" w:cs="Times New Roman"/>
          <w:sz w:val="28"/>
          <w:szCs w:val="28"/>
        </w:rPr>
      </w:pPr>
    </w:p>
    <w:p w14:paraId="3D77C3C9" w14:textId="77777777" w:rsidR="003331C4" w:rsidRDefault="00000000">
      <w:pPr>
        <w:jc w:val="both"/>
        <w:rPr>
          <w:rFonts w:ascii="Times New Roman" w:hAnsi="Times New Roman" w:cs="Times New Roman"/>
          <w:b/>
          <w:sz w:val="28"/>
          <w:szCs w:val="28"/>
        </w:rPr>
      </w:pPr>
      <w:r>
        <w:rPr>
          <w:rFonts w:ascii="Times New Roman" w:hAnsi="Times New Roman" w:cs="Times New Roman"/>
          <w:b/>
          <w:sz w:val="28"/>
          <w:szCs w:val="28"/>
        </w:rPr>
        <w:t>SOFTWARE REQUIREMENTS:</w:t>
      </w:r>
    </w:p>
    <w:p w14:paraId="369ECD03" w14:textId="77777777" w:rsidR="003331C4" w:rsidRDefault="003331C4">
      <w:pPr>
        <w:jc w:val="both"/>
        <w:rPr>
          <w:rFonts w:ascii="Times New Roman" w:hAnsi="Times New Roman" w:cs="Times New Roman"/>
          <w:sz w:val="28"/>
          <w:szCs w:val="28"/>
        </w:rPr>
      </w:pPr>
    </w:p>
    <w:p w14:paraId="052BC183" w14:textId="77777777" w:rsidR="003331C4" w:rsidRDefault="00000000">
      <w:pPr>
        <w:jc w:val="both"/>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rPr>
        <w:tab/>
        <w:t xml:space="preserve">Operating system </w:t>
      </w:r>
      <w:r>
        <w:rPr>
          <w:rFonts w:ascii="Times New Roman" w:hAnsi="Times New Roman" w:cs="Times New Roman"/>
          <w:sz w:val="28"/>
          <w:szCs w:val="28"/>
        </w:rPr>
        <w:tab/>
        <w:t>: - Windows.</w:t>
      </w:r>
    </w:p>
    <w:p w14:paraId="7AAB74C2" w14:textId="77777777" w:rsidR="003331C4" w:rsidRDefault="00000000">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Coding Language</w:t>
      </w:r>
      <w:r>
        <w:rPr>
          <w:rFonts w:ascii="Times New Roman" w:hAnsi="Times New Roman" w:cs="Times New Roman"/>
          <w:sz w:val="28"/>
          <w:szCs w:val="28"/>
        </w:rPr>
        <w:tab/>
        <w:t>:  python.</w:t>
      </w:r>
    </w:p>
    <w:p w14:paraId="1EAB4332" w14:textId="77777777" w:rsidR="003331C4" w:rsidRDefault="003331C4">
      <w:pPr>
        <w:jc w:val="both"/>
        <w:rPr>
          <w:rFonts w:ascii="Times New Roman" w:hAnsi="Times New Roman" w:cs="Times New Roman"/>
          <w:sz w:val="28"/>
          <w:szCs w:val="28"/>
          <w:lang w:val="en-IN"/>
        </w:rPr>
      </w:pPr>
    </w:p>
    <w:p w14:paraId="2B3D8D70" w14:textId="77777777" w:rsidR="003331C4" w:rsidRDefault="003331C4">
      <w:pPr>
        <w:jc w:val="both"/>
        <w:rPr>
          <w:rFonts w:ascii="Times New Roman" w:eastAsia="TimesLTStd-Roman" w:hAnsi="Times New Roman" w:cs="Times New Roman"/>
          <w:color w:val="000000"/>
          <w:sz w:val="24"/>
          <w:szCs w:val="24"/>
        </w:rPr>
      </w:pPr>
    </w:p>
    <w:p w14:paraId="7367C4F8" w14:textId="77777777" w:rsidR="003331C4" w:rsidRDefault="003331C4">
      <w:pPr>
        <w:jc w:val="both"/>
        <w:rPr>
          <w:rFonts w:ascii="Times New Roman" w:eastAsia="TimesLTStd-Roman" w:hAnsi="Times New Roman" w:cs="Times New Roman"/>
          <w:color w:val="000000"/>
          <w:sz w:val="24"/>
          <w:szCs w:val="24"/>
        </w:rPr>
      </w:pPr>
    </w:p>
    <w:p w14:paraId="6EFC62A4" w14:textId="77777777" w:rsidR="003331C4" w:rsidRDefault="003331C4">
      <w:pPr>
        <w:jc w:val="both"/>
        <w:rPr>
          <w:rFonts w:ascii="Times New Roman" w:eastAsia="TimesLTStd-Roman" w:hAnsi="Times New Roman" w:cs="Times New Roman"/>
          <w:color w:val="000000"/>
          <w:sz w:val="24"/>
          <w:szCs w:val="24"/>
        </w:rPr>
      </w:pPr>
    </w:p>
    <w:p w14:paraId="636113DA" w14:textId="77777777" w:rsidR="003331C4" w:rsidRDefault="003331C4">
      <w:pPr>
        <w:jc w:val="both"/>
        <w:rPr>
          <w:rFonts w:ascii="Times New Roman" w:eastAsia="TimesLTStd-Roman" w:hAnsi="Times New Roman" w:cs="Times New Roman"/>
          <w:color w:val="000000"/>
          <w:sz w:val="24"/>
          <w:szCs w:val="24"/>
        </w:rPr>
      </w:pPr>
    </w:p>
    <w:p w14:paraId="1E439027" w14:textId="77777777" w:rsidR="003331C4" w:rsidRDefault="003331C4">
      <w:pPr>
        <w:jc w:val="both"/>
        <w:rPr>
          <w:rFonts w:ascii="Times New Roman" w:eastAsia="TimesLTStd-Roman" w:hAnsi="Times New Roman" w:cs="Times New Roman"/>
          <w:color w:val="000000"/>
          <w:sz w:val="24"/>
          <w:szCs w:val="24"/>
        </w:rPr>
      </w:pPr>
    </w:p>
    <w:p w14:paraId="20FDE89C" w14:textId="77777777" w:rsidR="003331C4" w:rsidRDefault="003331C4">
      <w:pPr>
        <w:jc w:val="both"/>
        <w:rPr>
          <w:rFonts w:ascii="Times New Roman" w:eastAsia="TimesLTStd-Roman" w:hAnsi="Times New Roman" w:cs="Times New Roman"/>
          <w:b/>
          <w:bCs/>
          <w:color w:val="000000"/>
          <w:sz w:val="24"/>
          <w:szCs w:val="24"/>
        </w:rPr>
      </w:pPr>
    </w:p>
    <w:p w14:paraId="47D1643D" w14:textId="77777777" w:rsidR="003331C4"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lang w:val="en-IN"/>
        </w:rPr>
        <w:t xml:space="preserve">SYSTEM </w:t>
      </w:r>
      <w:proofErr w:type="gramStart"/>
      <w:r>
        <w:rPr>
          <w:rFonts w:ascii="Times New Roman" w:eastAsia="TimesLTStd-Roman" w:hAnsi="Times New Roman" w:cs="Times New Roman"/>
          <w:b/>
          <w:bCs/>
          <w:color w:val="000000"/>
          <w:sz w:val="24"/>
          <w:szCs w:val="24"/>
          <w:lang w:val="en-IN"/>
        </w:rPr>
        <w:t>ARCHITECHTURE:-</w:t>
      </w:r>
      <w:proofErr w:type="gramEnd"/>
    </w:p>
    <w:p w14:paraId="46FF6182" w14:textId="77777777" w:rsidR="003331C4" w:rsidRDefault="00000000">
      <w:pPr>
        <w:jc w:val="both"/>
        <w:rPr>
          <w:rFonts w:ascii="Times New Roman" w:eastAsia="TimesLTStd-Roman" w:hAnsi="Times New Roman" w:cs="Times New Roman"/>
          <w:color w:val="000000"/>
          <w:sz w:val="24"/>
          <w:szCs w:val="24"/>
          <w:lang w:val="en-IN"/>
        </w:rPr>
      </w:pPr>
      <w:r>
        <w:rPr>
          <w:rFonts w:ascii="Times New Roman" w:eastAsia="TimesLTStd-Roman" w:hAnsi="Times New Roman" w:cs="Times New Roman"/>
          <w:noProof/>
          <w:color w:val="000000"/>
          <w:sz w:val="24"/>
          <w:szCs w:val="24"/>
          <w:lang w:val="en-IN"/>
        </w:rPr>
        <w:drawing>
          <wp:inline distT="0" distB="0" distL="114300" distR="114300" wp14:anchorId="77E1F038" wp14:editId="31C979A6">
            <wp:extent cx="5269865" cy="2973070"/>
            <wp:effectExtent l="0" t="0" r="3175" b="13970"/>
            <wp:docPr id="1" name="Picture 1" descr="Screenshot 2025-09-21 22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9-21 222711"/>
                    <pic:cNvPicPr>
                      <a:picLocks noChangeAspect="1"/>
                    </pic:cNvPicPr>
                  </pic:nvPicPr>
                  <pic:blipFill>
                    <a:blip r:embed="rId5"/>
                    <a:stretch>
                      <a:fillRect/>
                    </a:stretch>
                  </pic:blipFill>
                  <pic:spPr>
                    <a:xfrm>
                      <a:off x="0" y="0"/>
                      <a:ext cx="5269865" cy="2973070"/>
                    </a:xfrm>
                    <a:prstGeom prst="rect">
                      <a:avLst/>
                    </a:prstGeom>
                  </pic:spPr>
                </pic:pic>
              </a:graphicData>
            </a:graphic>
          </wp:inline>
        </w:drawing>
      </w:r>
    </w:p>
    <w:p w14:paraId="4E4CA0E7" w14:textId="77777777" w:rsidR="003331C4" w:rsidRDefault="003331C4">
      <w:pPr>
        <w:jc w:val="both"/>
        <w:rPr>
          <w:rFonts w:ascii="Times New Roman" w:eastAsia="TimesLTStd-Roman" w:hAnsi="Times New Roman" w:cs="Times New Roman"/>
          <w:color w:val="000000"/>
          <w:sz w:val="24"/>
          <w:szCs w:val="24"/>
        </w:rPr>
      </w:pPr>
    </w:p>
    <w:p w14:paraId="6CC58E3D" w14:textId="77777777" w:rsidR="003331C4" w:rsidRDefault="003331C4">
      <w:pPr>
        <w:jc w:val="both"/>
        <w:rPr>
          <w:rFonts w:ascii="Times New Roman" w:eastAsia="TimesLTStd-Roman" w:hAnsi="Times New Roman" w:cs="Times New Roman"/>
          <w:b/>
          <w:bCs/>
          <w:color w:val="000000"/>
          <w:sz w:val="24"/>
          <w:szCs w:val="24"/>
        </w:rPr>
      </w:pPr>
    </w:p>
    <w:p w14:paraId="71EEAF92" w14:textId="77777777" w:rsidR="003331C4" w:rsidRDefault="003331C4">
      <w:pPr>
        <w:jc w:val="both"/>
        <w:rPr>
          <w:rFonts w:ascii="Times New Roman" w:eastAsia="TimesLTStd-Roman" w:hAnsi="Times New Roman" w:cs="Times New Roman"/>
          <w:b/>
          <w:bCs/>
          <w:color w:val="000000"/>
          <w:sz w:val="24"/>
          <w:szCs w:val="24"/>
        </w:rPr>
      </w:pPr>
    </w:p>
    <w:p w14:paraId="6CD26627" w14:textId="77777777" w:rsidR="003331C4" w:rsidRDefault="00000000">
      <w:pPr>
        <w:jc w:val="both"/>
        <w:rPr>
          <w:rFonts w:ascii="Times New Roman" w:eastAsia="TimesLTStd-Roman" w:hAnsi="Times New Roman" w:cs="Times New Roman"/>
          <w:b/>
          <w:bCs/>
          <w:color w:val="000000"/>
          <w:sz w:val="24"/>
          <w:szCs w:val="24"/>
          <w:lang w:val="en-IN"/>
        </w:rPr>
      </w:pPr>
      <w:r>
        <w:rPr>
          <w:rFonts w:ascii="Times New Roman" w:eastAsia="TimesLTStd-Roman" w:hAnsi="Times New Roman" w:cs="Times New Roman"/>
          <w:b/>
          <w:bCs/>
          <w:color w:val="000000"/>
          <w:sz w:val="24"/>
          <w:szCs w:val="24"/>
        </w:rPr>
        <w:t xml:space="preserve">Module </w:t>
      </w:r>
      <w:proofErr w:type="gramStart"/>
      <w:r>
        <w:rPr>
          <w:rFonts w:ascii="Times New Roman" w:eastAsia="TimesLTStd-Roman" w:hAnsi="Times New Roman" w:cs="Times New Roman"/>
          <w:b/>
          <w:bCs/>
          <w:color w:val="000000"/>
          <w:sz w:val="24"/>
          <w:szCs w:val="24"/>
        </w:rPr>
        <w:t>Description</w:t>
      </w:r>
      <w:r>
        <w:rPr>
          <w:rFonts w:ascii="Times New Roman" w:eastAsia="TimesLTStd-Roman" w:hAnsi="Times New Roman" w:cs="Times New Roman"/>
          <w:b/>
          <w:bCs/>
          <w:color w:val="000000"/>
          <w:sz w:val="24"/>
          <w:szCs w:val="24"/>
          <w:lang w:val="en-IN"/>
        </w:rPr>
        <w:t>:-</w:t>
      </w:r>
      <w:proofErr w:type="gramEnd"/>
    </w:p>
    <w:p w14:paraId="5EA5D895" w14:textId="77777777" w:rsidR="003331C4" w:rsidRDefault="003331C4">
      <w:pPr>
        <w:jc w:val="both"/>
        <w:rPr>
          <w:rFonts w:ascii="Times New Roman" w:eastAsia="TimesLTStd-Roman" w:hAnsi="Times New Roman" w:cs="Times New Roman"/>
          <w:color w:val="000000"/>
          <w:sz w:val="24"/>
          <w:szCs w:val="24"/>
        </w:rPr>
      </w:pPr>
    </w:p>
    <w:p w14:paraId="39E5375B"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b/>
          <w:bCs/>
          <w:sz w:val="24"/>
          <w:szCs w:val="24"/>
        </w:rPr>
        <w:t>1. HVDC System Monitoring Module</w:t>
      </w:r>
      <w:r w:rsidRPr="008A2C3F">
        <w:rPr>
          <w:rFonts w:ascii="Times New Roman" w:hAnsi="Times New Roman" w:cs="Times New Roman"/>
          <w:sz w:val="24"/>
          <w:szCs w:val="24"/>
        </w:rPr>
        <w:br/>
        <w:t>This module continuously monitors both physical parameters (voltage, current, converter status, transmission line data) and cyber parameters (network traffic, control signals, system logs) of the HVDC system. It ensures real-time visibility into grid operations and detects abnormal behavior across wide-area networks.</w:t>
      </w:r>
    </w:p>
    <w:p w14:paraId="2989762D"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b/>
          <w:bCs/>
          <w:sz w:val="24"/>
          <w:szCs w:val="24"/>
        </w:rPr>
        <w:t>2. Cyber Threat Detection Module</w:t>
      </w:r>
      <w:r w:rsidRPr="008A2C3F">
        <w:rPr>
          <w:rFonts w:ascii="Times New Roman" w:hAnsi="Times New Roman" w:cs="Times New Roman"/>
          <w:sz w:val="24"/>
          <w:szCs w:val="24"/>
        </w:rPr>
        <w:br/>
        <w:t>This module uses intrusion detection systems and AI-based anomaly detection algorithms to identify cyber threats such as false data injection, denial-of-service (DoS), malware attacks, and command manipulation. It focuses on early-stage detection to prevent disruption of HVDC grid stability.</w:t>
      </w:r>
    </w:p>
    <w:p w14:paraId="19876734"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b/>
          <w:bCs/>
          <w:sz w:val="24"/>
          <w:szCs w:val="24"/>
        </w:rPr>
        <w:t>3. Data Integration Module (Cyber-Physical Fusion)</w:t>
      </w:r>
      <w:r w:rsidRPr="008A2C3F">
        <w:rPr>
          <w:rFonts w:ascii="Times New Roman" w:hAnsi="Times New Roman" w:cs="Times New Roman"/>
          <w:sz w:val="24"/>
          <w:szCs w:val="24"/>
        </w:rPr>
        <w:br/>
        <w:t>This module integrates cyber data (communication networks, SCADA commands, logs) with physical system data (electrical measurements). By correlating both domains, it improves detection accuracy and reduces false positives in identifying attacks.</w:t>
      </w:r>
    </w:p>
    <w:p w14:paraId="7A8EFAF9"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b/>
          <w:bCs/>
          <w:sz w:val="24"/>
          <w:szCs w:val="24"/>
        </w:rPr>
        <w:t>4. Vulnerability Assessment Module</w:t>
      </w:r>
      <w:r w:rsidRPr="008A2C3F">
        <w:rPr>
          <w:rFonts w:ascii="Times New Roman" w:hAnsi="Times New Roman" w:cs="Times New Roman"/>
          <w:sz w:val="24"/>
          <w:szCs w:val="24"/>
        </w:rPr>
        <w:br/>
        <w:t xml:space="preserve">This module analyzes potential weaknesses in HVDC communication networks, </w:t>
      </w:r>
      <w:r w:rsidRPr="008A2C3F">
        <w:rPr>
          <w:rFonts w:ascii="Times New Roman" w:hAnsi="Times New Roman" w:cs="Times New Roman"/>
          <w:sz w:val="24"/>
          <w:szCs w:val="24"/>
        </w:rPr>
        <w:lastRenderedPageBreak/>
        <w:t>control systems, and protection mechanisms. It performs risk assessment and identifies critical components that are highly exposed to cyber threats.</w:t>
      </w:r>
    </w:p>
    <w:p w14:paraId="5A3F0E6D"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b/>
          <w:bCs/>
          <w:sz w:val="24"/>
          <w:szCs w:val="24"/>
        </w:rPr>
        <w:t>5. Defense and Mitigation Module</w:t>
      </w:r>
      <w:r w:rsidRPr="008A2C3F">
        <w:rPr>
          <w:rFonts w:ascii="Times New Roman" w:hAnsi="Times New Roman" w:cs="Times New Roman"/>
          <w:sz w:val="24"/>
          <w:szCs w:val="24"/>
        </w:rPr>
        <w:br/>
        <w:t>This module implements security controls such as encryption, authentication, access control mechanisms, and automated response strategies. When an attack is detected, it initiates mitigation measures to isolate affected components and maintain grid stability.</w:t>
      </w:r>
    </w:p>
    <w:p w14:paraId="4019620F"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b/>
          <w:bCs/>
          <w:sz w:val="24"/>
          <w:szCs w:val="24"/>
        </w:rPr>
        <w:t>6. HVDC Cybersecurity Testbed Module</w:t>
      </w:r>
      <w:r w:rsidRPr="008A2C3F">
        <w:rPr>
          <w:rFonts w:ascii="Times New Roman" w:hAnsi="Times New Roman" w:cs="Times New Roman"/>
          <w:sz w:val="24"/>
          <w:szCs w:val="24"/>
        </w:rPr>
        <w:br/>
        <w:t>This module provides a simulation environment to model HVDC cyber-physical systems and test various attack scenarios. It allows researchers and operators to evaluate security strategies and validate defense mechanisms before deployment in real grids.</w:t>
      </w:r>
    </w:p>
    <w:p w14:paraId="28D3B9F5"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b/>
          <w:bCs/>
          <w:sz w:val="24"/>
          <w:szCs w:val="24"/>
        </w:rPr>
        <w:t>7. Reporting and Decision Support Module</w:t>
      </w:r>
      <w:r w:rsidRPr="008A2C3F">
        <w:rPr>
          <w:rFonts w:ascii="Times New Roman" w:hAnsi="Times New Roman" w:cs="Times New Roman"/>
          <w:sz w:val="24"/>
          <w:szCs w:val="24"/>
        </w:rPr>
        <w:br/>
        <w:t>This module generates analytical reports on detected threats, system vulnerabilities, and mitigation effectiveness. It supports operators and researchers with insights for improving cybersecurity policies and strengthening HVDC system resilience.</w:t>
      </w:r>
    </w:p>
    <w:p w14:paraId="676DBC69" w14:textId="77777777" w:rsidR="003331C4" w:rsidRDefault="003331C4">
      <w:pPr>
        <w:jc w:val="both"/>
        <w:rPr>
          <w:rFonts w:ascii="Times New Roman" w:hAnsi="Times New Roman" w:cs="Times New Roman"/>
          <w:sz w:val="24"/>
          <w:szCs w:val="24"/>
        </w:rPr>
      </w:pPr>
    </w:p>
    <w:p w14:paraId="7406CB06" w14:textId="77777777" w:rsidR="008A2C3F" w:rsidRDefault="008A2C3F">
      <w:pPr>
        <w:jc w:val="both"/>
        <w:rPr>
          <w:rFonts w:ascii="Times New Roman" w:hAnsi="Times New Roman" w:cs="Times New Roman"/>
          <w:sz w:val="24"/>
          <w:szCs w:val="24"/>
        </w:rPr>
      </w:pPr>
    </w:p>
    <w:p w14:paraId="1A1F9358" w14:textId="77777777" w:rsidR="008A2C3F" w:rsidRPr="008A2C3F" w:rsidRDefault="008A2C3F" w:rsidP="008A2C3F">
      <w:pPr>
        <w:jc w:val="both"/>
        <w:rPr>
          <w:rFonts w:ascii="Times New Roman" w:hAnsi="Times New Roman" w:cs="Times New Roman"/>
          <w:b/>
          <w:bCs/>
          <w:sz w:val="24"/>
          <w:szCs w:val="24"/>
        </w:rPr>
      </w:pPr>
      <w:r w:rsidRPr="008A2C3F">
        <w:rPr>
          <w:rFonts w:ascii="Times New Roman" w:hAnsi="Times New Roman" w:cs="Times New Roman"/>
          <w:b/>
          <w:bCs/>
          <w:sz w:val="24"/>
          <w:szCs w:val="24"/>
        </w:rPr>
        <w:t>Functional Requirements</w:t>
      </w:r>
    </w:p>
    <w:p w14:paraId="486444AD"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sz w:val="24"/>
          <w:szCs w:val="24"/>
        </w:rPr>
        <w:pict w14:anchorId="5D8AEDAE">
          <v:rect id="_x0000_i1037" style="width:0;height:1.5pt" o:hralign="center" o:hrstd="t" o:hr="t" fillcolor="#a0a0a0" stroked="f"/>
        </w:pict>
      </w:r>
    </w:p>
    <w:p w14:paraId="49AB730B" w14:textId="77777777" w:rsidR="008A2C3F" w:rsidRPr="008A2C3F" w:rsidRDefault="008A2C3F" w:rsidP="008A2C3F">
      <w:pPr>
        <w:jc w:val="both"/>
        <w:rPr>
          <w:rFonts w:ascii="Times New Roman" w:hAnsi="Times New Roman" w:cs="Times New Roman"/>
          <w:b/>
          <w:bCs/>
          <w:sz w:val="24"/>
          <w:szCs w:val="24"/>
        </w:rPr>
      </w:pPr>
      <w:r w:rsidRPr="008A2C3F">
        <w:rPr>
          <w:rFonts w:ascii="Times New Roman" w:hAnsi="Times New Roman" w:cs="Times New Roman"/>
          <w:b/>
          <w:bCs/>
          <w:sz w:val="24"/>
          <w:szCs w:val="24"/>
        </w:rPr>
        <w:t>User Functional Requirements</w:t>
      </w:r>
    </w:p>
    <w:p w14:paraId="516950CD" w14:textId="77777777" w:rsidR="008A2C3F" w:rsidRPr="008A2C3F" w:rsidRDefault="008A2C3F" w:rsidP="008A2C3F">
      <w:pPr>
        <w:numPr>
          <w:ilvl w:val="0"/>
          <w:numId w:val="11"/>
        </w:numPr>
        <w:jc w:val="both"/>
        <w:rPr>
          <w:rFonts w:ascii="Times New Roman" w:hAnsi="Times New Roman" w:cs="Times New Roman"/>
          <w:sz w:val="24"/>
          <w:szCs w:val="24"/>
        </w:rPr>
      </w:pPr>
      <w:r w:rsidRPr="008A2C3F">
        <w:rPr>
          <w:rFonts w:ascii="Times New Roman" w:hAnsi="Times New Roman" w:cs="Times New Roman"/>
          <w:b/>
          <w:bCs/>
          <w:sz w:val="24"/>
          <w:szCs w:val="24"/>
        </w:rPr>
        <w:t>System Monitoring Access</w:t>
      </w:r>
    </w:p>
    <w:p w14:paraId="504DA037"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user shall be able to view real-time HVDC system parameters including voltage, current, and converter status.</w:t>
      </w:r>
    </w:p>
    <w:p w14:paraId="4D082C5B"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user shall be able to monitor network traffic and system alerts through a dashboard interface.</w:t>
      </w:r>
    </w:p>
    <w:p w14:paraId="4D9A78BF" w14:textId="77777777" w:rsidR="008A2C3F" w:rsidRPr="008A2C3F" w:rsidRDefault="008A2C3F" w:rsidP="008A2C3F">
      <w:pPr>
        <w:numPr>
          <w:ilvl w:val="0"/>
          <w:numId w:val="11"/>
        </w:numPr>
        <w:jc w:val="both"/>
        <w:rPr>
          <w:rFonts w:ascii="Times New Roman" w:hAnsi="Times New Roman" w:cs="Times New Roman"/>
          <w:sz w:val="24"/>
          <w:szCs w:val="24"/>
        </w:rPr>
      </w:pPr>
      <w:r w:rsidRPr="008A2C3F">
        <w:rPr>
          <w:rFonts w:ascii="Times New Roman" w:hAnsi="Times New Roman" w:cs="Times New Roman"/>
          <w:b/>
          <w:bCs/>
          <w:sz w:val="24"/>
          <w:szCs w:val="24"/>
        </w:rPr>
        <w:t>Threat Detection Viewing</w:t>
      </w:r>
    </w:p>
    <w:p w14:paraId="3A17217C"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user shall be able to view detected cyber threats such as DoS, false data injection, and command manipulation attacks.</w:t>
      </w:r>
    </w:p>
    <w:p w14:paraId="246C73AE"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system shall provide detailed information about the type, source, and impact of detected threats.</w:t>
      </w:r>
    </w:p>
    <w:p w14:paraId="6F9EA7AF" w14:textId="77777777" w:rsidR="008A2C3F" w:rsidRPr="008A2C3F" w:rsidRDefault="008A2C3F" w:rsidP="008A2C3F">
      <w:pPr>
        <w:numPr>
          <w:ilvl w:val="0"/>
          <w:numId w:val="11"/>
        </w:numPr>
        <w:jc w:val="both"/>
        <w:rPr>
          <w:rFonts w:ascii="Times New Roman" w:hAnsi="Times New Roman" w:cs="Times New Roman"/>
          <w:sz w:val="24"/>
          <w:szCs w:val="24"/>
        </w:rPr>
      </w:pPr>
      <w:r w:rsidRPr="008A2C3F">
        <w:rPr>
          <w:rFonts w:ascii="Times New Roman" w:hAnsi="Times New Roman" w:cs="Times New Roman"/>
          <w:b/>
          <w:bCs/>
          <w:sz w:val="24"/>
          <w:szCs w:val="24"/>
        </w:rPr>
        <w:t>Data Analysis and Reports</w:t>
      </w:r>
    </w:p>
    <w:p w14:paraId="3493DDBC"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user shall be able to generate and download cybersecurity analysis reports.</w:t>
      </w:r>
    </w:p>
    <w:p w14:paraId="27AE4433"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system shall display integrated cyber-physical data analysis results.</w:t>
      </w:r>
    </w:p>
    <w:p w14:paraId="637B1644" w14:textId="77777777" w:rsidR="008A2C3F" w:rsidRPr="008A2C3F" w:rsidRDefault="008A2C3F" w:rsidP="008A2C3F">
      <w:pPr>
        <w:numPr>
          <w:ilvl w:val="0"/>
          <w:numId w:val="11"/>
        </w:numPr>
        <w:jc w:val="both"/>
        <w:rPr>
          <w:rFonts w:ascii="Times New Roman" w:hAnsi="Times New Roman" w:cs="Times New Roman"/>
          <w:sz w:val="24"/>
          <w:szCs w:val="24"/>
        </w:rPr>
      </w:pPr>
      <w:r w:rsidRPr="008A2C3F">
        <w:rPr>
          <w:rFonts w:ascii="Times New Roman" w:hAnsi="Times New Roman" w:cs="Times New Roman"/>
          <w:b/>
          <w:bCs/>
          <w:sz w:val="24"/>
          <w:szCs w:val="24"/>
        </w:rPr>
        <w:t>Simulation and Testbed Usage</w:t>
      </w:r>
    </w:p>
    <w:p w14:paraId="04122252"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user shall be able to simulate predefined cyber-attack scenarios in the HVDC testbed environment.</w:t>
      </w:r>
    </w:p>
    <w:p w14:paraId="46BB61AE"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user shall be able to evaluate system behavior under simulated attack conditions.</w:t>
      </w:r>
    </w:p>
    <w:p w14:paraId="1D9F2B67" w14:textId="77777777" w:rsidR="008A2C3F" w:rsidRPr="008A2C3F" w:rsidRDefault="008A2C3F" w:rsidP="008A2C3F">
      <w:pPr>
        <w:numPr>
          <w:ilvl w:val="0"/>
          <w:numId w:val="11"/>
        </w:numPr>
        <w:jc w:val="both"/>
        <w:rPr>
          <w:rFonts w:ascii="Times New Roman" w:hAnsi="Times New Roman" w:cs="Times New Roman"/>
          <w:sz w:val="24"/>
          <w:szCs w:val="24"/>
        </w:rPr>
      </w:pPr>
      <w:r w:rsidRPr="008A2C3F">
        <w:rPr>
          <w:rFonts w:ascii="Times New Roman" w:hAnsi="Times New Roman" w:cs="Times New Roman"/>
          <w:b/>
          <w:bCs/>
          <w:sz w:val="24"/>
          <w:szCs w:val="24"/>
        </w:rPr>
        <w:t>Alert and Notification System</w:t>
      </w:r>
    </w:p>
    <w:p w14:paraId="7E50C410"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user shall receive real-time alerts when abnormal activity or cyber threats are detected.</w:t>
      </w:r>
    </w:p>
    <w:p w14:paraId="7B7E9C1C" w14:textId="77777777" w:rsidR="008A2C3F" w:rsidRPr="008A2C3F" w:rsidRDefault="008A2C3F" w:rsidP="008A2C3F">
      <w:pPr>
        <w:numPr>
          <w:ilvl w:val="1"/>
          <w:numId w:val="11"/>
        </w:numPr>
        <w:jc w:val="both"/>
        <w:rPr>
          <w:rFonts w:ascii="Times New Roman" w:hAnsi="Times New Roman" w:cs="Times New Roman"/>
          <w:sz w:val="24"/>
          <w:szCs w:val="24"/>
        </w:rPr>
      </w:pPr>
      <w:r w:rsidRPr="008A2C3F">
        <w:rPr>
          <w:rFonts w:ascii="Times New Roman" w:hAnsi="Times New Roman" w:cs="Times New Roman"/>
          <w:sz w:val="24"/>
          <w:szCs w:val="24"/>
        </w:rPr>
        <w:t>The system shall allow users to configure notification preferences.</w:t>
      </w:r>
    </w:p>
    <w:p w14:paraId="4337D994" w14:textId="77777777" w:rsidR="008A2C3F" w:rsidRPr="008A2C3F" w:rsidRDefault="008A2C3F" w:rsidP="008A2C3F">
      <w:pPr>
        <w:jc w:val="both"/>
        <w:rPr>
          <w:rFonts w:ascii="Times New Roman" w:hAnsi="Times New Roman" w:cs="Times New Roman"/>
          <w:sz w:val="24"/>
          <w:szCs w:val="24"/>
        </w:rPr>
      </w:pPr>
      <w:r w:rsidRPr="008A2C3F">
        <w:rPr>
          <w:rFonts w:ascii="Times New Roman" w:hAnsi="Times New Roman" w:cs="Times New Roman"/>
          <w:sz w:val="24"/>
          <w:szCs w:val="24"/>
        </w:rPr>
        <w:pict w14:anchorId="35CD2560">
          <v:rect id="_x0000_i1038" style="width:0;height:1.5pt" o:hralign="center" o:hrstd="t" o:hr="t" fillcolor="#a0a0a0" stroked="f"/>
        </w:pict>
      </w:r>
    </w:p>
    <w:p w14:paraId="50A2E2E6" w14:textId="77777777" w:rsidR="008A2C3F" w:rsidRPr="008A2C3F" w:rsidRDefault="008A2C3F" w:rsidP="008A2C3F">
      <w:pPr>
        <w:jc w:val="both"/>
        <w:rPr>
          <w:rFonts w:ascii="Times New Roman" w:hAnsi="Times New Roman" w:cs="Times New Roman"/>
          <w:b/>
          <w:bCs/>
          <w:sz w:val="24"/>
          <w:szCs w:val="24"/>
        </w:rPr>
      </w:pPr>
      <w:r w:rsidRPr="008A2C3F">
        <w:rPr>
          <w:rFonts w:ascii="Times New Roman" w:hAnsi="Times New Roman" w:cs="Times New Roman"/>
          <w:b/>
          <w:bCs/>
          <w:sz w:val="24"/>
          <w:szCs w:val="24"/>
        </w:rPr>
        <w:t>Admin Functional Requirements</w:t>
      </w:r>
    </w:p>
    <w:p w14:paraId="13E76D1F" w14:textId="77777777" w:rsidR="008A2C3F" w:rsidRPr="008A2C3F" w:rsidRDefault="008A2C3F" w:rsidP="008A2C3F">
      <w:pPr>
        <w:numPr>
          <w:ilvl w:val="0"/>
          <w:numId w:val="12"/>
        </w:numPr>
        <w:jc w:val="both"/>
        <w:rPr>
          <w:rFonts w:ascii="Times New Roman" w:hAnsi="Times New Roman" w:cs="Times New Roman"/>
          <w:sz w:val="24"/>
          <w:szCs w:val="24"/>
        </w:rPr>
      </w:pPr>
      <w:r w:rsidRPr="008A2C3F">
        <w:rPr>
          <w:rFonts w:ascii="Times New Roman" w:hAnsi="Times New Roman" w:cs="Times New Roman"/>
          <w:b/>
          <w:bCs/>
          <w:sz w:val="24"/>
          <w:szCs w:val="24"/>
        </w:rPr>
        <w:t>Admin Authentication and Role Management</w:t>
      </w:r>
    </w:p>
    <w:p w14:paraId="3051F064"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securely log in to access system configuration settings.</w:t>
      </w:r>
    </w:p>
    <w:p w14:paraId="527FF3A9"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manage user roles and access permissions.</w:t>
      </w:r>
    </w:p>
    <w:p w14:paraId="11B3713D" w14:textId="77777777" w:rsidR="008A2C3F" w:rsidRPr="008A2C3F" w:rsidRDefault="008A2C3F" w:rsidP="008A2C3F">
      <w:pPr>
        <w:numPr>
          <w:ilvl w:val="0"/>
          <w:numId w:val="12"/>
        </w:numPr>
        <w:jc w:val="both"/>
        <w:rPr>
          <w:rFonts w:ascii="Times New Roman" w:hAnsi="Times New Roman" w:cs="Times New Roman"/>
          <w:sz w:val="24"/>
          <w:szCs w:val="24"/>
        </w:rPr>
      </w:pPr>
      <w:r w:rsidRPr="008A2C3F">
        <w:rPr>
          <w:rFonts w:ascii="Times New Roman" w:hAnsi="Times New Roman" w:cs="Times New Roman"/>
          <w:b/>
          <w:bCs/>
          <w:sz w:val="24"/>
          <w:szCs w:val="24"/>
        </w:rPr>
        <w:t>System Configuration Management</w:t>
      </w:r>
    </w:p>
    <w:p w14:paraId="2C0BF8A5"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lastRenderedPageBreak/>
        <w:t>The admin shall configure monitoring parameters for HVDC physical and cyber components.</w:t>
      </w:r>
    </w:p>
    <w:p w14:paraId="624E905B"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update detection rules and security policies.</w:t>
      </w:r>
    </w:p>
    <w:p w14:paraId="7B04D8A8" w14:textId="77777777" w:rsidR="008A2C3F" w:rsidRPr="008A2C3F" w:rsidRDefault="008A2C3F" w:rsidP="008A2C3F">
      <w:pPr>
        <w:numPr>
          <w:ilvl w:val="0"/>
          <w:numId w:val="12"/>
        </w:numPr>
        <w:jc w:val="both"/>
        <w:rPr>
          <w:rFonts w:ascii="Times New Roman" w:hAnsi="Times New Roman" w:cs="Times New Roman"/>
          <w:sz w:val="24"/>
          <w:szCs w:val="24"/>
        </w:rPr>
      </w:pPr>
      <w:r w:rsidRPr="008A2C3F">
        <w:rPr>
          <w:rFonts w:ascii="Times New Roman" w:hAnsi="Times New Roman" w:cs="Times New Roman"/>
          <w:b/>
          <w:bCs/>
          <w:sz w:val="24"/>
          <w:szCs w:val="24"/>
        </w:rPr>
        <w:t>Threat Detection Model Management</w:t>
      </w:r>
    </w:p>
    <w:p w14:paraId="03F8B0ED"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upload, update, or retrain AI-based anomaly detection models.</w:t>
      </w:r>
    </w:p>
    <w:p w14:paraId="76A82C5E"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configure thresholds and sensitivity levels for threat detection.</w:t>
      </w:r>
    </w:p>
    <w:p w14:paraId="2CBAFBCD" w14:textId="77777777" w:rsidR="008A2C3F" w:rsidRPr="008A2C3F" w:rsidRDefault="008A2C3F" w:rsidP="008A2C3F">
      <w:pPr>
        <w:numPr>
          <w:ilvl w:val="0"/>
          <w:numId w:val="12"/>
        </w:numPr>
        <w:jc w:val="both"/>
        <w:rPr>
          <w:rFonts w:ascii="Times New Roman" w:hAnsi="Times New Roman" w:cs="Times New Roman"/>
          <w:sz w:val="24"/>
          <w:szCs w:val="24"/>
        </w:rPr>
      </w:pPr>
      <w:r w:rsidRPr="008A2C3F">
        <w:rPr>
          <w:rFonts w:ascii="Times New Roman" w:hAnsi="Times New Roman" w:cs="Times New Roman"/>
          <w:b/>
          <w:bCs/>
          <w:sz w:val="24"/>
          <w:szCs w:val="24"/>
        </w:rPr>
        <w:t>Vulnerability and Risk Management</w:t>
      </w:r>
    </w:p>
    <w:p w14:paraId="1C5A9F72"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perform vulnerability assessments of HVDC communication and control systems.</w:t>
      </w:r>
    </w:p>
    <w:p w14:paraId="5BA3A630"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generate risk assessment reports and implement corrective measures.</w:t>
      </w:r>
    </w:p>
    <w:p w14:paraId="302B6E1C" w14:textId="77777777" w:rsidR="008A2C3F" w:rsidRPr="008A2C3F" w:rsidRDefault="008A2C3F" w:rsidP="008A2C3F">
      <w:pPr>
        <w:numPr>
          <w:ilvl w:val="0"/>
          <w:numId w:val="12"/>
        </w:numPr>
        <w:jc w:val="both"/>
        <w:rPr>
          <w:rFonts w:ascii="Times New Roman" w:hAnsi="Times New Roman" w:cs="Times New Roman"/>
          <w:sz w:val="24"/>
          <w:szCs w:val="24"/>
        </w:rPr>
      </w:pPr>
      <w:r w:rsidRPr="008A2C3F">
        <w:rPr>
          <w:rFonts w:ascii="Times New Roman" w:hAnsi="Times New Roman" w:cs="Times New Roman"/>
          <w:b/>
          <w:bCs/>
          <w:sz w:val="24"/>
          <w:szCs w:val="24"/>
        </w:rPr>
        <w:t>Defense and Mitigation Control</w:t>
      </w:r>
    </w:p>
    <w:p w14:paraId="0D2BE684"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configure security mechanisms such as encryption and authentication protocols.</w:t>
      </w:r>
    </w:p>
    <w:p w14:paraId="68370E39" w14:textId="77777777" w:rsidR="008A2C3F" w:rsidRPr="008A2C3F" w:rsidRDefault="008A2C3F" w:rsidP="008A2C3F">
      <w:pPr>
        <w:numPr>
          <w:ilvl w:val="1"/>
          <w:numId w:val="12"/>
        </w:numPr>
        <w:jc w:val="both"/>
        <w:rPr>
          <w:rFonts w:ascii="Times New Roman" w:hAnsi="Times New Roman" w:cs="Times New Roman"/>
          <w:sz w:val="24"/>
          <w:szCs w:val="24"/>
        </w:rPr>
      </w:pPr>
      <w:r w:rsidRPr="008A2C3F">
        <w:rPr>
          <w:rFonts w:ascii="Times New Roman" w:hAnsi="Times New Roman" w:cs="Times New Roman"/>
          <w:sz w:val="24"/>
          <w:szCs w:val="24"/>
        </w:rPr>
        <w:t>The admin shall initiate or automate mitigation actions when cyber threats are detected to maintain grid stability.</w:t>
      </w:r>
    </w:p>
    <w:p w14:paraId="116F3321" w14:textId="77777777" w:rsidR="008A2C3F" w:rsidRDefault="008A2C3F">
      <w:pPr>
        <w:jc w:val="both"/>
        <w:rPr>
          <w:rFonts w:ascii="Times New Roman" w:hAnsi="Times New Roman" w:cs="Times New Roman"/>
          <w:sz w:val="24"/>
          <w:szCs w:val="24"/>
        </w:rPr>
      </w:pPr>
    </w:p>
    <w:sectPr w:rsidR="008A2C3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ormataOTFCond-Md">
    <w:altName w:val="Segoe Print"/>
    <w:charset w:val="00"/>
    <w:family w:val="auto"/>
    <w:pitch w:val="default"/>
  </w:font>
  <w:font w:name="FormataOTF-Bold">
    <w:altName w:val="Segoe Print"/>
    <w:charset w:val="00"/>
    <w:family w:val="auto"/>
    <w:pitch w:val="default"/>
  </w:font>
  <w:font w:name="TimesLTStd-Roman">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7E37F"/>
    <w:multiLevelType w:val="singleLevel"/>
    <w:tmpl w:val="A117E37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1996AB7"/>
    <w:multiLevelType w:val="singleLevel"/>
    <w:tmpl w:val="C1996AB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EE62D66"/>
    <w:multiLevelType w:val="singleLevel"/>
    <w:tmpl w:val="DEE62D6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313D552"/>
    <w:multiLevelType w:val="singleLevel"/>
    <w:tmpl w:val="E313D552"/>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563790F"/>
    <w:multiLevelType w:val="singleLevel"/>
    <w:tmpl w:val="E563790F"/>
    <w:lvl w:ilvl="0">
      <w:start w:val="1"/>
      <w:numFmt w:val="decimal"/>
      <w:lvlText w:val="%1."/>
      <w:lvlJc w:val="left"/>
      <w:pPr>
        <w:tabs>
          <w:tab w:val="left" w:pos="425"/>
        </w:tabs>
        <w:ind w:left="425" w:hanging="425"/>
      </w:pPr>
      <w:rPr>
        <w:rFonts w:hint="default"/>
      </w:rPr>
    </w:lvl>
  </w:abstractNum>
  <w:abstractNum w:abstractNumId="5" w15:restartNumberingAfterBreak="0">
    <w:nsid w:val="01C92463"/>
    <w:multiLevelType w:val="multilevel"/>
    <w:tmpl w:val="324C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A7CD0"/>
    <w:multiLevelType w:val="singleLevel"/>
    <w:tmpl w:val="071A7CD0"/>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9121A77"/>
    <w:multiLevelType w:val="multilevel"/>
    <w:tmpl w:val="E3E8F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DF4B6"/>
    <w:multiLevelType w:val="singleLevel"/>
    <w:tmpl w:val="0B6DF4B6"/>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11EBDC1E"/>
    <w:multiLevelType w:val="singleLevel"/>
    <w:tmpl w:val="11EBDC1E"/>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46924272"/>
    <w:multiLevelType w:val="singleLevel"/>
    <w:tmpl w:val="46924272"/>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621E0D53"/>
    <w:multiLevelType w:val="singleLevel"/>
    <w:tmpl w:val="621E0D53"/>
    <w:lvl w:ilvl="0">
      <w:start w:val="1"/>
      <w:numFmt w:val="bullet"/>
      <w:lvlText w:val=""/>
      <w:lvlJc w:val="left"/>
      <w:pPr>
        <w:tabs>
          <w:tab w:val="left" w:pos="420"/>
        </w:tabs>
        <w:ind w:left="420" w:hanging="420"/>
      </w:pPr>
      <w:rPr>
        <w:rFonts w:ascii="Wingdings" w:hAnsi="Wingdings" w:hint="default"/>
      </w:rPr>
    </w:lvl>
  </w:abstractNum>
  <w:num w:numId="1" w16cid:durableId="741175696">
    <w:abstractNumId w:val="0"/>
  </w:num>
  <w:num w:numId="2" w16cid:durableId="1198398284">
    <w:abstractNumId w:val="2"/>
  </w:num>
  <w:num w:numId="3" w16cid:durableId="1063791557">
    <w:abstractNumId w:val="4"/>
  </w:num>
  <w:num w:numId="4" w16cid:durableId="5059493">
    <w:abstractNumId w:val="1"/>
  </w:num>
  <w:num w:numId="5" w16cid:durableId="2038390308">
    <w:abstractNumId w:val="6"/>
  </w:num>
  <w:num w:numId="6" w16cid:durableId="91166849">
    <w:abstractNumId w:val="3"/>
  </w:num>
  <w:num w:numId="7" w16cid:durableId="261885627">
    <w:abstractNumId w:val="10"/>
  </w:num>
  <w:num w:numId="8" w16cid:durableId="88354646">
    <w:abstractNumId w:val="9"/>
  </w:num>
  <w:num w:numId="9" w16cid:durableId="1067610097">
    <w:abstractNumId w:val="11"/>
  </w:num>
  <w:num w:numId="10" w16cid:durableId="1127308803">
    <w:abstractNumId w:val="8"/>
  </w:num>
  <w:num w:numId="11" w16cid:durableId="2051146411">
    <w:abstractNumId w:val="7"/>
  </w:num>
  <w:num w:numId="12" w16cid:durableId="1313872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2555BBA"/>
    <w:rsid w:val="003331C4"/>
    <w:rsid w:val="008A2C3F"/>
    <w:rsid w:val="00975C41"/>
    <w:rsid w:val="00FB47A3"/>
    <w:rsid w:val="04D617E8"/>
    <w:rsid w:val="1A9503F4"/>
    <w:rsid w:val="34623FD5"/>
    <w:rsid w:val="62555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CE387"/>
  <w15:docId w15:val="{BFC1557D-DF50-4FBF-9939-1D49E6DE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Jallella</dc:creator>
  <cp:lastModifiedBy>charan teja</cp:lastModifiedBy>
  <cp:revision>2</cp:revision>
  <dcterms:created xsi:type="dcterms:W3CDTF">2025-09-21T16:46:00Z</dcterms:created>
  <dcterms:modified xsi:type="dcterms:W3CDTF">2026-03-02T04:59:00Z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1514921E87554D54A85F64FC2A5F2183_11</vt:lpwstr>
  </property>
</Properties>
</file>