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5"/>
        <w:gridCol w:w="398"/>
        <w:gridCol w:w="6875"/>
      </w:tblGrid>
      <w:tr w:rsidR="00A87C23" w:rsidRPr="006B7A51" w14:paraId="2A68F609" w14:textId="77777777" w:rsidTr="00087349">
        <w:tc>
          <w:tcPr>
            <w:tcW w:w="1549" w:type="pct"/>
          </w:tcPr>
          <w:p w14:paraId="6C282AB5" w14:textId="5892CFB8" w:rsidR="00A87C23" w:rsidRPr="006B7A51" w:rsidRDefault="00A87C23" w:rsidP="009D339A">
            <w:pPr>
              <w:spacing w:line="220" w:lineRule="exact"/>
              <w:rPr>
                <w:rFonts w:ascii="Arial" w:hAnsi="Arial" w:cs="Times New Roman"/>
                <w:b/>
                <w:color w:val="018982" w:themeColor="accent1"/>
                <w:sz w:val="18"/>
                <w:szCs w:val="18"/>
              </w:rPr>
            </w:pPr>
          </w:p>
        </w:tc>
        <w:tc>
          <w:tcPr>
            <w:tcW w:w="189" w:type="pct"/>
          </w:tcPr>
          <w:p w14:paraId="5BFB4748" w14:textId="77777777" w:rsidR="00A87C23" w:rsidRPr="006B7A51" w:rsidRDefault="00A87C23" w:rsidP="009D339A">
            <w:pPr>
              <w:spacing w:line="280" w:lineRule="exact"/>
              <w:rPr>
                <w:rFonts w:ascii="Arial" w:hAnsi="Arial" w:cs="Times New Roman"/>
                <w:color w:val="018982" w:themeColor="accent1"/>
                <w:szCs w:val="22"/>
              </w:rPr>
            </w:pPr>
          </w:p>
        </w:tc>
        <w:tc>
          <w:tcPr>
            <w:tcW w:w="3262" w:type="pct"/>
          </w:tcPr>
          <w:p w14:paraId="51EA73CA" w14:textId="77777777" w:rsidR="00A87C23" w:rsidRPr="006B7A51" w:rsidRDefault="00A87C23" w:rsidP="009D339A">
            <w:pPr>
              <w:tabs>
                <w:tab w:val="left" w:pos="397"/>
              </w:tabs>
              <w:spacing w:line="640" w:lineRule="exact"/>
              <w:rPr>
                <w:rFonts w:ascii="Arial" w:eastAsia="Cambria" w:hAnsi="Arial" w:cs="Times New Roman"/>
                <w:b/>
                <w:bCs/>
                <w:color w:val="018982" w:themeColor="accent1"/>
                <w:spacing w:val="-4"/>
                <w:sz w:val="64"/>
                <w:szCs w:val="64"/>
              </w:rPr>
            </w:pPr>
          </w:p>
        </w:tc>
      </w:tr>
      <w:tr w:rsidR="00A87C23" w:rsidRPr="006B7A51" w14:paraId="1BBF14EE" w14:textId="77777777" w:rsidTr="00087349">
        <w:tc>
          <w:tcPr>
            <w:tcW w:w="1549" w:type="pct"/>
            <w:tcMar>
              <w:top w:w="652" w:type="dxa"/>
              <w:left w:w="28" w:type="dxa"/>
            </w:tcMar>
          </w:tcPr>
          <w:p w14:paraId="17B36F18" w14:textId="3C64607D" w:rsidR="00A87C23" w:rsidRPr="00600E25" w:rsidRDefault="00B47B2F" w:rsidP="009D339A">
            <w:pPr>
              <w:pStyle w:val="HeadlineText"/>
              <w:framePr w:hSpace="0" w:wrap="auto" w:vAnchor="margin" w:hAnchor="text" w:yAlign="inline"/>
              <w:rPr>
                <w:sz w:val="32"/>
                <w:szCs w:val="32"/>
              </w:rPr>
            </w:pPr>
            <w:sdt>
              <w:sdtPr>
                <w:rPr>
                  <w:sz w:val="32"/>
                  <w:szCs w:val="32"/>
                </w:rPr>
                <w:alias w:val="Project, Team, Function name"/>
                <w:tag w:val="Project, Team, Function name"/>
                <w:id w:val="1231660488"/>
                <w:placeholder>
                  <w:docPart w:val="B2C925B191484B0EAB0DC5478F1BA503"/>
                </w:placeholder>
                <w:dataBinding w:prefixMappings="xmlns:ns0='http://schemas.macroview.com.au/BHPB'" w:xpath="/ns0:root[1]/ns0:Project[1]" w:storeItemID="{28F75F4F-4A6B-4409-8303-6FE5B54D61BF}"/>
                <w:text w:multiLine="1"/>
              </w:sdtPr>
              <w:sdtEndPr/>
              <w:sdtContent>
                <w:r w:rsidR="00600E25" w:rsidRPr="00600E25">
                  <w:rPr>
                    <w:sz w:val="32"/>
                    <w:szCs w:val="32"/>
                  </w:rPr>
                  <w:t>Ramses Meza</w:t>
                </w:r>
              </w:sdtContent>
            </w:sdt>
          </w:p>
          <w:p w14:paraId="59B9AB8E" w14:textId="24F65D98" w:rsidR="00A87C23" w:rsidRDefault="003F1A73" w:rsidP="009D339A">
            <w:pPr>
              <w:pStyle w:val="HeadlineText"/>
              <w:framePr w:hSpace="0" w:wrap="auto" w:vAnchor="margin" w:hAnchor="text" w:yAlign="inline"/>
              <w:rPr>
                <w:sz w:val="20"/>
                <w:szCs w:val="20"/>
              </w:rPr>
            </w:pPr>
            <w:r>
              <w:rPr>
                <w:sz w:val="20"/>
                <w:szCs w:val="20"/>
              </w:rPr>
              <w:t>May</w:t>
            </w:r>
            <w:r w:rsidR="00600E25" w:rsidRPr="00600E25">
              <w:rPr>
                <w:sz w:val="20"/>
                <w:szCs w:val="20"/>
              </w:rPr>
              <w:t xml:space="preserve"> 2021</w:t>
            </w:r>
          </w:p>
          <w:p w14:paraId="15C9E19F" w14:textId="03C78308" w:rsidR="000E16C2" w:rsidRDefault="00B47B2F" w:rsidP="009D339A">
            <w:pPr>
              <w:pStyle w:val="HeadlineText"/>
              <w:framePr w:hSpace="0" w:wrap="auto" w:vAnchor="margin" w:hAnchor="text" w:yAlign="inline"/>
              <w:rPr>
                <w:sz w:val="20"/>
                <w:szCs w:val="20"/>
              </w:rPr>
            </w:pPr>
            <w:hyperlink r:id="rId10" w:history="1">
              <w:r w:rsidR="002455FF" w:rsidRPr="00374311">
                <w:rPr>
                  <w:rStyle w:val="Hyperlink"/>
                  <w:sz w:val="20"/>
                  <w:szCs w:val="20"/>
                </w:rPr>
                <w:t>https://github.com/lordtable/UTDSGC_C3T3</w:t>
              </w:r>
            </w:hyperlink>
          </w:p>
          <w:p w14:paraId="42F75D7F" w14:textId="7D58FBB8" w:rsidR="00A87C23" w:rsidRPr="006B7A51" w:rsidRDefault="00A87C23" w:rsidP="009D339A">
            <w:pPr>
              <w:pStyle w:val="HeadlineText"/>
              <w:framePr w:hSpace="0" w:wrap="auto" w:vAnchor="margin" w:hAnchor="text" w:yAlign="inline"/>
            </w:pPr>
          </w:p>
          <w:p w14:paraId="21A60D9E" w14:textId="56839125" w:rsidR="00A87C23" w:rsidRPr="006B7A51" w:rsidRDefault="00A87C23" w:rsidP="0079130C">
            <w:pPr>
              <w:pStyle w:val="TOC1"/>
              <w:rPr>
                <w:noProof/>
              </w:rPr>
            </w:pPr>
          </w:p>
        </w:tc>
        <w:tc>
          <w:tcPr>
            <w:tcW w:w="189" w:type="pct"/>
            <w:tcMar>
              <w:top w:w="652" w:type="dxa"/>
            </w:tcMar>
          </w:tcPr>
          <w:p w14:paraId="7A651ED1" w14:textId="77777777" w:rsidR="00A87C23" w:rsidRPr="00F379C9" w:rsidRDefault="00A87C23" w:rsidP="009D339A">
            <w:pPr>
              <w:spacing w:line="280" w:lineRule="exact"/>
              <w:rPr>
                <w:rFonts w:ascii="Arial" w:hAnsi="Arial" w:cs="Times New Roman"/>
                <w:sz w:val="32"/>
                <w:szCs w:val="32"/>
              </w:rPr>
            </w:pPr>
          </w:p>
        </w:tc>
        <w:tc>
          <w:tcPr>
            <w:tcW w:w="3262" w:type="pct"/>
            <w:tcMar>
              <w:top w:w="652" w:type="dxa"/>
            </w:tcMar>
          </w:tcPr>
          <w:p w14:paraId="63AA6A5B" w14:textId="547B65E8" w:rsidR="00A87C23" w:rsidRPr="00F379C9" w:rsidRDefault="00B47B2F" w:rsidP="00F379C9">
            <w:pPr>
              <w:pStyle w:val="Headline1"/>
              <w:framePr w:hSpace="0" w:wrap="auto" w:vAnchor="margin" w:hAnchor="text" w:yAlign="inline"/>
              <w:spacing w:line="240" w:lineRule="auto"/>
              <w:rPr>
                <w:sz w:val="32"/>
                <w:szCs w:val="32"/>
              </w:rPr>
            </w:pPr>
            <w:sdt>
              <w:sdtPr>
                <w:rPr>
                  <w:sz w:val="32"/>
                  <w:szCs w:val="32"/>
                </w:rPr>
                <w:alias w:val="Headline 1"/>
                <w:tag w:val="Headline 1"/>
                <w:id w:val="2087252509"/>
                <w:placeholder>
                  <w:docPart w:val="56CCFD4DB466407C9659AEFFDEC05583"/>
                </w:placeholder>
                <w:dataBinding w:prefixMappings="xmlns:ns0='http://schemas.macroview.com.au/BHPB'" w:xpath="/ns0:root[1]/ns0:Headline1[1]" w:storeItemID="{28F75F4F-4A6B-4409-8303-6FE5B54D61BF}"/>
                <w:text/>
              </w:sdtPr>
              <w:sdtEndPr/>
              <w:sdtContent>
                <w:r w:rsidR="00600E25" w:rsidRPr="00F379C9">
                  <w:rPr>
                    <w:sz w:val="32"/>
                    <w:szCs w:val="32"/>
                  </w:rPr>
                  <w:t xml:space="preserve">Data Analytics Course </w:t>
                </w:r>
                <w:r w:rsidR="00EC5863">
                  <w:rPr>
                    <w:sz w:val="32"/>
                    <w:szCs w:val="32"/>
                  </w:rPr>
                  <w:t>3.</w:t>
                </w:r>
                <w:r w:rsidR="002455FF">
                  <w:rPr>
                    <w:sz w:val="32"/>
                    <w:szCs w:val="32"/>
                  </w:rPr>
                  <w:t>3</w:t>
                </w:r>
                <w:r w:rsidR="00600E25" w:rsidRPr="00F379C9">
                  <w:rPr>
                    <w:sz w:val="32"/>
                    <w:szCs w:val="32"/>
                  </w:rPr>
                  <w:t xml:space="preserve">: </w:t>
                </w:r>
                <w:r w:rsidR="002455FF">
                  <w:rPr>
                    <w:sz w:val="32"/>
                    <w:szCs w:val="32"/>
                  </w:rPr>
                  <w:t>Predict Sale Volumes of certain product type</w:t>
                </w:r>
                <w:r w:rsidR="00EC5863">
                  <w:rPr>
                    <w:sz w:val="32"/>
                    <w:szCs w:val="32"/>
                  </w:rPr>
                  <w:t>s</w:t>
                </w:r>
              </w:sdtContent>
            </w:sdt>
          </w:p>
        </w:tc>
      </w:tr>
    </w:tbl>
    <w:p w14:paraId="0C92A935" w14:textId="77777777" w:rsidR="00084AEF" w:rsidRPr="006B7A51" w:rsidRDefault="00084AEF" w:rsidP="002A6DDC">
      <w:pPr>
        <w:pStyle w:val="BodyText"/>
        <w:sectPr w:rsidR="00084AEF" w:rsidRPr="006B7A51" w:rsidSect="006B7A51">
          <w:headerReference w:type="even" r:id="rId11"/>
          <w:headerReference w:type="default" r:id="rId12"/>
          <w:footerReference w:type="even" r:id="rId13"/>
          <w:footerReference w:type="default" r:id="rId14"/>
          <w:headerReference w:type="first" r:id="rId15"/>
          <w:footerReference w:type="first" r:id="rId16"/>
          <w:pgSz w:w="12240" w:h="15840" w:code="9"/>
          <w:pgMar w:top="851" w:right="851" w:bottom="851" w:left="851" w:header="567" w:footer="567" w:gutter="0"/>
          <w:cols w:space="284"/>
          <w:docGrid w:linePitch="360"/>
        </w:sectPr>
      </w:pPr>
    </w:p>
    <w:p w14:paraId="71721950" w14:textId="77777777" w:rsidR="009D339A" w:rsidRPr="006B7A51" w:rsidRDefault="009D339A" w:rsidP="00534091"/>
    <w:p w14:paraId="414201B5" w14:textId="77777777" w:rsidR="00491A03" w:rsidRPr="006B7A51" w:rsidRDefault="00491A03" w:rsidP="00491A03">
      <w:pPr>
        <w:pStyle w:val="BodyText"/>
        <w:sectPr w:rsidR="00491A03" w:rsidRPr="006B7A51" w:rsidSect="006B7A51">
          <w:headerReference w:type="even" r:id="rId17"/>
          <w:headerReference w:type="default" r:id="rId18"/>
          <w:headerReference w:type="first" r:id="rId19"/>
          <w:type w:val="continuous"/>
          <w:pgSz w:w="12240" w:h="15840" w:code="9"/>
          <w:pgMar w:top="851" w:right="851" w:bottom="851" w:left="851" w:header="624" w:footer="567" w:gutter="0"/>
          <w:cols w:num="2" w:space="284"/>
          <w:docGrid w:linePitch="360"/>
        </w:sectPr>
      </w:pPr>
    </w:p>
    <w:p w14:paraId="65D0DD41" w14:textId="6CDC3A4F" w:rsidR="00947820" w:rsidRPr="006B7A51" w:rsidRDefault="00526F15" w:rsidP="00947820">
      <w:pPr>
        <w:pStyle w:val="BodyHeading"/>
      </w:pPr>
      <w:r>
        <w:t>Business Acumen</w:t>
      </w:r>
    </w:p>
    <w:p w14:paraId="76075435" w14:textId="628C87AF" w:rsidR="00EC5863" w:rsidRDefault="00D40899" w:rsidP="002A6DDC">
      <w:pPr>
        <w:pStyle w:val="BodyText"/>
      </w:pPr>
      <w:r>
        <w:t xml:space="preserve">Blackwell Electronics </w:t>
      </w:r>
      <w:r w:rsidR="002455FF">
        <w:t>needs to accurately predict the sale volumes of specific product types at its stores. The sales team has gathered some historic sales data that may be used to build predictive models based on several product-related and service-related attributes. Upon successfully building such model using Machine Learning techniques (using RStudio), then it must be applied to a new product data set in order to estimate Sale volumes for four product types of interest: PC, laptops, netbooks and smartphones. The successful calibration, testing and deployment of a predictive model can greatly impact all of Blackwell’s value chain.</w:t>
      </w:r>
    </w:p>
    <w:p w14:paraId="469313A3" w14:textId="77777777" w:rsidR="00BA4449" w:rsidRPr="00BA4449" w:rsidRDefault="00BA4449" w:rsidP="00BA4449">
      <w:pPr>
        <w:spacing w:after="280" w:line="280" w:lineRule="atLeast"/>
        <w:rPr>
          <w:rFonts w:ascii="Arial" w:eastAsia="Arial" w:hAnsi="Arial"/>
          <w:b/>
          <w:color w:val="018982" w:themeColor="accent1"/>
          <w:sz w:val="28"/>
          <w:szCs w:val="27"/>
        </w:rPr>
      </w:pPr>
      <w:r w:rsidRPr="00BA4449">
        <w:rPr>
          <w:rFonts w:ascii="Arial" w:eastAsia="Arial" w:hAnsi="Arial"/>
          <w:b/>
          <w:color w:val="018982" w:themeColor="accent1"/>
          <w:sz w:val="28"/>
          <w:szCs w:val="27"/>
        </w:rPr>
        <w:t>Data Management, Cleaning &amp; Pre-processing</w:t>
      </w:r>
    </w:p>
    <w:p w14:paraId="13653CE5" w14:textId="18F1F8FA" w:rsidR="00BA4449" w:rsidRDefault="009D31D9" w:rsidP="00BA4449">
      <w:pPr>
        <w:spacing w:after="180" w:line="240" w:lineRule="atLeast"/>
      </w:pPr>
      <w:r>
        <w:t xml:space="preserve">The datasets were provided on a .csv file format and locally stored. Two files were provided: one containing the </w:t>
      </w:r>
      <w:r w:rsidR="000D737E">
        <w:t>his</w:t>
      </w:r>
      <w:r w:rsidR="00067DDF">
        <w:t>torical sales data</w:t>
      </w:r>
      <w:r>
        <w:t xml:space="preserve"> (called </w:t>
      </w:r>
      <w:r w:rsidR="00067DDF">
        <w:rPr>
          <w:i/>
          <w:iCs/>
        </w:rPr>
        <w:t>existingproductattributes2017</w:t>
      </w:r>
      <w:r w:rsidR="00D622F3">
        <w:t>) and</w:t>
      </w:r>
      <w:r>
        <w:t xml:space="preserve"> other file containing </w:t>
      </w:r>
      <w:r w:rsidR="00067DDF">
        <w:t>new data for which volumes need to be predicted</w:t>
      </w:r>
      <w:r>
        <w:t xml:space="preserve"> (called </w:t>
      </w:r>
      <w:r w:rsidR="00067DDF">
        <w:rPr>
          <w:i/>
          <w:iCs/>
        </w:rPr>
        <w:t>newproductattributes2017</w:t>
      </w:r>
      <w:r>
        <w:t>)</w:t>
      </w:r>
      <w:r w:rsidR="00D622F3">
        <w:t xml:space="preserve">. Both files are </w:t>
      </w:r>
      <w:r w:rsidR="00BA4449" w:rsidRPr="00BA4449">
        <w:t xml:space="preserve">structured in a table format: each row represents an undisclosed </w:t>
      </w:r>
      <w:r w:rsidR="00067DDF">
        <w:t>transaction</w:t>
      </w:r>
      <w:r w:rsidR="00BA4449" w:rsidRPr="00BA4449">
        <w:t>. Each column represents an attribute or feature, such as:</w:t>
      </w:r>
    </w:p>
    <w:p w14:paraId="15E946DF" w14:textId="77777777" w:rsidR="00067DDF" w:rsidRPr="00BA4449" w:rsidRDefault="00067DDF" w:rsidP="00BA4449">
      <w:pPr>
        <w:spacing w:after="180" w:line="240" w:lineRule="atLeast"/>
      </w:pPr>
    </w:p>
    <w:p w14:paraId="2DDDC727" w14:textId="0DF69E89" w:rsidR="00BA4449" w:rsidRPr="00BA4449" w:rsidRDefault="00067DDF" w:rsidP="00BA4449">
      <w:pPr>
        <w:numPr>
          <w:ilvl w:val="0"/>
          <w:numId w:val="14"/>
        </w:numPr>
      </w:pPr>
      <w:proofErr w:type="spellStart"/>
      <w:r>
        <w:rPr>
          <w:b/>
          <w:bCs/>
        </w:rPr>
        <w:t>ProductType</w:t>
      </w:r>
      <w:proofErr w:type="spellEnd"/>
      <w:r w:rsidR="00BA4449" w:rsidRPr="00BA4449">
        <w:t xml:space="preserve">: </w:t>
      </w:r>
      <w:r w:rsidR="00D622F3">
        <w:t>[</w:t>
      </w:r>
      <w:r>
        <w:t>categorical</w:t>
      </w:r>
      <w:r w:rsidR="00D622F3">
        <w:t>]</w:t>
      </w:r>
    </w:p>
    <w:p w14:paraId="302DF238" w14:textId="6718AB1E" w:rsidR="00BA4449" w:rsidRPr="00BA4449" w:rsidRDefault="00067DDF" w:rsidP="00BA4449">
      <w:pPr>
        <w:numPr>
          <w:ilvl w:val="0"/>
          <w:numId w:val="14"/>
        </w:numPr>
      </w:pPr>
      <w:proofErr w:type="spellStart"/>
      <w:r>
        <w:rPr>
          <w:b/>
          <w:bCs/>
        </w:rPr>
        <w:t>ProductNum</w:t>
      </w:r>
      <w:proofErr w:type="spellEnd"/>
      <w:r w:rsidR="00BA4449" w:rsidRPr="00BA4449">
        <w:t xml:space="preserve">: </w:t>
      </w:r>
      <w:r>
        <w:t>Sequential number</w:t>
      </w:r>
      <w:r w:rsidR="00D622F3">
        <w:t xml:space="preserve"> [numeric]</w:t>
      </w:r>
    </w:p>
    <w:p w14:paraId="6DB21A05" w14:textId="57AF3C3F" w:rsidR="00BA4449" w:rsidRPr="00BA4449" w:rsidRDefault="00067DDF" w:rsidP="00BA4449">
      <w:pPr>
        <w:numPr>
          <w:ilvl w:val="0"/>
          <w:numId w:val="14"/>
        </w:numPr>
      </w:pPr>
      <w:r>
        <w:rPr>
          <w:b/>
          <w:bCs/>
        </w:rPr>
        <w:t>Price</w:t>
      </w:r>
      <w:r w:rsidR="00BA4449" w:rsidRPr="00BA4449">
        <w:t>:</w:t>
      </w:r>
      <w:r w:rsidR="00D622F3">
        <w:t xml:space="preserve"> </w:t>
      </w:r>
      <w:r>
        <w:t>Transaction amount</w:t>
      </w:r>
      <w:r w:rsidR="00D622F3">
        <w:t xml:space="preserve"> [</w:t>
      </w:r>
      <w:r>
        <w:t>numeric</w:t>
      </w:r>
      <w:r w:rsidR="00D622F3">
        <w:t>]</w:t>
      </w:r>
    </w:p>
    <w:p w14:paraId="649D1D30" w14:textId="1F33A6BD" w:rsidR="00BA4449" w:rsidRPr="00BA4449" w:rsidRDefault="00067DDF" w:rsidP="00BA4449">
      <w:pPr>
        <w:numPr>
          <w:ilvl w:val="0"/>
          <w:numId w:val="14"/>
        </w:numPr>
      </w:pPr>
      <w:r>
        <w:rPr>
          <w:b/>
          <w:bCs/>
        </w:rPr>
        <w:t>X5StarReviews</w:t>
      </w:r>
      <w:r w:rsidR="00BA4449" w:rsidRPr="00BA4449">
        <w:t xml:space="preserve">: </w:t>
      </w:r>
      <w:r>
        <w:t xml:space="preserve"># of </w:t>
      </w:r>
      <w:r w:rsidR="00D622F3">
        <w:t>customer</w:t>
      </w:r>
      <w:r>
        <w:t>s top reviews of the product</w:t>
      </w:r>
      <w:r w:rsidR="00D622F3">
        <w:t xml:space="preserve"> [</w:t>
      </w:r>
      <w:r>
        <w:t>numeric</w:t>
      </w:r>
      <w:r w:rsidR="00D622F3">
        <w:t>]</w:t>
      </w:r>
      <w:r>
        <w:t xml:space="preserve">. Decreasing </w:t>
      </w:r>
      <w:r w:rsidR="0017713D">
        <w:t xml:space="preserve">star review attributes </w:t>
      </w:r>
      <w:r w:rsidR="00AB5C11">
        <w:t xml:space="preserve">also </w:t>
      </w:r>
      <w:r w:rsidR="0017713D">
        <w:t>exist with consistent naming.</w:t>
      </w:r>
    </w:p>
    <w:p w14:paraId="7BC24779" w14:textId="28040867" w:rsidR="0017713D" w:rsidRDefault="0017713D" w:rsidP="00BA4449">
      <w:pPr>
        <w:numPr>
          <w:ilvl w:val="0"/>
          <w:numId w:val="14"/>
        </w:numPr>
      </w:pPr>
      <w:proofErr w:type="spellStart"/>
      <w:r>
        <w:rPr>
          <w:b/>
          <w:bCs/>
        </w:rPr>
        <w:t>PositiveServiceReview</w:t>
      </w:r>
      <w:proofErr w:type="spellEnd"/>
      <w:r w:rsidR="00BA4449" w:rsidRPr="00BA4449">
        <w:t xml:space="preserve">: </w:t>
      </w:r>
      <w:r>
        <w:t># of customers positive reviews of the sale experience [numeric]</w:t>
      </w:r>
    </w:p>
    <w:p w14:paraId="7498D909" w14:textId="434244C9" w:rsidR="0017713D" w:rsidRDefault="0017713D" w:rsidP="0017713D">
      <w:pPr>
        <w:numPr>
          <w:ilvl w:val="0"/>
          <w:numId w:val="14"/>
        </w:numPr>
      </w:pPr>
      <w:proofErr w:type="spellStart"/>
      <w:r>
        <w:rPr>
          <w:b/>
          <w:bCs/>
        </w:rPr>
        <w:t>NegativeServiceReview</w:t>
      </w:r>
      <w:proofErr w:type="spellEnd"/>
      <w:r w:rsidRPr="00BA4449">
        <w:t xml:space="preserve">: </w:t>
      </w:r>
      <w:r>
        <w:t># of customers negative reviews of the sale experience [numeric]</w:t>
      </w:r>
    </w:p>
    <w:p w14:paraId="6055A42A" w14:textId="63578F80" w:rsidR="0017713D" w:rsidRDefault="0017713D" w:rsidP="0017713D">
      <w:pPr>
        <w:numPr>
          <w:ilvl w:val="0"/>
          <w:numId w:val="14"/>
        </w:numPr>
      </w:pPr>
      <w:proofErr w:type="spellStart"/>
      <w:r>
        <w:rPr>
          <w:b/>
          <w:bCs/>
        </w:rPr>
        <w:t>Recommendproduct</w:t>
      </w:r>
      <w:proofErr w:type="spellEnd"/>
      <w:r w:rsidRPr="00BA4449">
        <w:t xml:space="preserve">: </w:t>
      </w:r>
      <w:r>
        <w:t>past customer qualifier for recommending the product [numeric]</w:t>
      </w:r>
    </w:p>
    <w:p w14:paraId="3129199C" w14:textId="6D4F89BC" w:rsidR="0017713D" w:rsidRDefault="0017713D" w:rsidP="0017713D">
      <w:pPr>
        <w:numPr>
          <w:ilvl w:val="0"/>
          <w:numId w:val="14"/>
        </w:numPr>
      </w:pPr>
      <w:proofErr w:type="spellStart"/>
      <w:r>
        <w:rPr>
          <w:b/>
          <w:bCs/>
        </w:rPr>
        <w:t>BestSellersRank</w:t>
      </w:r>
      <w:proofErr w:type="spellEnd"/>
      <w:r w:rsidRPr="00BA4449">
        <w:t xml:space="preserve">: </w:t>
      </w:r>
      <w:r>
        <w:t>sales ranking of the product relative to a much wider (?) database [numeric]</w:t>
      </w:r>
    </w:p>
    <w:p w14:paraId="53BF60AA" w14:textId="02F18594" w:rsidR="0017713D" w:rsidRDefault="0017713D" w:rsidP="0017713D">
      <w:pPr>
        <w:numPr>
          <w:ilvl w:val="0"/>
          <w:numId w:val="14"/>
        </w:numPr>
      </w:pPr>
      <w:proofErr w:type="spellStart"/>
      <w:r>
        <w:rPr>
          <w:b/>
          <w:bCs/>
        </w:rPr>
        <w:t>ShippingWeight</w:t>
      </w:r>
      <w:proofErr w:type="spellEnd"/>
      <w:r w:rsidRPr="00BA4449">
        <w:t xml:space="preserve">: </w:t>
      </w:r>
      <w:r>
        <w:t>[numeric]</w:t>
      </w:r>
    </w:p>
    <w:p w14:paraId="2A609583" w14:textId="46030C6D" w:rsidR="0017713D" w:rsidRDefault="0017713D" w:rsidP="0017713D">
      <w:pPr>
        <w:numPr>
          <w:ilvl w:val="0"/>
          <w:numId w:val="14"/>
        </w:numPr>
      </w:pPr>
      <w:proofErr w:type="spellStart"/>
      <w:r>
        <w:rPr>
          <w:b/>
          <w:bCs/>
        </w:rPr>
        <w:t>ProductDepth</w:t>
      </w:r>
      <w:proofErr w:type="spellEnd"/>
      <w:r>
        <w:rPr>
          <w:b/>
          <w:bCs/>
        </w:rPr>
        <w:t xml:space="preserve">, </w:t>
      </w:r>
      <w:proofErr w:type="spellStart"/>
      <w:r>
        <w:rPr>
          <w:b/>
          <w:bCs/>
        </w:rPr>
        <w:t>ProductWidth</w:t>
      </w:r>
      <w:proofErr w:type="spellEnd"/>
      <w:r>
        <w:rPr>
          <w:b/>
          <w:bCs/>
        </w:rPr>
        <w:t xml:space="preserve"> </w:t>
      </w:r>
      <w:r w:rsidRPr="0017713D">
        <w:t>and</w:t>
      </w:r>
      <w:r>
        <w:rPr>
          <w:b/>
          <w:bCs/>
        </w:rPr>
        <w:t xml:space="preserve"> </w:t>
      </w:r>
      <w:proofErr w:type="spellStart"/>
      <w:r>
        <w:rPr>
          <w:b/>
          <w:bCs/>
        </w:rPr>
        <w:t>ProductHeight</w:t>
      </w:r>
      <w:proofErr w:type="spellEnd"/>
      <w:r w:rsidRPr="00BA4449">
        <w:t xml:space="preserve">: </w:t>
      </w:r>
      <w:r>
        <w:t>[numeric]</w:t>
      </w:r>
    </w:p>
    <w:p w14:paraId="7E009AF2" w14:textId="07648226" w:rsidR="0017713D" w:rsidRDefault="0017713D" w:rsidP="0017713D">
      <w:pPr>
        <w:numPr>
          <w:ilvl w:val="0"/>
          <w:numId w:val="14"/>
        </w:numPr>
      </w:pPr>
      <w:proofErr w:type="spellStart"/>
      <w:r>
        <w:rPr>
          <w:b/>
          <w:bCs/>
        </w:rPr>
        <w:t>ProfitMargin</w:t>
      </w:r>
      <w:proofErr w:type="spellEnd"/>
      <w:r w:rsidRPr="00BA4449">
        <w:t xml:space="preserve">: </w:t>
      </w:r>
      <w:r>
        <w:t>[numeric]</w:t>
      </w:r>
    </w:p>
    <w:p w14:paraId="4EB954AE" w14:textId="22F73909" w:rsidR="0017713D" w:rsidRDefault="0017713D" w:rsidP="0017713D">
      <w:pPr>
        <w:numPr>
          <w:ilvl w:val="0"/>
          <w:numId w:val="14"/>
        </w:numPr>
      </w:pPr>
      <w:r>
        <w:rPr>
          <w:b/>
          <w:bCs/>
        </w:rPr>
        <w:t>Volume</w:t>
      </w:r>
      <w:r w:rsidRPr="00BA4449">
        <w:t xml:space="preserve">: </w:t>
      </w:r>
      <w:r>
        <w:t>Sales volume. This is the target feature [numeric]</w:t>
      </w:r>
    </w:p>
    <w:p w14:paraId="07225835" w14:textId="77777777" w:rsidR="0017713D" w:rsidRDefault="0017713D" w:rsidP="00BA4449">
      <w:pPr>
        <w:spacing w:after="180" w:line="240" w:lineRule="atLeast"/>
      </w:pPr>
    </w:p>
    <w:p w14:paraId="329F331A" w14:textId="62790299" w:rsidR="00BA4449" w:rsidRPr="00BA4449" w:rsidRDefault="00C302C4" w:rsidP="00BA4449">
      <w:pPr>
        <w:spacing w:after="180" w:line="240" w:lineRule="atLeast"/>
      </w:pPr>
      <w:r>
        <w:t>Each survey file</w:t>
      </w:r>
      <w:r w:rsidR="00BA4449" w:rsidRPr="00BA4449">
        <w:t xml:space="preserve"> was managed as a </w:t>
      </w:r>
      <w:r>
        <w:t xml:space="preserve">RStudio </w:t>
      </w:r>
      <w:proofErr w:type="spellStart"/>
      <w:r>
        <w:t>Dataframe</w:t>
      </w:r>
      <w:proofErr w:type="spellEnd"/>
      <w:r w:rsidR="00BA4449" w:rsidRPr="00BA4449">
        <w:t>.</w:t>
      </w:r>
      <w:r w:rsidR="00B13578">
        <w:t xml:space="preserve"> The only d</w:t>
      </w:r>
      <w:r w:rsidR="00BA4449" w:rsidRPr="00BA4449">
        <w:t xml:space="preserve">ata cleaning/pre-processing </w:t>
      </w:r>
      <w:r w:rsidR="00B13578">
        <w:t>needed consisted on the data</w:t>
      </w:r>
      <w:r w:rsidR="00BA4449" w:rsidRPr="00BA4449">
        <w:t xml:space="preserve"> type transformations to </w:t>
      </w:r>
      <w:r w:rsidR="00B13578">
        <w:t xml:space="preserve">factor of the </w:t>
      </w:r>
      <w:proofErr w:type="spellStart"/>
      <w:r w:rsidR="002F05DB">
        <w:rPr>
          <w:b/>
          <w:bCs/>
          <w:i/>
          <w:iCs/>
        </w:rPr>
        <w:t>ProductType</w:t>
      </w:r>
      <w:proofErr w:type="spellEnd"/>
      <w:r w:rsidR="00B13578">
        <w:t xml:space="preserve"> feature. Early screening of the data using the </w:t>
      </w:r>
      <w:proofErr w:type="spellStart"/>
      <w:r w:rsidR="00B13578" w:rsidRPr="00B13578">
        <w:rPr>
          <w:i/>
          <w:iCs/>
        </w:rPr>
        <w:t>summarytools</w:t>
      </w:r>
      <w:proofErr w:type="spellEnd"/>
      <w:r w:rsidR="00B13578">
        <w:t xml:space="preserve"> library indicated that no missing values</w:t>
      </w:r>
      <w:r w:rsidR="002F05DB">
        <w:t xml:space="preserve"> (except </w:t>
      </w:r>
      <w:proofErr w:type="spellStart"/>
      <w:r w:rsidR="002F05DB" w:rsidRPr="002F05DB">
        <w:rPr>
          <w:b/>
          <w:bCs/>
          <w:i/>
          <w:iCs/>
        </w:rPr>
        <w:t>BestSellersRank</w:t>
      </w:r>
      <w:proofErr w:type="spellEnd"/>
      <w:r w:rsidR="002F05DB">
        <w:t>)</w:t>
      </w:r>
      <w:r w:rsidR="00B13578">
        <w:t xml:space="preserve">, no duplicated instances were detected. The </w:t>
      </w:r>
      <w:r w:rsidR="002F05DB">
        <w:rPr>
          <w:i/>
          <w:iCs/>
        </w:rPr>
        <w:t>existingproductattributes2017</w:t>
      </w:r>
      <w:r w:rsidR="00B13578">
        <w:t xml:space="preserve"> dataset to be used for model training and testing consists of </w:t>
      </w:r>
      <w:r w:rsidR="002F05DB">
        <w:t>80</w:t>
      </w:r>
      <w:r w:rsidR="004F30EF">
        <w:t xml:space="preserve"> observations/instances.</w:t>
      </w:r>
      <w:r w:rsidR="00BA4449" w:rsidRPr="00BA4449">
        <w:t xml:space="preserve"> Of these, 7</w:t>
      </w:r>
      <w:r w:rsidR="002F05DB">
        <w:t>0</w:t>
      </w:r>
      <w:r w:rsidR="00BA4449" w:rsidRPr="00BA4449">
        <w:t xml:space="preserve">% were retained as instances used for training all the predictive models to be later described, while </w:t>
      </w:r>
      <w:r w:rsidR="002F05DB">
        <w:t>30</w:t>
      </w:r>
      <w:r w:rsidR="00BA4449" w:rsidRPr="00BA4449">
        <w:t>% of the instances were kept for models’ testing and evaluation.</w:t>
      </w:r>
      <w:r w:rsidR="004F30EF">
        <w:t xml:space="preserve"> The </w:t>
      </w:r>
      <w:r w:rsidR="002F05DB">
        <w:rPr>
          <w:i/>
          <w:iCs/>
        </w:rPr>
        <w:t>newproductattributes2017</w:t>
      </w:r>
      <w:r w:rsidR="009D4EA7">
        <w:t xml:space="preserve"> dataset has the same overall data quality description as </w:t>
      </w:r>
      <w:r w:rsidR="002F05DB">
        <w:rPr>
          <w:i/>
          <w:iCs/>
        </w:rPr>
        <w:t>existingproductattributes2017</w:t>
      </w:r>
      <w:r w:rsidR="009D4EA7">
        <w:t xml:space="preserve">, but having </w:t>
      </w:r>
      <w:r w:rsidR="002F05DB">
        <w:t>an empty</w:t>
      </w:r>
      <w:r w:rsidR="009D4EA7">
        <w:t xml:space="preserve"> </w:t>
      </w:r>
      <w:r w:rsidR="002F05DB">
        <w:rPr>
          <w:b/>
          <w:bCs/>
          <w:i/>
          <w:iCs/>
        </w:rPr>
        <w:t>Volume</w:t>
      </w:r>
      <w:r w:rsidR="009D4EA7">
        <w:t xml:space="preserve"> feature. It contains </w:t>
      </w:r>
      <w:r w:rsidR="002F05DB">
        <w:t>24</w:t>
      </w:r>
      <w:r w:rsidR="009D4EA7">
        <w:t xml:space="preserve"> observations/instances. The </w:t>
      </w:r>
      <w:r w:rsidR="002F05DB">
        <w:rPr>
          <w:b/>
          <w:bCs/>
          <w:i/>
          <w:iCs/>
        </w:rPr>
        <w:t>Volume</w:t>
      </w:r>
      <w:r w:rsidR="009D4EA7">
        <w:t xml:space="preserve"> feature values of this file will be replaced by synthetic or model-generated values generated by a machine learning </w:t>
      </w:r>
      <w:r w:rsidR="00B51BA1">
        <w:t>regression model</w:t>
      </w:r>
      <w:r w:rsidR="009D4EA7">
        <w:t xml:space="preserve">, subject to the success on designing one based on </w:t>
      </w:r>
      <w:r w:rsidR="00447228">
        <w:t xml:space="preserve">the </w:t>
      </w:r>
      <w:r w:rsidR="00447228" w:rsidRPr="002F05DB">
        <w:rPr>
          <w:i/>
          <w:iCs/>
        </w:rPr>
        <w:t>existingproductattributes</w:t>
      </w:r>
      <w:r w:rsidR="002F05DB">
        <w:rPr>
          <w:i/>
          <w:iCs/>
        </w:rPr>
        <w:t>2017</w:t>
      </w:r>
      <w:r w:rsidR="009D4EA7">
        <w:t xml:space="preserve"> dataset.</w:t>
      </w:r>
    </w:p>
    <w:p w14:paraId="2078417E" w14:textId="77777777" w:rsidR="00BA4449" w:rsidRPr="00BA4449" w:rsidRDefault="00BA4449" w:rsidP="00BA4449">
      <w:pPr>
        <w:spacing w:after="280" w:line="280" w:lineRule="atLeast"/>
        <w:rPr>
          <w:rFonts w:ascii="Arial" w:eastAsia="Arial" w:hAnsi="Arial"/>
          <w:b/>
          <w:color w:val="018982" w:themeColor="accent1"/>
          <w:sz w:val="28"/>
          <w:szCs w:val="27"/>
        </w:rPr>
      </w:pPr>
      <w:r w:rsidRPr="00BA4449">
        <w:rPr>
          <w:rFonts w:ascii="Arial" w:eastAsia="Arial" w:hAnsi="Arial"/>
          <w:b/>
          <w:color w:val="018982" w:themeColor="accent1"/>
          <w:sz w:val="28"/>
          <w:szCs w:val="27"/>
        </w:rPr>
        <w:t>Exploratory Data Analysis (EDA)</w:t>
      </w:r>
    </w:p>
    <w:p w14:paraId="150CAA9B" w14:textId="4A617F09" w:rsidR="00447228" w:rsidRDefault="006138E2" w:rsidP="00BA4449">
      <w:pPr>
        <w:spacing w:after="180" w:line="240" w:lineRule="atLeast"/>
      </w:pPr>
      <w:r>
        <w:t>EDA was performed on the</w:t>
      </w:r>
      <w:r w:rsidR="00447228" w:rsidRPr="00447228">
        <w:rPr>
          <w:i/>
          <w:iCs/>
        </w:rPr>
        <w:t xml:space="preserve"> </w:t>
      </w:r>
      <w:r w:rsidR="00447228">
        <w:rPr>
          <w:i/>
          <w:iCs/>
        </w:rPr>
        <w:t>existingproductattributes2017</w:t>
      </w:r>
      <w:r>
        <w:t xml:space="preserve"> dataset using combinations of R libraries, such as </w:t>
      </w:r>
      <w:proofErr w:type="spellStart"/>
      <w:r w:rsidRPr="006138E2">
        <w:rPr>
          <w:i/>
          <w:iCs/>
        </w:rPr>
        <w:t>summarytools</w:t>
      </w:r>
      <w:proofErr w:type="spellEnd"/>
      <w:r>
        <w:t xml:space="preserve">, </w:t>
      </w:r>
      <w:r w:rsidRPr="006138E2">
        <w:rPr>
          <w:i/>
          <w:iCs/>
        </w:rPr>
        <w:t>explore</w:t>
      </w:r>
      <w:r>
        <w:t xml:space="preserve"> and </w:t>
      </w:r>
      <w:proofErr w:type="spellStart"/>
      <w:r w:rsidRPr="006138E2">
        <w:rPr>
          <w:i/>
          <w:iCs/>
        </w:rPr>
        <w:t>dlookr</w:t>
      </w:r>
      <w:proofErr w:type="spellEnd"/>
      <w:r>
        <w:t>. The first goal was to screen for data errors. Secondly, to get familiarity with each feature characteristics, such as ranges and normality checks. Then, attention was focused on features inter-dependence</w:t>
      </w:r>
      <w:r w:rsidR="00B12578">
        <w:t xml:space="preserve"> as depicted on Figure 1</w:t>
      </w:r>
      <w:r>
        <w:t>, aiming for feature selection and/or dimensionality reduction. It was found that</w:t>
      </w:r>
      <w:r w:rsidR="00447228">
        <w:t xml:space="preserve"> top product and service reviews </w:t>
      </w:r>
      <w:r w:rsidR="00F356E3">
        <w:t xml:space="preserve">kind of </w:t>
      </w:r>
      <w:r w:rsidR="00447228">
        <w:t xml:space="preserve">features are </w:t>
      </w:r>
      <w:r w:rsidR="00F356E3">
        <w:t>highly</w:t>
      </w:r>
      <w:r w:rsidR="00447228">
        <w:t xml:space="preserve"> mutually-correlated. Same applies to poorer review features. </w:t>
      </w:r>
      <w:r w:rsidR="00447228" w:rsidRPr="00F356E3">
        <w:rPr>
          <w:b/>
          <w:bCs/>
          <w:i/>
          <w:iCs/>
        </w:rPr>
        <w:t>X5StarReviews</w:t>
      </w:r>
      <w:r w:rsidR="00447228">
        <w:t xml:space="preserve"> is perfectly correlated with </w:t>
      </w:r>
      <w:r w:rsidR="00447228" w:rsidRPr="00F356E3">
        <w:rPr>
          <w:b/>
          <w:bCs/>
          <w:i/>
          <w:iCs/>
        </w:rPr>
        <w:t>Volume</w:t>
      </w:r>
      <w:r w:rsidR="00447228">
        <w:t xml:space="preserve">, which may lead to over-fitting if used. I have also decided to discard features </w:t>
      </w:r>
      <w:r w:rsidR="00447228">
        <w:lastRenderedPageBreak/>
        <w:t>related to the physical characteristics of the product (</w:t>
      </w:r>
      <w:proofErr w:type="gramStart"/>
      <w:r w:rsidR="00447228">
        <w:t>i.e.</w:t>
      </w:r>
      <w:proofErr w:type="gramEnd"/>
      <w:r w:rsidR="00447228">
        <w:t xml:space="preserve"> weight and height)</w:t>
      </w:r>
      <w:r w:rsidR="00B12578">
        <w:t xml:space="preserve">, as well as </w:t>
      </w:r>
      <w:proofErr w:type="spellStart"/>
      <w:r w:rsidR="00B12578" w:rsidRPr="00B12578">
        <w:rPr>
          <w:b/>
          <w:bCs/>
          <w:i/>
          <w:iCs/>
        </w:rPr>
        <w:t>ProfitMargin</w:t>
      </w:r>
      <w:proofErr w:type="spellEnd"/>
      <w:r w:rsidR="00B12578">
        <w:t>, since I consider them to have no causality on the target feature. This allowed for a significant feature reduction, as appreciated on the selected features shown on Figure 2.</w:t>
      </w:r>
    </w:p>
    <w:p w14:paraId="2AA79FF3" w14:textId="73876B2C" w:rsidR="00447228" w:rsidRDefault="00447228" w:rsidP="00BA4449">
      <w:pPr>
        <w:spacing w:after="180" w:line="240" w:lineRule="atLeast"/>
      </w:pPr>
      <w:r w:rsidRPr="00447228">
        <w:rPr>
          <w:noProof/>
        </w:rPr>
        <w:drawing>
          <wp:inline distT="0" distB="0" distL="0" distR="0" wp14:anchorId="2D2778E9" wp14:editId="711E755F">
            <wp:extent cx="3255645" cy="3078480"/>
            <wp:effectExtent l="0" t="0" r="1905" b="7620"/>
            <wp:docPr id="1" name="Picture 2">
              <a:extLst xmlns:a="http://schemas.openxmlformats.org/drawingml/2006/main">
                <a:ext uri="{FF2B5EF4-FFF2-40B4-BE49-F238E27FC236}">
                  <a16:creationId xmlns:a16="http://schemas.microsoft.com/office/drawing/2014/main" id="{C437BCA0-8D4E-486E-8827-B75A33062B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437BCA0-8D4E-486E-8827-B75A33062B9E}"/>
                        </a:ext>
                      </a:extLst>
                    </pic:cNvPr>
                    <pic:cNvPicPr>
                      <a:picLocks noChangeAspect="1" noChangeArrowheads="1"/>
                    </pic:cNvPicPr>
                  </pic:nvPicPr>
                  <pic:blipFill rotWithShape="1">
                    <a:blip r:embed="rId20">
                      <a:extLst>
                        <a:ext uri="{28A0092B-C50C-407E-A947-70E740481C1C}">
                          <a14:useLocalDpi xmlns:a14="http://schemas.microsoft.com/office/drawing/2010/main" val="0"/>
                        </a:ext>
                      </a:extLst>
                    </a:blip>
                    <a:srcRect l="7079" t="10922" r="11271" b="11873"/>
                    <a:stretch/>
                  </pic:blipFill>
                  <pic:spPr bwMode="auto">
                    <a:xfrm>
                      <a:off x="0" y="0"/>
                      <a:ext cx="3255645" cy="3078480"/>
                    </a:xfrm>
                    <a:prstGeom prst="rect">
                      <a:avLst/>
                    </a:prstGeom>
                    <a:noFill/>
                  </pic:spPr>
                </pic:pic>
              </a:graphicData>
            </a:graphic>
          </wp:inline>
        </w:drawing>
      </w:r>
      <w:r>
        <w:t xml:space="preserve"> </w:t>
      </w:r>
    </w:p>
    <w:p w14:paraId="0A295ED3" w14:textId="249813AA" w:rsidR="00447228" w:rsidRPr="00BA4449" w:rsidRDefault="00447228" w:rsidP="00447228">
      <w:pPr>
        <w:tabs>
          <w:tab w:val="right" w:pos="2977"/>
        </w:tabs>
        <w:jc w:val="center"/>
        <w:rPr>
          <w:color w:val="01AB8B" w:themeColor="accent2"/>
          <w:sz w:val="18"/>
        </w:rPr>
      </w:pPr>
      <w:r w:rsidRPr="00BA4449">
        <w:rPr>
          <w:color w:val="01AB8B" w:themeColor="accent2"/>
          <w:sz w:val="18"/>
        </w:rPr>
        <w:t xml:space="preserve">Figure 1: </w:t>
      </w:r>
      <w:r>
        <w:rPr>
          <w:color w:val="01AB8B" w:themeColor="accent2"/>
          <w:sz w:val="18"/>
        </w:rPr>
        <w:t xml:space="preserve">All Features correlation matrix from the </w:t>
      </w:r>
      <w:r>
        <w:rPr>
          <w:i/>
          <w:iCs/>
          <w:color w:val="01AB8B" w:themeColor="accent2"/>
          <w:sz w:val="18"/>
        </w:rPr>
        <w:t>explore</w:t>
      </w:r>
      <w:r>
        <w:rPr>
          <w:color w:val="01AB8B" w:themeColor="accent2"/>
          <w:sz w:val="18"/>
        </w:rPr>
        <w:t xml:space="preserve"> library</w:t>
      </w:r>
    </w:p>
    <w:p w14:paraId="2961974F" w14:textId="3B08404C" w:rsidR="00447228" w:rsidRDefault="00DB2E6A" w:rsidP="00447228">
      <w:pPr>
        <w:spacing w:after="180" w:line="240" w:lineRule="atLeast"/>
        <w:jc w:val="center"/>
      </w:pPr>
      <w:r w:rsidRPr="00DB2E6A">
        <w:drawing>
          <wp:inline distT="0" distB="0" distL="0" distR="0" wp14:anchorId="40A73867" wp14:editId="3BEC52E1">
            <wp:extent cx="2588457" cy="2477387"/>
            <wp:effectExtent l="0" t="0" r="2540" b="0"/>
            <wp:docPr id="13" name="Picture 8">
              <a:extLst xmlns:a="http://schemas.openxmlformats.org/drawingml/2006/main">
                <a:ext uri="{FF2B5EF4-FFF2-40B4-BE49-F238E27FC236}">
                  <a16:creationId xmlns:a16="http://schemas.microsoft.com/office/drawing/2014/main" id="{4EA4E2AF-B058-462B-8C3C-EE2B18B22E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EA4E2AF-B058-462B-8C3C-EE2B18B22EF5}"/>
                        </a:ext>
                      </a:extLst>
                    </pic:cNvPr>
                    <pic:cNvPicPr>
                      <a:picLocks noChangeAspect="1"/>
                    </pic:cNvPicPr>
                  </pic:nvPicPr>
                  <pic:blipFill rotWithShape="1">
                    <a:blip r:embed="rId21">
                      <a:extLst>
                        <a:ext uri="{28A0092B-C50C-407E-A947-70E740481C1C}">
                          <a14:useLocalDpi xmlns:a14="http://schemas.microsoft.com/office/drawing/2010/main" val="0"/>
                        </a:ext>
                      </a:extLst>
                    </a:blip>
                    <a:srcRect r="9756" b="12473"/>
                    <a:stretch/>
                  </pic:blipFill>
                  <pic:spPr>
                    <a:xfrm>
                      <a:off x="0" y="0"/>
                      <a:ext cx="2604323" cy="2492573"/>
                    </a:xfrm>
                    <a:prstGeom prst="rect">
                      <a:avLst/>
                    </a:prstGeom>
                  </pic:spPr>
                </pic:pic>
              </a:graphicData>
            </a:graphic>
          </wp:inline>
        </w:drawing>
      </w:r>
    </w:p>
    <w:p w14:paraId="309CB489" w14:textId="1A43A79B" w:rsidR="00447228" w:rsidRPr="00BA4449" w:rsidRDefault="00447228" w:rsidP="00447228">
      <w:pPr>
        <w:tabs>
          <w:tab w:val="right" w:pos="2977"/>
        </w:tabs>
        <w:jc w:val="center"/>
        <w:rPr>
          <w:color w:val="01AB8B" w:themeColor="accent2"/>
          <w:sz w:val="18"/>
        </w:rPr>
      </w:pPr>
      <w:r w:rsidRPr="00BA4449">
        <w:rPr>
          <w:color w:val="01AB8B" w:themeColor="accent2"/>
          <w:sz w:val="18"/>
        </w:rPr>
        <w:t xml:space="preserve">Figure </w:t>
      </w:r>
      <w:r w:rsidR="00B12578">
        <w:rPr>
          <w:color w:val="01AB8B" w:themeColor="accent2"/>
          <w:sz w:val="18"/>
        </w:rPr>
        <w:t>2</w:t>
      </w:r>
      <w:r>
        <w:rPr>
          <w:color w:val="01AB8B" w:themeColor="accent2"/>
          <w:sz w:val="18"/>
        </w:rPr>
        <w:t>: Selected</w:t>
      </w:r>
      <w:r w:rsidR="00F356E3">
        <w:rPr>
          <w:color w:val="01AB8B" w:themeColor="accent2"/>
          <w:sz w:val="18"/>
        </w:rPr>
        <w:t xml:space="preserve"> (likely Volume-causal)</w:t>
      </w:r>
      <w:r>
        <w:rPr>
          <w:color w:val="01AB8B" w:themeColor="accent2"/>
          <w:sz w:val="18"/>
        </w:rPr>
        <w:t xml:space="preserve"> </w:t>
      </w:r>
      <w:proofErr w:type="gramStart"/>
      <w:r>
        <w:rPr>
          <w:color w:val="01AB8B" w:themeColor="accent2"/>
          <w:sz w:val="18"/>
        </w:rPr>
        <w:t>Features</w:t>
      </w:r>
      <w:proofErr w:type="gramEnd"/>
      <w:r>
        <w:rPr>
          <w:color w:val="01AB8B" w:themeColor="accent2"/>
          <w:sz w:val="18"/>
        </w:rPr>
        <w:t xml:space="preserve"> correlation matrix from the </w:t>
      </w:r>
      <w:r>
        <w:rPr>
          <w:i/>
          <w:iCs/>
          <w:color w:val="01AB8B" w:themeColor="accent2"/>
          <w:sz w:val="18"/>
        </w:rPr>
        <w:t>explore</w:t>
      </w:r>
      <w:r>
        <w:rPr>
          <w:color w:val="01AB8B" w:themeColor="accent2"/>
          <w:sz w:val="18"/>
        </w:rPr>
        <w:t xml:space="preserve"> library</w:t>
      </w:r>
    </w:p>
    <w:p w14:paraId="24C65C83" w14:textId="77777777" w:rsidR="00B12578" w:rsidRDefault="00B12578" w:rsidP="00BA4449">
      <w:pPr>
        <w:spacing w:after="280" w:line="280" w:lineRule="atLeast"/>
        <w:rPr>
          <w:rFonts w:ascii="Arial" w:eastAsia="Arial" w:hAnsi="Arial"/>
          <w:b/>
          <w:color w:val="018982" w:themeColor="accent1"/>
          <w:sz w:val="28"/>
          <w:szCs w:val="27"/>
        </w:rPr>
      </w:pPr>
    </w:p>
    <w:p w14:paraId="755FE8A5" w14:textId="160A50B1" w:rsidR="00BA4449" w:rsidRPr="00BA4449" w:rsidRDefault="003E410D" w:rsidP="00BA4449">
      <w:pPr>
        <w:spacing w:after="280" w:line="280" w:lineRule="atLeast"/>
        <w:rPr>
          <w:rFonts w:ascii="Arial" w:eastAsia="Arial" w:hAnsi="Arial"/>
          <w:b/>
          <w:color w:val="018982" w:themeColor="accent1"/>
          <w:sz w:val="28"/>
          <w:szCs w:val="27"/>
        </w:rPr>
      </w:pPr>
      <w:r>
        <w:rPr>
          <w:rFonts w:ascii="Arial" w:eastAsia="Arial" w:hAnsi="Arial"/>
          <w:b/>
          <w:color w:val="018982" w:themeColor="accent1"/>
          <w:sz w:val="28"/>
          <w:szCs w:val="27"/>
        </w:rPr>
        <w:t>Models Tuning</w:t>
      </w:r>
      <w:r w:rsidR="00E46452">
        <w:rPr>
          <w:rFonts w:ascii="Arial" w:eastAsia="Arial" w:hAnsi="Arial"/>
          <w:b/>
          <w:color w:val="018982" w:themeColor="accent1"/>
          <w:sz w:val="28"/>
          <w:szCs w:val="27"/>
        </w:rPr>
        <w:t>, Assessment &amp; Final Model Selection</w:t>
      </w:r>
    </w:p>
    <w:p w14:paraId="2F341BE5" w14:textId="30C5CDE0" w:rsidR="003D40D9" w:rsidRDefault="00F356E3" w:rsidP="00BA4449">
      <w:pPr>
        <w:spacing w:after="180" w:line="240" w:lineRule="atLeast"/>
      </w:pPr>
      <w:r>
        <w:t>Four (4)</w:t>
      </w:r>
      <w:r w:rsidR="00BA4449" w:rsidRPr="00BA4449">
        <w:t xml:space="preserve"> </w:t>
      </w:r>
      <w:r>
        <w:t>regression</w:t>
      </w:r>
      <w:r w:rsidR="00BA4449" w:rsidRPr="00BA4449">
        <w:t xml:space="preserve"> modelling </w:t>
      </w:r>
      <w:r w:rsidR="00514C85">
        <w:t>algorithms</w:t>
      </w:r>
      <w:r w:rsidR="00BA4449" w:rsidRPr="00BA4449">
        <w:t xml:space="preserve"> were </w:t>
      </w:r>
      <w:r w:rsidR="003E410D">
        <w:t xml:space="preserve">chosen to be </w:t>
      </w:r>
      <w:r w:rsidR="00BA4449" w:rsidRPr="00BA4449">
        <w:t xml:space="preserve">built using the same selected features to predict the </w:t>
      </w:r>
      <w:r>
        <w:rPr>
          <w:b/>
          <w:bCs/>
          <w:i/>
          <w:iCs/>
        </w:rPr>
        <w:t>Volume</w:t>
      </w:r>
      <w:r w:rsidR="00BA4449" w:rsidRPr="00BA4449">
        <w:t xml:space="preserve"> variable: </w:t>
      </w:r>
      <w:r>
        <w:t>Linear Regression (LM</w:t>
      </w:r>
      <w:r w:rsidR="00924E64">
        <w:t>), Supported</w:t>
      </w:r>
      <w:r>
        <w:t>-Vector Machine</w:t>
      </w:r>
      <w:r w:rsidR="00924E64">
        <w:t>s</w:t>
      </w:r>
      <w:r>
        <w:t xml:space="preserve"> (SVM), Random Forest (RF) and </w:t>
      </w:r>
      <w:r w:rsidR="003E410D">
        <w:t>Gradient Boosting (GB</w:t>
      </w:r>
      <w:r w:rsidR="00BA4449" w:rsidRPr="00BA4449">
        <w:t xml:space="preserve">). </w:t>
      </w:r>
      <w:r w:rsidR="003D40D9">
        <w:t xml:space="preserve">I took advantage of </w:t>
      </w:r>
      <w:r w:rsidR="00514C85">
        <w:t xml:space="preserve">the fact that most </w:t>
      </w:r>
      <w:r w:rsidR="003D40D9">
        <w:t>R models hav</w:t>
      </w:r>
      <w:r w:rsidR="00514C85">
        <w:t>e</w:t>
      </w:r>
      <w:r w:rsidR="003D40D9">
        <w:t xml:space="preserve"> a built-in capability for tuning </w:t>
      </w:r>
      <w:r w:rsidR="003D40D9">
        <w:t xml:space="preserve">parameters, that allows parameters selection based on a systematic testing and performance based on the </w:t>
      </w:r>
      <w:r>
        <w:t>root-mean squared error (RMSE)</w:t>
      </w:r>
      <w:r w:rsidR="003D40D9">
        <w:t xml:space="preserve"> metric for each parameter set tested. The tuning was executed </w:t>
      </w:r>
      <w:r w:rsidR="000C1CBD">
        <w:t xml:space="preserve">using the training data </w:t>
      </w:r>
      <w:r w:rsidR="003D40D9">
        <w:t>as follows:</w:t>
      </w:r>
    </w:p>
    <w:p w14:paraId="7FE4D3B9" w14:textId="61CFECEC" w:rsidR="00F356E3" w:rsidRDefault="00F356E3" w:rsidP="00BA4449">
      <w:pPr>
        <w:numPr>
          <w:ilvl w:val="0"/>
          <w:numId w:val="15"/>
        </w:numPr>
        <w:spacing w:after="180" w:line="240" w:lineRule="atLeast"/>
      </w:pPr>
      <w:r w:rsidRPr="00F356E3">
        <w:rPr>
          <w:b/>
          <w:bCs/>
        </w:rPr>
        <w:t>Linear Regression (LR)</w:t>
      </w:r>
      <w:r>
        <w:t>: The simplest regression algorithm, its parametrization has essentially null effects on the results. The adjusted R</w:t>
      </w:r>
      <w:r w:rsidRPr="006C2BEA">
        <w:rPr>
          <w:vertAlign w:val="superscript"/>
        </w:rPr>
        <w:t>2</w:t>
      </w:r>
      <w:r>
        <w:t>=0.1764</w:t>
      </w:r>
      <w:r w:rsidR="00011777">
        <w:t xml:space="preserve"> and RMSE=1,330. </w:t>
      </w:r>
    </w:p>
    <w:p w14:paraId="7234267B" w14:textId="5233DD5D" w:rsidR="006C2BEA" w:rsidRDefault="006C2BEA" w:rsidP="00BA4449">
      <w:pPr>
        <w:numPr>
          <w:ilvl w:val="0"/>
          <w:numId w:val="15"/>
        </w:numPr>
        <w:spacing w:after="180" w:line="240" w:lineRule="atLeast"/>
      </w:pPr>
      <w:r>
        <w:rPr>
          <w:b/>
          <w:bCs/>
        </w:rPr>
        <w:t>S</w:t>
      </w:r>
      <w:r>
        <w:rPr>
          <w:b/>
          <w:bCs/>
        </w:rPr>
        <w:t>upported-Vector Machine</w:t>
      </w:r>
      <w:r w:rsidR="00924E64">
        <w:rPr>
          <w:b/>
          <w:bCs/>
        </w:rPr>
        <w:t>s</w:t>
      </w:r>
      <w:r>
        <w:rPr>
          <w:b/>
          <w:bCs/>
        </w:rPr>
        <w:t xml:space="preserve"> (</w:t>
      </w:r>
      <w:r>
        <w:rPr>
          <w:b/>
          <w:bCs/>
        </w:rPr>
        <w:t>SV</w:t>
      </w:r>
      <w:r>
        <w:rPr>
          <w:b/>
          <w:bCs/>
        </w:rPr>
        <w:t>M)</w:t>
      </w:r>
      <w:r w:rsidRPr="00BA4449">
        <w:t xml:space="preserve">: </w:t>
      </w:r>
      <w:r>
        <w:t xml:space="preserve">Using a 10-fold cross-validation and an </w:t>
      </w:r>
      <w:r w:rsidR="00924E64">
        <w:t>a</w:t>
      </w:r>
      <w:r>
        <w:t xml:space="preserve">utomatic </w:t>
      </w:r>
      <w:r w:rsidR="00924E64">
        <w:t>g</w:t>
      </w:r>
      <w:r>
        <w:t xml:space="preserve">rid parameter testing, which tested for the </w:t>
      </w:r>
      <w:r>
        <w:rPr>
          <w:i/>
          <w:iCs/>
        </w:rPr>
        <w:t>epsilon</w:t>
      </w:r>
      <w:r>
        <w:t xml:space="preserve"> and </w:t>
      </w:r>
      <w:r>
        <w:rPr>
          <w:i/>
          <w:iCs/>
        </w:rPr>
        <w:t>cost</w:t>
      </w:r>
      <w:r>
        <w:t xml:space="preserve"> best permutations </w:t>
      </w:r>
      <w:r>
        <w:t>aiming for the lowest RMSE</w:t>
      </w:r>
      <w:r>
        <w:t xml:space="preserve"> for each combination. The best performing (</w:t>
      </w:r>
      <w:r>
        <w:t>lowest RMSE</w:t>
      </w:r>
      <w:r>
        <w:t xml:space="preserve">) tuned </w:t>
      </w:r>
      <w:r>
        <w:t>SVM</w:t>
      </w:r>
      <w:r>
        <w:t xml:space="preserve"> model resulted from an </w:t>
      </w:r>
      <w:r>
        <w:rPr>
          <w:i/>
          <w:iCs/>
        </w:rPr>
        <w:t>epsilon</w:t>
      </w:r>
      <w:r>
        <w:t>=</w:t>
      </w:r>
      <w:r>
        <w:t>0.0</w:t>
      </w:r>
      <w:r>
        <w:t xml:space="preserve">3 and </w:t>
      </w:r>
      <w:r>
        <w:rPr>
          <w:i/>
          <w:iCs/>
        </w:rPr>
        <w:t>cost</w:t>
      </w:r>
      <w:r>
        <w:t>=</w:t>
      </w:r>
      <w:r>
        <w:t>4</w:t>
      </w:r>
      <w:r>
        <w:t>. The corresponding R</w:t>
      </w:r>
      <w:r w:rsidRPr="006C2BEA">
        <w:rPr>
          <w:vertAlign w:val="superscript"/>
        </w:rPr>
        <w:t>2</w:t>
      </w:r>
      <w:r>
        <w:t xml:space="preserve">= </w:t>
      </w:r>
      <w:r>
        <w:t>0.8643</w:t>
      </w:r>
      <w:r>
        <w:t xml:space="preserve"> and </w:t>
      </w:r>
      <w:r>
        <w:t>RMSE</w:t>
      </w:r>
      <w:r>
        <w:t>=</w:t>
      </w:r>
      <w:r>
        <w:t>938</w:t>
      </w:r>
      <w:r>
        <w:t>.</w:t>
      </w:r>
    </w:p>
    <w:p w14:paraId="5026A6DF" w14:textId="5D1E334F" w:rsidR="006C2BEA" w:rsidRDefault="006C2BEA" w:rsidP="006C2BEA">
      <w:pPr>
        <w:numPr>
          <w:ilvl w:val="0"/>
          <w:numId w:val="15"/>
        </w:numPr>
        <w:spacing w:after="180" w:line="240" w:lineRule="atLeast"/>
      </w:pPr>
      <w:r>
        <w:rPr>
          <w:b/>
          <w:bCs/>
        </w:rPr>
        <w:t>Random Forest</w:t>
      </w:r>
      <w:r>
        <w:rPr>
          <w:b/>
          <w:bCs/>
        </w:rPr>
        <w:t xml:space="preserve"> (</w:t>
      </w:r>
      <w:r>
        <w:rPr>
          <w:b/>
          <w:bCs/>
        </w:rPr>
        <w:t>RF</w:t>
      </w:r>
      <w:r>
        <w:rPr>
          <w:b/>
          <w:bCs/>
        </w:rPr>
        <w:t>)</w:t>
      </w:r>
      <w:r w:rsidRPr="00BA4449">
        <w:t xml:space="preserve">: </w:t>
      </w:r>
      <w:r>
        <w:t xml:space="preserve">Using a 10-fold cross-validation and an </w:t>
      </w:r>
      <w:r w:rsidR="00924E64">
        <w:t>a</w:t>
      </w:r>
      <w:r>
        <w:t xml:space="preserve">utomatic parameter testing, which tested for </w:t>
      </w:r>
      <w:proofErr w:type="spellStart"/>
      <w:r>
        <w:rPr>
          <w:i/>
          <w:iCs/>
        </w:rPr>
        <w:t>mtry</w:t>
      </w:r>
      <w:proofErr w:type="spellEnd"/>
      <w:r>
        <w:t xml:space="preserve">. The best performing (lowest RMSE) tuned </w:t>
      </w:r>
      <w:r>
        <w:t>RF</w:t>
      </w:r>
      <w:r>
        <w:t xml:space="preserve"> model resulted from an </w:t>
      </w:r>
      <w:proofErr w:type="spellStart"/>
      <w:r>
        <w:rPr>
          <w:i/>
          <w:iCs/>
        </w:rPr>
        <w:t>mtry</w:t>
      </w:r>
      <w:proofErr w:type="spellEnd"/>
      <w:r>
        <w:t>=</w:t>
      </w:r>
      <w:r>
        <w:t>1</w:t>
      </w:r>
      <w:r>
        <w:t>. The corresponding R</w:t>
      </w:r>
      <w:r w:rsidRPr="006C2BEA">
        <w:rPr>
          <w:vertAlign w:val="superscript"/>
        </w:rPr>
        <w:t>2</w:t>
      </w:r>
      <w:r>
        <w:t>= 0.</w:t>
      </w:r>
      <w:r>
        <w:t>556</w:t>
      </w:r>
      <w:r>
        <w:t xml:space="preserve"> and RMSE=</w:t>
      </w:r>
      <w:r>
        <w:t>807</w:t>
      </w:r>
      <w:r>
        <w:t>.</w:t>
      </w:r>
    </w:p>
    <w:p w14:paraId="65D2EA40" w14:textId="3B42C237" w:rsidR="006C2BEA" w:rsidRDefault="006C2BEA" w:rsidP="006C2BEA">
      <w:pPr>
        <w:numPr>
          <w:ilvl w:val="0"/>
          <w:numId w:val="15"/>
        </w:numPr>
        <w:spacing w:after="180" w:line="240" w:lineRule="atLeast"/>
      </w:pPr>
      <w:r>
        <w:rPr>
          <w:b/>
          <w:bCs/>
        </w:rPr>
        <w:t>Gradient Boosting</w:t>
      </w:r>
      <w:r>
        <w:rPr>
          <w:b/>
          <w:bCs/>
        </w:rPr>
        <w:t xml:space="preserve"> (</w:t>
      </w:r>
      <w:r>
        <w:rPr>
          <w:b/>
          <w:bCs/>
        </w:rPr>
        <w:t>GB</w:t>
      </w:r>
      <w:r>
        <w:rPr>
          <w:b/>
          <w:bCs/>
        </w:rPr>
        <w:t>)</w:t>
      </w:r>
      <w:r w:rsidRPr="00BA4449">
        <w:t xml:space="preserve">: </w:t>
      </w:r>
      <w:r>
        <w:t xml:space="preserve">Using a 10-fold cross-validation and an </w:t>
      </w:r>
      <w:r w:rsidR="00924E64">
        <w:t>a</w:t>
      </w:r>
      <w:r>
        <w:t xml:space="preserve">utomatic </w:t>
      </w:r>
      <w:r w:rsidR="00924E64">
        <w:t>g</w:t>
      </w:r>
      <w:r>
        <w:t xml:space="preserve">rid parameter testing, which tested for the </w:t>
      </w:r>
      <w:r>
        <w:rPr>
          <w:i/>
          <w:iCs/>
        </w:rPr>
        <w:t>number of trees</w:t>
      </w:r>
      <w:r>
        <w:t xml:space="preserve"> and </w:t>
      </w:r>
      <w:r w:rsidR="00B2468C">
        <w:rPr>
          <w:i/>
          <w:iCs/>
        </w:rPr>
        <w:t>interaction depth</w:t>
      </w:r>
      <w:r>
        <w:t xml:space="preserve"> best permutations aiming for the lowest RMSE for each combination. The best performing (lowest RMSE) tuned </w:t>
      </w:r>
      <w:r w:rsidR="00B2468C">
        <w:t>GB</w:t>
      </w:r>
      <w:r>
        <w:t xml:space="preserve"> model resulted from </w:t>
      </w:r>
      <w:r w:rsidR="00DB478A">
        <w:t>a</w:t>
      </w:r>
      <w:r>
        <w:t xml:space="preserve"> </w:t>
      </w:r>
      <w:proofErr w:type="spellStart"/>
      <w:r w:rsidR="00B2468C">
        <w:rPr>
          <w:i/>
          <w:iCs/>
        </w:rPr>
        <w:t>ntree</w:t>
      </w:r>
      <w:proofErr w:type="spellEnd"/>
      <w:r>
        <w:t>=</w:t>
      </w:r>
      <w:r w:rsidR="00B2468C">
        <w:t>50</w:t>
      </w:r>
      <w:r>
        <w:t xml:space="preserve"> and </w:t>
      </w:r>
      <w:r w:rsidR="00B2468C">
        <w:rPr>
          <w:i/>
          <w:iCs/>
        </w:rPr>
        <w:t>interaction depth</w:t>
      </w:r>
      <w:r>
        <w:t>=</w:t>
      </w:r>
      <w:r w:rsidR="00B2468C">
        <w:t>2</w:t>
      </w:r>
      <w:r>
        <w:t>. The corresponding R</w:t>
      </w:r>
      <w:r w:rsidRPr="006C2BEA">
        <w:rPr>
          <w:vertAlign w:val="superscript"/>
        </w:rPr>
        <w:t>2</w:t>
      </w:r>
      <w:r>
        <w:t>= 0.</w:t>
      </w:r>
      <w:r w:rsidR="00B2468C">
        <w:t>6285</w:t>
      </w:r>
      <w:r>
        <w:t xml:space="preserve"> and RMSE=</w:t>
      </w:r>
      <w:r w:rsidR="00B2468C">
        <w:t>2,165</w:t>
      </w:r>
    </w:p>
    <w:p w14:paraId="7AFAB50C" w14:textId="2D327D39" w:rsidR="00B2468C" w:rsidRDefault="000C1CBD" w:rsidP="00BA4449">
      <w:pPr>
        <w:spacing w:after="180" w:line="240" w:lineRule="atLeast"/>
      </w:pPr>
      <w:r>
        <w:t xml:space="preserve">I validated each tuned model by applying them to the test dataset, and </w:t>
      </w:r>
      <w:r w:rsidR="00B2468C">
        <w:t>gathered</w:t>
      </w:r>
      <w:r>
        <w:t xml:space="preserve"> each model prediction metrics </w:t>
      </w:r>
      <w:r w:rsidR="00B2468C">
        <w:t>as shown on Table 1 for model performance comparison. The criteria to select the best performing model is based on such model having: 1.- the highest R</w:t>
      </w:r>
      <w:r w:rsidR="00B2468C" w:rsidRPr="00DB478A">
        <w:rPr>
          <w:vertAlign w:val="superscript"/>
        </w:rPr>
        <w:t>2</w:t>
      </w:r>
      <w:r w:rsidR="00B2468C">
        <w:t xml:space="preserve">, 2.- the lowest </w:t>
      </w:r>
      <w:proofErr w:type="spellStart"/>
      <w:r w:rsidR="00B2468C">
        <w:t>RMSE</w:t>
      </w:r>
      <w:r w:rsidR="00B2468C" w:rsidRPr="00B2468C">
        <w:rPr>
          <w:i/>
          <w:iCs/>
          <w:vertAlign w:val="subscript"/>
        </w:rPr>
        <w:t>training</w:t>
      </w:r>
      <w:proofErr w:type="spellEnd"/>
      <w:r w:rsidR="00B2468C">
        <w:t xml:space="preserve">, </w:t>
      </w:r>
      <w:proofErr w:type="gramStart"/>
      <w:r w:rsidR="00B2468C">
        <w:t>and  3</w:t>
      </w:r>
      <w:proofErr w:type="gramEnd"/>
      <w:r w:rsidR="00B2468C">
        <w:t xml:space="preserve">.- </w:t>
      </w:r>
      <w:proofErr w:type="spellStart"/>
      <w:r w:rsidR="00B2468C">
        <w:t>RMSE</w:t>
      </w:r>
      <w:r w:rsidR="00B2468C" w:rsidRPr="00B2468C">
        <w:rPr>
          <w:i/>
          <w:iCs/>
          <w:vertAlign w:val="subscript"/>
        </w:rPr>
        <w:t>t</w:t>
      </w:r>
      <w:r w:rsidR="00B2468C">
        <w:rPr>
          <w:i/>
          <w:iCs/>
          <w:vertAlign w:val="subscript"/>
        </w:rPr>
        <w:t>est</w:t>
      </w:r>
      <w:proofErr w:type="spellEnd"/>
      <w:r w:rsidR="00B2468C">
        <w:t xml:space="preserve"> that is lower than </w:t>
      </w:r>
      <w:r w:rsidR="00DB478A">
        <w:t xml:space="preserve">that </w:t>
      </w:r>
      <w:r w:rsidR="00B2468C">
        <w:t xml:space="preserve">for training. The latter criterion is needed in order to avoid picking an over-fitting model. </w:t>
      </w:r>
      <w:r w:rsidR="00536854">
        <w:t>At a first glance, SVM would be the logical choice. However, it</w:t>
      </w:r>
      <w:r w:rsidR="00536854" w:rsidRPr="00536854">
        <w:t xml:space="preserve"> was noticed that it yields negative predicted values, making this model unfit for final predictions.</w:t>
      </w:r>
      <w:r w:rsidR="00536854">
        <w:t xml:space="preserve"> The same holds true for LM. GB is not suitable due to </w:t>
      </w:r>
      <w:r w:rsidR="00DB478A">
        <w:t xml:space="preserve">its </w:t>
      </w:r>
      <w:r w:rsidR="00536854">
        <w:t xml:space="preserve">very large RMSE, </w:t>
      </w:r>
      <w:r w:rsidR="00536854" w:rsidRPr="00536854">
        <w:rPr>
          <w:b/>
          <w:bCs/>
        </w:rPr>
        <w:t xml:space="preserve">so the best striking balance of performance metrics while still yielding reasonable predicted values is </w:t>
      </w:r>
      <w:r w:rsidR="00D74E77">
        <w:rPr>
          <w:b/>
          <w:bCs/>
        </w:rPr>
        <w:t>accomplished</w:t>
      </w:r>
      <w:r w:rsidR="00536854" w:rsidRPr="00536854">
        <w:rPr>
          <w:b/>
          <w:bCs/>
        </w:rPr>
        <w:t xml:space="preserve"> by the RF model, which I decided to use as the final predictive model</w:t>
      </w:r>
      <w:r w:rsidR="00536854">
        <w:t xml:space="preserve">. Figure 3 is a scatter-plot of predicted vs actual </w:t>
      </w:r>
      <w:r w:rsidR="00536854" w:rsidRPr="00536854">
        <w:rPr>
          <w:b/>
          <w:bCs/>
          <w:i/>
          <w:iCs/>
        </w:rPr>
        <w:t>Volume</w:t>
      </w:r>
      <w:r w:rsidR="00536854">
        <w:t xml:space="preserve"> values based on the selected RF model. A perfect prediction would mean that all point</w:t>
      </w:r>
      <w:r w:rsidR="00DB478A">
        <w:t>s</w:t>
      </w:r>
      <w:r w:rsidR="00536854">
        <w:t xml:space="preserve"> would lie along the blue line. It can be seen that the final model makes predictions that are reasonably close to the actual values, although larger </w:t>
      </w:r>
      <w:r w:rsidR="00DB478A">
        <w:t xml:space="preserve">absolute </w:t>
      </w:r>
      <w:r w:rsidR="00536854">
        <w:t>departures are seen for larger volumes.</w:t>
      </w:r>
    </w:p>
    <w:p w14:paraId="062445CF" w14:textId="3843D16B" w:rsidR="00654F1C" w:rsidRDefault="00654F1C" w:rsidP="00BA4449">
      <w:pPr>
        <w:spacing w:after="180" w:line="240" w:lineRule="atLeast"/>
      </w:pPr>
      <w:r>
        <w:rPr>
          <w:noProof/>
        </w:rPr>
        <w:lastRenderedPageBreak/>
        <w:drawing>
          <wp:inline distT="0" distB="0" distL="0" distR="0" wp14:anchorId="1CC5C539" wp14:editId="6A2BDCE4">
            <wp:extent cx="3069862" cy="8931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9498" cy="901757"/>
                    </a:xfrm>
                    <a:prstGeom prst="rect">
                      <a:avLst/>
                    </a:prstGeom>
                    <a:noFill/>
                  </pic:spPr>
                </pic:pic>
              </a:graphicData>
            </a:graphic>
          </wp:inline>
        </w:drawing>
      </w:r>
    </w:p>
    <w:p w14:paraId="762F549F" w14:textId="77777777" w:rsidR="00654F1C" w:rsidRPr="00BA4449" w:rsidRDefault="00654F1C" w:rsidP="00654F1C">
      <w:pPr>
        <w:tabs>
          <w:tab w:val="right" w:pos="2977"/>
        </w:tabs>
        <w:jc w:val="center"/>
        <w:rPr>
          <w:color w:val="01AB8B" w:themeColor="accent2"/>
          <w:sz w:val="18"/>
        </w:rPr>
      </w:pPr>
      <w:r>
        <w:rPr>
          <w:color w:val="01AB8B" w:themeColor="accent2"/>
          <w:sz w:val="18"/>
        </w:rPr>
        <w:t>Table</w:t>
      </w:r>
      <w:r w:rsidRPr="00BA4449">
        <w:rPr>
          <w:color w:val="01AB8B" w:themeColor="accent2"/>
          <w:sz w:val="18"/>
        </w:rPr>
        <w:t xml:space="preserve"> 1: </w:t>
      </w:r>
      <w:r>
        <w:rPr>
          <w:color w:val="01AB8B" w:themeColor="accent2"/>
          <w:sz w:val="18"/>
        </w:rPr>
        <w:t>Tuned-models metrics performance based on both training/calibration and validation/testing data</w:t>
      </w:r>
    </w:p>
    <w:p w14:paraId="5A4F5169" w14:textId="77777777" w:rsidR="00654F1C" w:rsidRDefault="00654F1C" w:rsidP="00BA4449">
      <w:pPr>
        <w:spacing w:after="180" w:line="240" w:lineRule="atLeast"/>
      </w:pPr>
    </w:p>
    <w:p w14:paraId="5049E168" w14:textId="2769C007" w:rsidR="00B2468C" w:rsidRDefault="00536854" w:rsidP="00536854">
      <w:pPr>
        <w:spacing w:after="180" w:line="240" w:lineRule="atLeast"/>
        <w:jc w:val="center"/>
      </w:pPr>
      <w:r w:rsidRPr="00536854">
        <w:drawing>
          <wp:inline distT="0" distB="0" distL="0" distR="0" wp14:anchorId="1EF881F8" wp14:editId="319E05B5">
            <wp:extent cx="1640967" cy="1935126"/>
            <wp:effectExtent l="0" t="0" r="0" b="8255"/>
            <wp:docPr id="21" name="Picture 20">
              <a:extLst xmlns:a="http://schemas.openxmlformats.org/drawingml/2006/main">
                <a:ext uri="{FF2B5EF4-FFF2-40B4-BE49-F238E27FC236}">
                  <a16:creationId xmlns:a16="http://schemas.microsoft.com/office/drawing/2014/main" id="{F11DD135-3630-457D-BA4F-9CE54E982B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F11DD135-3630-457D-BA4F-9CE54E982BF9}"/>
                        </a:ext>
                      </a:extLst>
                    </pic:cNvPr>
                    <pic:cNvPicPr>
                      <a:picLocks noChangeAspect="1"/>
                    </pic:cNvPicPr>
                  </pic:nvPicPr>
                  <pic:blipFill rotWithShape="1">
                    <a:blip r:embed="rId23">
                      <a:extLst>
                        <a:ext uri="{28A0092B-C50C-407E-A947-70E740481C1C}">
                          <a14:useLocalDpi xmlns:a14="http://schemas.microsoft.com/office/drawing/2010/main" val="0"/>
                        </a:ext>
                      </a:extLst>
                    </a:blip>
                    <a:srcRect t="13422" r="7715" b="2121"/>
                    <a:stretch/>
                  </pic:blipFill>
                  <pic:spPr>
                    <a:xfrm>
                      <a:off x="0" y="0"/>
                      <a:ext cx="1645046" cy="1939936"/>
                    </a:xfrm>
                    <a:prstGeom prst="rect">
                      <a:avLst/>
                    </a:prstGeom>
                  </pic:spPr>
                </pic:pic>
              </a:graphicData>
            </a:graphic>
          </wp:inline>
        </w:drawing>
      </w:r>
    </w:p>
    <w:p w14:paraId="479AC972" w14:textId="4D8F6ACA" w:rsidR="00536854" w:rsidRPr="00BA4449" w:rsidRDefault="00536854" w:rsidP="00536854">
      <w:pPr>
        <w:tabs>
          <w:tab w:val="right" w:pos="2977"/>
        </w:tabs>
        <w:jc w:val="center"/>
        <w:rPr>
          <w:color w:val="01AB8B" w:themeColor="accent2"/>
          <w:sz w:val="18"/>
        </w:rPr>
      </w:pPr>
      <w:r w:rsidRPr="00BA4449">
        <w:rPr>
          <w:color w:val="01AB8B" w:themeColor="accent2"/>
          <w:sz w:val="18"/>
        </w:rPr>
        <w:t xml:space="preserve">Figure </w:t>
      </w:r>
      <w:r>
        <w:rPr>
          <w:color w:val="01AB8B" w:themeColor="accent2"/>
          <w:sz w:val="18"/>
        </w:rPr>
        <w:t>3</w:t>
      </w:r>
      <w:r>
        <w:rPr>
          <w:color w:val="01AB8B" w:themeColor="accent2"/>
          <w:sz w:val="18"/>
        </w:rPr>
        <w:t xml:space="preserve">: </w:t>
      </w:r>
      <w:r>
        <w:rPr>
          <w:color w:val="01AB8B" w:themeColor="accent2"/>
          <w:sz w:val="18"/>
        </w:rPr>
        <w:t>Predicted vs Actual Volume values, based on the tuned Random Forest regression model</w:t>
      </w:r>
    </w:p>
    <w:p w14:paraId="673E464B" w14:textId="77777777" w:rsidR="00930F34" w:rsidRDefault="00930F34" w:rsidP="00BA4449">
      <w:pPr>
        <w:spacing w:after="180" w:line="240" w:lineRule="atLeast"/>
      </w:pPr>
    </w:p>
    <w:p w14:paraId="4FBB39E5" w14:textId="17F317DC" w:rsidR="00461EF4" w:rsidRDefault="00930F34" w:rsidP="00BA4449">
      <w:pPr>
        <w:spacing w:after="180" w:line="240" w:lineRule="atLeast"/>
      </w:pPr>
      <w:r>
        <w:t xml:space="preserve">For this model, the most important predictors or features are </w:t>
      </w:r>
      <w:proofErr w:type="spellStart"/>
      <w:r w:rsidR="00461EF4">
        <w:rPr>
          <w:b/>
          <w:bCs/>
          <w:i/>
          <w:iCs/>
        </w:rPr>
        <w:t>PositiveServiceReview</w:t>
      </w:r>
      <w:proofErr w:type="spellEnd"/>
      <w:r>
        <w:t xml:space="preserve"> and </w:t>
      </w:r>
      <w:proofErr w:type="spellStart"/>
      <w:r w:rsidR="00461EF4">
        <w:rPr>
          <w:b/>
          <w:bCs/>
          <w:i/>
          <w:iCs/>
        </w:rPr>
        <w:t>NegativeServiceReview</w:t>
      </w:r>
      <w:proofErr w:type="spellEnd"/>
      <w:r>
        <w:t xml:space="preserve">, as shown on Figure </w:t>
      </w:r>
      <w:r w:rsidR="00461EF4">
        <w:t>4</w:t>
      </w:r>
      <w:r>
        <w:t xml:space="preserve">, </w:t>
      </w:r>
      <w:r w:rsidR="00461EF4">
        <w:t xml:space="preserve">somewhat </w:t>
      </w:r>
      <w:r>
        <w:t>in agreement with the insights drawn during the EDA. Feature</w:t>
      </w:r>
      <w:r w:rsidR="00461EF4">
        <w:t>s</w:t>
      </w:r>
      <w:r>
        <w:t xml:space="preserve"> </w:t>
      </w:r>
      <w:r w:rsidR="00461EF4">
        <w:rPr>
          <w:b/>
          <w:bCs/>
          <w:i/>
          <w:iCs/>
        </w:rPr>
        <w:t>Price</w:t>
      </w:r>
      <w:r>
        <w:t xml:space="preserve"> </w:t>
      </w:r>
      <w:r w:rsidR="00461EF4">
        <w:t xml:space="preserve">and </w:t>
      </w:r>
      <w:proofErr w:type="spellStart"/>
      <w:r w:rsidR="00461EF4" w:rsidRPr="00D74E77">
        <w:rPr>
          <w:b/>
          <w:bCs/>
          <w:i/>
          <w:iCs/>
        </w:rPr>
        <w:t>ProductType</w:t>
      </w:r>
      <w:proofErr w:type="spellEnd"/>
      <w:r w:rsidR="00461EF4">
        <w:t xml:space="preserve"> </w:t>
      </w:r>
      <w:r>
        <w:t xml:space="preserve">play a </w:t>
      </w:r>
      <w:r w:rsidR="00461EF4">
        <w:t>secondary</w:t>
      </w:r>
      <w:r>
        <w:t xml:space="preserve"> role while </w:t>
      </w:r>
      <w:proofErr w:type="spellStart"/>
      <w:r w:rsidR="00461EF4">
        <w:rPr>
          <w:b/>
          <w:bCs/>
          <w:i/>
          <w:iCs/>
        </w:rPr>
        <w:t>RecommendProduct</w:t>
      </w:r>
      <w:proofErr w:type="spellEnd"/>
      <w:r w:rsidR="00384C3D">
        <w:t xml:space="preserve">, </w:t>
      </w:r>
      <w:r>
        <w:t xml:space="preserve">play </w:t>
      </w:r>
      <w:r w:rsidR="00461EF4">
        <w:t xml:space="preserve">an </w:t>
      </w:r>
      <w:r w:rsidR="0074513B">
        <w:t>insignificant</w:t>
      </w:r>
      <w:r>
        <w:t xml:space="preserve"> role as predictor.</w:t>
      </w:r>
    </w:p>
    <w:p w14:paraId="08FAA35D" w14:textId="04FAB101" w:rsidR="00930F34" w:rsidRDefault="00461EF4" w:rsidP="00930F34">
      <w:pPr>
        <w:spacing w:after="180" w:line="240" w:lineRule="atLeast"/>
        <w:jc w:val="center"/>
      </w:pPr>
      <w:r w:rsidRPr="00461EF4">
        <w:drawing>
          <wp:inline distT="0" distB="0" distL="0" distR="0" wp14:anchorId="51FEC9CD" wp14:editId="4483287C">
            <wp:extent cx="2699978" cy="1557741"/>
            <wp:effectExtent l="0" t="0" r="0" b="0"/>
            <wp:docPr id="3" name="Picture 2">
              <a:extLst xmlns:a="http://schemas.openxmlformats.org/drawingml/2006/main">
                <a:ext uri="{FF2B5EF4-FFF2-40B4-BE49-F238E27FC236}">
                  <a16:creationId xmlns:a16="http://schemas.microsoft.com/office/drawing/2014/main" id="{C9F85028-D984-42E0-9A24-5346C71A39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9F85028-D984-42E0-9A24-5346C71A3935}"/>
                        </a:ext>
                      </a:extLst>
                    </pic:cNvPr>
                    <pic:cNvPicPr>
                      <a:picLocks noChangeAspect="1"/>
                    </pic:cNvPicPr>
                  </pic:nvPicPr>
                  <pic:blipFill>
                    <a:blip r:embed="rId24"/>
                    <a:stretch>
                      <a:fillRect/>
                    </a:stretch>
                  </pic:blipFill>
                  <pic:spPr>
                    <a:xfrm>
                      <a:off x="0" y="0"/>
                      <a:ext cx="2713567" cy="1565581"/>
                    </a:xfrm>
                    <a:prstGeom prst="rect">
                      <a:avLst/>
                    </a:prstGeom>
                  </pic:spPr>
                </pic:pic>
              </a:graphicData>
            </a:graphic>
          </wp:inline>
        </w:drawing>
      </w:r>
    </w:p>
    <w:p w14:paraId="71A5F8EE" w14:textId="77C48C94" w:rsidR="00930F34" w:rsidRPr="00BA4449" w:rsidRDefault="00930F34" w:rsidP="00930F34">
      <w:pPr>
        <w:tabs>
          <w:tab w:val="right" w:pos="2977"/>
        </w:tabs>
        <w:jc w:val="center"/>
        <w:rPr>
          <w:color w:val="01AB8B" w:themeColor="accent2"/>
          <w:sz w:val="18"/>
        </w:rPr>
      </w:pPr>
      <w:r w:rsidRPr="00BA4449">
        <w:rPr>
          <w:color w:val="01AB8B" w:themeColor="accent2"/>
          <w:sz w:val="18"/>
        </w:rPr>
        <w:t xml:space="preserve">Figure </w:t>
      </w:r>
      <w:r w:rsidR="00A9491C">
        <w:rPr>
          <w:color w:val="01AB8B" w:themeColor="accent2"/>
          <w:sz w:val="18"/>
        </w:rPr>
        <w:t>4</w:t>
      </w:r>
      <w:r w:rsidRPr="00BA4449">
        <w:rPr>
          <w:color w:val="01AB8B" w:themeColor="accent2"/>
          <w:sz w:val="18"/>
        </w:rPr>
        <w:t xml:space="preserve">: </w:t>
      </w:r>
      <w:r>
        <w:rPr>
          <w:color w:val="01AB8B" w:themeColor="accent2"/>
          <w:sz w:val="18"/>
        </w:rPr>
        <w:t xml:space="preserve">Variable Importance based on the final, tuned </w:t>
      </w:r>
      <w:r w:rsidR="00461EF4">
        <w:rPr>
          <w:color w:val="01AB8B" w:themeColor="accent2"/>
          <w:sz w:val="18"/>
        </w:rPr>
        <w:t>RF</w:t>
      </w:r>
      <w:r>
        <w:rPr>
          <w:color w:val="01AB8B" w:themeColor="accent2"/>
          <w:sz w:val="18"/>
        </w:rPr>
        <w:t xml:space="preserve"> model.</w:t>
      </w:r>
    </w:p>
    <w:p w14:paraId="0E352504" w14:textId="77777777" w:rsidR="00930F34" w:rsidRPr="00BA4449" w:rsidRDefault="00930F34" w:rsidP="00BA4449">
      <w:pPr>
        <w:spacing w:after="180" w:line="240" w:lineRule="atLeast"/>
      </w:pPr>
    </w:p>
    <w:p w14:paraId="6175DD15" w14:textId="5B8ECB57" w:rsidR="00BA4449" w:rsidRPr="00BA4449" w:rsidRDefault="00A9491C" w:rsidP="00BA4449">
      <w:pPr>
        <w:spacing w:after="280" w:line="280" w:lineRule="atLeast"/>
        <w:rPr>
          <w:rFonts w:ascii="Arial" w:eastAsia="Arial" w:hAnsi="Arial"/>
          <w:b/>
          <w:color w:val="018982" w:themeColor="accent1"/>
          <w:sz w:val="28"/>
          <w:szCs w:val="27"/>
        </w:rPr>
      </w:pPr>
      <w:r>
        <w:rPr>
          <w:rFonts w:ascii="Arial" w:eastAsia="Arial" w:hAnsi="Arial"/>
          <w:b/>
          <w:color w:val="018982" w:themeColor="accent1"/>
          <w:sz w:val="28"/>
          <w:szCs w:val="27"/>
        </w:rPr>
        <w:t xml:space="preserve">Prediction of sales volumes of selected products </w:t>
      </w:r>
    </w:p>
    <w:p w14:paraId="036A8518" w14:textId="4E11A784" w:rsidR="00A9491C" w:rsidRDefault="000D71F2" w:rsidP="00BA4449">
      <w:pPr>
        <w:spacing w:after="180" w:line="240" w:lineRule="atLeast"/>
      </w:pPr>
      <w:r>
        <w:t xml:space="preserve">The final </w:t>
      </w:r>
      <w:r w:rsidR="00A9491C">
        <w:t>RF</w:t>
      </w:r>
      <w:r>
        <w:t xml:space="preserve"> </w:t>
      </w:r>
      <w:r w:rsidR="00A9491C">
        <w:t>regression</w:t>
      </w:r>
      <w:r>
        <w:t xml:space="preserve"> model was applied to a </w:t>
      </w:r>
      <w:proofErr w:type="spellStart"/>
      <w:r>
        <w:t>dataframe</w:t>
      </w:r>
      <w:proofErr w:type="spellEnd"/>
      <w:r>
        <w:t xml:space="preserve"> copy of the </w:t>
      </w:r>
      <w:r w:rsidR="00A9491C">
        <w:rPr>
          <w:i/>
          <w:iCs/>
        </w:rPr>
        <w:t>newproductattributes2017</w:t>
      </w:r>
      <w:r>
        <w:t xml:space="preserve"> dataset</w:t>
      </w:r>
      <w:r w:rsidR="004779CC">
        <w:t xml:space="preserve"> (which already underwent the same editing and feature selection as the </w:t>
      </w:r>
      <w:r w:rsidR="004779CC">
        <w:rPr>
          <w:i/>
          <w:iCs/>
        </w:rPr>
        <w:t>existingproductattributes2017</w:t>
      </w:r>
      <w:r w:rsidR="004779CC">
        <w:t xml:space="preserve"> dataset</w:t>
      </w:r>
      <w:r w:rsidR="00D74E77">
        <w:t>)</w:t>
      </w:r>
      <w:r>
        <w:t xml:space="preserve">, effectively replacing </w:t>
      </w:r>
      <w:r w:rsidR="00A9491C">
        <w:t>the empty</w:t>
      </w:r>
      <w:r>
        <w:t xml:space="preserve"> </w:t>
      </w:r>
      <w:r w:rsidR="00A9491C">
        <w:rPr>
          <w:b/>
          <w:bCs/>
          <w:i/>
          <w:iCs/>
        </w:rPr>
        <w:t>Volume</w:t>
      </w:r>
      <w:r>
        <w:t xml:space="preserve"> </w:t>
      </w:r>
      <w:r w:rsidR="00A9491C">
        <w:t>nil values</w:t>
      </w:r>
      <w:r>
        <w:t xml:space="preserve"> by </w:t>
      </w:r>
      <w:r w:rsidR="004779CC">
        <w:t>predicted</w:t>
      </w:r>
      <w:r>
        <w:t xml:space="preserve"> </w:t>
      </w:r>
      <w:r w:rsidR="00A9491C">
        <w:t>values</w:t>
      </w:r>
      <w:r>
        <w:t xml:space="preserve"> generated by the calibrated and tuned </w:t>
      </w:r>
      <w:r w:rsidR="00A9491C">
        <w:t>RF</w:t>
      </w:r>
      <w:r>
        <w:t xml:space="preserve"> model. </w:t>
      </w:r>
      <w:r w:rsidR="00A9491C">
        <w:t>Figure 5 shows the pre</w:t>
      </w:r>
      <w:r w:rsidR="00A72E6F">
        <w:t>dicted volumes</w:t>
      </w:r>
      <w:r w:rsidR="004779CC">
        <w:t xml:space="preserve"> of</w:t>
      </w:r>
      <w:r w:rsidR="004C4ADD">
        <w:t xml:space="preserve"> </w:t>
      </w:r>
      <w:r w:rsidR="00D74E77">
        <w:t xml:space="preserve">the </w:t>
      </w:r>
      <w:r w:rsidR="00956A54">
        <w:t>four (4) product types</w:t>
      </w:r>
      <w:r w:rsidR="00D74E77">
        <w:t xml:space="preserve"> Blackwell is focusing on</w:t>
      </w:r>
      <w:r w:rsidR="00956A54">
        <w:t xml:space="preserve">: Smartphones, netbooks, laptops and PCs. These expected sales volumes would </w:t>
      </w:r>
      <w:r w:rsidR="00D74E77">
        <w:t xml:space="preserve">impact the sales strategy, and </w:t>
      </w:r>
      <w:r w:rsidR="00956A54">
        <w:t>imply adjustments on logistics (</w:t>
      </w:r>
      <w:r w:rsidR="00D74E77">
        <w:t>i.e.,</w:t>
      </w:r>
      <w:r w:rsidR="00956A54">
        <w:t xml:space="preserve"> inventory</w:t>
      </w:r>
      <w:r w:rsidR="00464CE4">
        <w:t>, warehouse capabilities</w:t>
      </w:r>
      <w:r w:rsidR="00956A54">
        <w:t xml:space="preserve">), marketing &amp; advertisement and strategic supplier partnerships, either </w:t>
      </w:r>
      <w:r w:rsidR="00D74E77">
        <w:t>by taking</w:t>
      </w:r>
      <w:r w:rsidR="00956A54">
        <w:t xml:space="preserve"> advantage of the</w:t>
      </w:r>
      <w:r w:rsidR="00D74E77">
        <w:t xml:space="preserve"> expected</w:t>
      </w:r>
      <w:r w:rsidR="00956A54">
        <w:t xml:space="preserve"> larger volumes in the case of smartphones and netbooks, or to make adjustments </w:t>
      </w:r>
      <w:r w:rsidR="00464CE4">
        <w:t xml:space="preserve">by focusing the effort on </w:t>
      </w:r>
      <w:r w:rsidR="00956A54">
        <w:t>significantly improv</w:t>
      </w:r>
      <w:r w:rsidR="00464CE4">
        <w:t>ing</w:t>
      </w:r>
      <w:r w:rsidR="00956A54">
        <w:t xml:space="preserve"> the overall service experience (as inferred from the feature importance) to boost the volumes of laptops and PC</w:t>
      </w:r>
      <w:r w:rsidR="00D74E77">
        <w:t>s</w:t>
      </w:r>
      <w:r w:rsidR="00956A54">
        <w:t>.</w:t>
      </w:r>
    </w:p>
    <w:p w14:paraId="69F00F43" w14:textId="7BDD2C61" w:rsidR="00A9491C" w:rsidRDefault="00464CE4" w:rsidP="00BA4449">
      <w:pPr>
        <w:spacing w:after="180" w:line="240" w:lineRule="atLeast"/>
      </w:pPr>
      <w:r w:rsidRPr="00464CE4">
        <w:drawing>
          <wp:inline distT="0" distB="0" distL="0" distR="0" wp14:anchorId="6EFC740E" wp14:editId="6DDEDC34">
            <wp:extent cx="3336700" cy="1701209"/>
            <wp:effectExtent l="0" t="0" r="0" b="0"/>
            <wp:docPr id="5" name="Picture 1">
              <a:extLst xmlns:a="http://schemas.openxmlformats.org/drawingml/2006/main">
                <a:ext uri="{FF2B5EF4-FFF2-40B4-BE49-F238E27FC236}">
                  <a16:creationId xmlns:a16="http://schemas.microsoft.com/office/drawing/2014/main" id="{7DE55804-A83E-42FA-9E4A-62677FC262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DE55804-A83E-42FA-9E4A-62677FC26204}"/>
                        </a:ext>
                      </a:extLst>
                    </pic:cNvPr>
                    <pic:cNvPicPr>
                      <a:picLocks noChangeAspect="1"/>
                    </pic:cNvPicPr>
                  </pic:nvPicPr>
                  <pic:blipFill rotWithShape="1">
                    <a:blip r:embed="rId25"/>
                    <a:srcRect l="2454" t="13943"/>
                    <a:stretch/>
                  </pic:blipFill>
                  <pic:spPr bwMode="auto">
                    <a:xfrm>
                      <a:off x="0" y="0"/>
                      <a:ext cx="3348688" cy="1707321"/>
                    </a:xfrm>
                    <a:prstGeom prst="rect">
                      <a:avLst/>
                    </a:prstGeom>
                    <a:ln>
                      <a:noFill/>
                    </a:ln>
                    <a:extLst>
                      <a:ext uri="{53640926-AAD7-44D8-BBD7-CCE9431645EC}">
                        <a14:shadowObscured xmlns:a14="http://schemas.microsoft.com/office/drawing/2010/main"/>
                      </a:ext>
                    </a:extLst>
                  </pic:spPr>
                </pic:pic>
              </a:graphicData>
            </a:graphic>
          </wp:inline>
        </w:drawing>
      </w:r>
    </w:p>
    <w:p w14:paraId="65886F04" w14:textId="71986BC7" w:rsidR="00464CE4" w:rsidRPr="00BA4449" w:rsidRDefault="00464CE4" w:rsidP="00464CE4">
      <w:pPr>
        <w:tabs>
          <w:tab w:val="right" w:pos="2977"/>
        </w:tabs>
        <w:jc w:val="center"/>
        <w:rPr>
          <w:color w:val="01AB8B" w:themeColor="accent2"/>
          <w:sz w:val="18"/>
        </w:rPr>
      </w:pPr>
      <w:r w:rsidRPr="00BA4449">
        <w:rPr>
          <w:color w:val="01AB8B" w:themeColor="accent2"/>
          <w:sz w:val="18"/>
        </w:rPr>
        <w:t xml:space="preserve">Figure </w:t>
      </w:r>
      <w:r>
        <w:rPr>
          <w:color w:val="01AB8B" w:themeColor="accent2"/>
          <w:sz w:val="18"/>
        </w:rPr>
        <w:t>5</w:t>
      </w:r>
      <w:r w:rsidRPr="00BA4449">
        <w:rPr>
          <w:color w:val="01AB8B" w:themeColor="accent2"/>
          <w:sz w:val="18"/>
        </w:rPr>
        <w:t xml:space="preserve">: </w:t>
      </w:r>
      <w:r>
        <w:rPr>
          <w:color w:val="01AB8B" w:themeColor="accent2"/>
          <w:sz w:val="18"/>
        </w:rPr>
        <w:t>Predicted Volumes to be sold per selected product types</w:t>
      </w:r>
      <w:r>
        <w:rPr>
          <w:color w:val="01AB8B" w:themeColor="accent2"/>
          <w:sz w:val="18"/>
        </w:rPr>
        <w:t>.</w:t>
      </w:r>
    </w:p>
    <w:p w14:paraId="6349E9D3" w14:textId="259C35C5" w:rsidR="004779CC" w:rsidRDefault="004779CC" w:rsidP="00BA4449">
      <w:pPr>
        <w:spacing w:after="180" w:line="240" w:lineRule="atLeast"/>
      </w:pPr>
    </w:p>
    <w:p w14:paraId="74C7928A" w14:textId="274DBF61" w:rsidR="004779CC" w:rsidRDefault="004779CC" w:rsidP="00BA4449">
      <w:pPr>
        <w:spacing w:after="180" w:line="240" w:lineRule="atLeast"/>
      </w:pPr>
    </w:p>
    <w:sectPr w:rsidR="004779CC" w:rsidSect="006B7A51">
      <w:headerReference w:type="even" r:id="rId26"/>
      <w:headerReference w:type="default" r:id="rId27"/>
      <w:headerReference w:type="first" r:id="rId28"/>
      <w:type w:val="continuous"/>
      <w:pgSz w:w="12240" w:h="15840" w:code="9"/>
      <w:pgMar w:top="851" w:right="851" w:bottom="851" w:left="851" w:header="624" w:footer="567"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265EB" w14:textId="77777777" w:rsidR="00B47B2F" w:rsidRDefault="00B47B2F" w:rsidP="00A900A3">
      <w:r>
        <w:separator/>
      </w:r>
    </w:p>
  </w:endnote>
  <w:endnote w:type="continuationSeparator" w:id="0">
    <w:p w14:paraId="3403BE90" w14:textId="77777777" w:rsidR="00B47B2F" w:rsidRDefault="00B47B2F" w:rsidP="00A90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DEE5" w14:textId="77777777" w:rsidR="006B7A51" w:rsidRDefault="006B7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317309"/>
      <w:docPartObj>
        <w:docPartGallery w:val="Page Numbers (Bottom of Page)"/>
        <w:docPartUnique/>
      </w:docPartObj>
    </w:sdtPr>
    <w:sdtEndPr>
      <w:rPr>
        <w:noProof/>
      </w:rPr>
    </w:sdtEndPr>
    <w:sdtContent>
      <w:p w14:paraId="707FE930" w14:textId="77777777" w:rsidR="002832F3" w:rsidRDefault="002832F3">
        <w:pPr>
          <w:pStyle w:val="Footer"/>
          <w:jc w:val="right"/>
        </w:pPr>
        <w:r>
          <w:fldChar w:fldCharType="begin"/>
        </w:r>
        <w:r>
          <w:instrText xml:space="preserve"> PAGE   \* MERGEFORMAT </w:instrText>
        </w:r>
        <w:r>
          <w:fldChar w:fldCharType="separate"/>
        </w:r>
        <w:r w:rsidR="006B7A51">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62C1A" w14:textId="77777777" w:rsidR="006B7A51" w:rsidRDefault="006B7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0B398" w14:textId="77777777" w:rsidR="00B47B2F" w:rsidRDefault="00B47B2F" w:rsidP="00A900A3">
      <w:r>
        <w:separator/>
      </w:r>
    </w:p>
  </w:footnote>
  <w:footnote w:type="continuationSeparator" w:id="0">
    <w:p w14:paraId="1EE74FF5" w14:textId="77777777" w:rsidR="00B47B2F" w:rsidRDefault="00B47B2F" w:rsidP="00A90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D38F" w14:textId="77777777" w:rsidR="006B7A51" w:rsidRDefault="006B7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DCE4" w14:textId="77777777" w:rsidR="004E751A" w:rsidRDefault="004E751A" w:rsidP="006B7A51">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DC3624" w:rsidRPr="00576E45" w14:paraId="364F549F" w14:textId="77777777" w:rsidTr="00BE57B1">
      <w:tc>
        <w:tcPr>
          <w:tcW w:w="3654" w:type="dxa"/>
        </w:tcPr>
        <w:p w14:paraId="067CD9A5" w14:textId="77777777" w:rsidR="00DC3624" w:rsidRPr="00FC5A90" w:rsidRDefault="00DC3624"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7EB64D81" w14:textId="77777777" w:rsidR="00DC3624" w:rsidRPr="00FC5A90" w:rsidRDefault="00DC3624" w:rsidP="00BE57B1">
          <w:pPr>
            <w:pStyle w:val="HeadlineText"/>
            <w:framePr w:hSpace="0" w:wrap="auto" w:vAnchor="margin" w:hAnchor="text" w:yAlign="inline"/>
          </w:pPr>
          <w:r w:rsidRPr="00FC5A90">
            <w:t xml:space="preserve">Project </w:t>
          </w:r>
        </w:p>
        <w:p w14:paraId="32C84167" w14:textId="77777777" w:rsidR="00DC3624" w:rsidRPr="00FC5A90" w:rsidRDefault="00DC3624" w:rsidP="00BE57B1">
          <w:pPr>
            <w:pStyle w:val="HeadlineText"/>
            <w:framePr w:hSpace="0" w:wrap="auto" w:vAnchor="margin" w:hAnchor="text" w:yAlign="inline"/>
          </w:pPr>
          <w:r w:rsidRPr="00FC5A90">
            <w:t>Team</w:t>
          </w:r>
        </w:p>
        <w:p w14:paraId="4781E9DA" w14:textId="77777777" w:rsidR="00DC3624" w:rsidRPr="00F13954" w:rsidRDefault="00DC3624"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5DF53D70" w14:textId="77777777" w:rsidR="00DC3624" w:rsidRDefault="00DC3624" w:rsidP="00BE57B1">
          <w:pPr>
            <w:pStyle w:val="HeadlineText"/>
            <w:framePr w:hSpace="0" w:wrap="auto" w:vAnchor="margin" w:hAnchor="text" w:yAlign="inline"/>
          </w:pPr>
          <w:r>
            <w:t xml:space="preserve">Issue 00 </w:t>
          </w:r>
        </w:p>
        <w:p w14:paraId="2442EB73" w14:textId="77777777" w:rsidR="00DC3624" w:rsidRPr="00576E45" w:rsidRDefault="00DC3624" w:rsidP="00BE57B1">
          <w:pPr>
            <w:pStyle w:val="HeadlineText"/>
            <w:framePr w:hSpace="0" w:wrap="auto" w:vAnchor="margin" w:hAnchor="text" w:yAlign="inline"/>
          </w:pPr>
          <w:r>
            <w:t>Jan 2015</w:t>
          </w:r>
        </w:p>
      </w:tc>
    </w:tr>
  </w:tbl>
  <w:p w14:paraId="1C6E3A4B" w14:textId="77777777" w:rsidR="00AA7A96" w:rsidRDefault="00F2130D" w:rsidP="00D70D76">
    <w:r>
      <w:rPr>
        <w:noProof/>
      </w:rPr>
      <mc:AlternateContent>
        <mc:Choice Requires="wps">
          <w:drawing>
            <wp:anchor distT="0" distB="0" distL="114300" distR="114300" simplePos="0" relativeHeight="251653120" behindDoc="0" locked="0" layoutInCell="1" allowOverlap="0" wp14:anchorId="2045EE5A" wp14:editId="35D5AFD6">
              <wp:simplePos x="0" y="0"/>
              <wp:positionH relativeFrom="page">
                <wp:posOffset>6120765</wp:posOffset>
              </wp:positionH>
              <wp:positionV relativeFrom="page">
                <wp:posOffset>540385</wp:posOffset>
              </wp:positionV>
              <wp:extent cx="899795" cy="467995"/>
              <wp:effectExtent l="0" t="0" r="0" b="825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45EE5A" id="_x0000_t202" coordsize="21600,21600" o:spt="202" path="m,l,21600r21600,l21600,xe">
              <v:stroke joinstyle="miter"/>
              <v:path gradientshapeok="t" o:connecttype="rect"/>
            </v:shapetype>
            <v:shape id="Text Box 36" o:spid="_x0000_s1026" type="#_x0000_t202" style="position:absolute;margin-left:481.95pt;margin-top:42.55pt;width:70.85pt;height:36.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" o:allowoverlap="f" stroked="f">
              <v:textbox inset="0,0,0,0">
                <w:txbxContent>
                  <w:p w14:paraId="033CDEAA" w14:textId="77777777" w:rsidR="00DC3624" w:rsidRPr="00AE192A" w:rsidRDefault="00F2130D" w:rsidP="00DC3624">
                    <w:r>
                      <w:fldChar w:fldCharType="begin"/>
                    </w:r>
                    <w:r>
                      <w:instrText xml:space="preserve"> PAGE   \* MERGEFORMAT </w:instrText>
                    </w:r>
                    <w:r>
                      <w:fldChar w:fldCharType="separate"/>
                    </w:r>
                    <w:r w:rsidR="00BE57B1">
                      <w:rPr>
                        <w:noProof/>
                      </w:rPr>
                      <w:t>2</w:t>
                    </w:r>
                    <w:r>
                      <w:rPr>
                        <w:noProof/>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5A3B" w14:textId="77777777" w:rsidR="006B7A51" w:rsidRDefault="006B7A5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234" w14:textId="77777777" w:rsidR="006B7A51" w:rsidRDefault="006B7A51" w:rsidP="006B7A51">
    <w:pP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130DFFBE" w14:textId="77777777" w:rsidTr="00BE57B1">
      <w:tc>
        <w:tcPr>
          <w:tcW w:w="3654" w:type="dxa"/>
        </w:tcPr>
        <w:p w14:paraId="37D406D3"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C16A404" w14:textId="77777777" w:rsidR="006B7A51" w:rsidRPr="00FC5A90" w:rsidRDefault="006B7A51" w:rsidP="00BE57B1">
          <w:pPr>
            <w:pStyle w:val="HeadlineText"/>
            <w:framePr w:hSpace="0" w:wrap="auto" w:vAnchor="margin" w:hAnchor="text" w:yAlign="inline"/>
          </w:pPr>
          <w:r w:rsidRPr="00FC5A90">
            <w:t xml:space="preserve">Project </w:t>
          </w:r>
        </w:p>
        <w:p w14:paraId="6B9F25B6" w14:textId="77777777" w:rsidR="006B7A51" w:rsidRPr="00FC5A90" w:rsidRDefault="006B7A51" w:rsidP="00BE57B1">
          <w:pPr>
            <w:pStyle w:val="HeadlineText"/>
            <w:framePr w:hSpace="0" w:wrap="auto" w:vAnchor="margin" w:hAnchor="text" w:yAlign="inline"/>
          </w:pPr>
          <w:r w:rsidRPr="00FC5A90">
            <w:t>Team</w:t>
          </w:r>
        </w:p>
        <w:p w14:paraId="5376A569"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9B49560" w14:textId="77777777" w:rsidR="006B7A51" w:rsidRDefault="006B7A51" w:rsidP="00BE57B1">
          <w:pPr>
            <w:pStyle w:val="HeadlineText"/>
            <w:framePr w:hSpace="0" w:wrap="auto" w:vAnchor="margin" w:hAnchor="text" w:yAlign="inline"/>
          </w:pPr>
          <w:r>
            <w:t xml:space="preserve">Issue 00 </w:t>
          </w:r>
        </w:p>
        <w:p w14:paraId="6FD32A63" w14:textId="77777777" w:rsidR="006B7A51" w:rsidRPr="00576E45" w:rsidRDefault="006B7A51" w:rsidP="00BE57B1">
          <w:pPr>
            <w:pStyle w:val="HeadlineText"/>
            <w:framePr w:hSpace="0" w:wrap="auto" w:vAnchor="margin" w:hAnchor="text" w:yAlign="inline"/>
          </w:pPr>
          <w:r>
            <w:t>Jan 2015</w:t>
          </w:r>
        </w:p>
      </w:tc>
    </w:tr>
  </w:tbl>
  <w:p w14:paraId="1B18E588" w14:textId="77777777" w:rsidR="006B7A51" w:rsidRDefault="006B7A51" w:rsidP="00D70D76">
    <w:r>
      <w:rPr>
        <w:noProof/>
      </w:rPr>
      <mc:AlternateContent>
        <mc:Choice Requires="wps">
          <w:drawing>
            <wp:anchor distT="0" distB="0" distL="114300" distR="114300" simplePos="0" relativeHeight="251655168" behindDoc="0" locked="0" layoutInCell="1" allowOverlap="0" wp14:anchorId="61C786F9" wp14:editId="3E91DD51">
              <wp:simplePos x="0" y="0"/>
              <wp:positionH relativeFrom="page">
                <wp:posOffset>6120765</wp:posOffset>
              </wp:positionH>
              <wp:positionV relativeFrom="page">
                <wp:posOffset>540385</wp:posOffset>
              </wp:positionV>
              <wp:extent cx="899795" cy="467995"/>
              <wp:effectExtent l="0" t="0" r="0" b="825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C786F9" id="_x0000_t202" coordsize="21600,21600" o:spt="202" path="m,l,21600r21600,l21600,xe">
              <v:stroke joinstyle="miter"/>
              <v:path gradientshapeok="t" o:connecttype="rect"/>
            </v:shapetype>
            <v:shape id="Text Box 4" o:spid="_x0000_s1027" type="#_x0000_t202" style="position:absolute;margin-left:481.95pt;margin-top:42.55pt;width:70.85pt;height:36.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3y80ef0BAADlAwAADgAAAAAAAAAA&#10;AAAAAAAuAgAAZHJzL2Uyb0RvYy54bWxQSwECLQAUAAYACAAAACEAK+YAk+AAAAALAQAADwAAAAAA&#10;AAAAAAAAAABXBAAAZHJzL2Rvd25yZXYueG1sUEsFBgAAAAAEAAQA8wAAAGQFAAAAAA==&#10;" o:allowoverlap="f" stroked="f">
              <v:textbox inset="0,0,0,0">
                <w:txbxContent>
                  <w:p w14:paraId="3D69CC75"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382BB" w14:textId="77777777" w:rsidR="006B7A51" w:rsidRDefault="006B7A5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A94E" w14:textId="77777777" w:rsidR="006B7A51" w:rsidRDefault="006B7A51" w:rsidP="006B7A51">
    <w:pPr>
      <w:jc w:val="cent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pPr w:leftFromText="181" w:rightFromText="181" w:vertAnchor="page" w:horzAnchor="margin" w:tblpY="852"/>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54"/>
      <w:gridCol w:w="3646"/>
      <w:gridCol w:w="2906"/>
    </w:tblGrid>
    <w:tr w:rsidR="006B7A51" w:rsidRPr="00576E45" w14:paraId="0B541D92" w14:textId="77777777" w:rsidTr="00BE57B1">
      <w:tc>
        <w:tcPr>
          <w:tcW w:w="3654" w:type="dxa"/>
        </w:tcPr>
        <w:p w14:paraId="4E20E6D9" w14:textId="77777777" w:rsidR="006B7A51" w:rsidRPr="00FC5A90" w:rsidRDefault="006B7A51" w:rsidP="00BE57B1">
          <w:pPr>
            <w:pStyle w:val="HeadlineText"/>
            <w:framePr w:hSpace="0" w:wrap="auto" w:vAnchor="margin" w:hAnchor="text" w:yAlign="inline"/>
          </w:pPr>
          <w:r w:rsidRPr="00FC5A90">
            <w:rPr>
              <w:lang w:eastAsia="ja-JP"/>
            </w:rPr>
            <w:t>BHP Billiton</w:t>
          </w:r>
        </w:p>
      </w:tc>
      <w:tc>
        <w:tcPr>
          <w:tcW w:w="3646" w:type="dxa"/>
          <w:tcMar>
            <w:left w:w="0" w:type="dxa"/>
          </w:tcMar>
        </w:tcPr>
        <w:p w14:paraId="5F44E600" w14:textId="77777777" w:rsidR="006B7A51" w:rsidRPr="00FC5A90" w:rsidRDefault="006B7A51" w:rsidP="00BE57B1">
          <w:pPr>
            <w:pStyle w:val="HeadlineText"/>
            <w:framePr w:hSpace="0" w:wrap="auto" w:vAnchor="margin" w:hAnchor="text" w:yAlign="inline"/>
          </w:pPr>
          <w:r w:rsidRPr="00FC5A90">
            <w:t xml:space="preserve">Project </w:t>
          </w:r>
        </w:p>
        <w:p w14:paraId="71387FAA" w14:textId="77777777" w:rsidR="006B7A51" w:rsidRPr="00FC5A90" w:rsidRDefault="006B7A51" w:rsidP="00BE57B1">
          <w:pPr>
            <w:pStyle w:val="HeadlineText"/>
            <w:framePr w:hSpace="0" w:wrap="auto" w:vAnchor="margin" w:hAnchor="text" w:yAlign="inline"/>
          </w:pPr>
          <w:r w:rsidRPr="00FC5A90">
            <w:t>Team</w:t>
          </w:r>
        </w:p>
        <w:p w14:paraId="1F868BA7" w14:textId="77777777" w:rsidR="006B7A51" w:rsidRPr="00F13954" w:rsidRDefault="006B7A51" w:rsidP="00BE57B1">
          <w:pPr>
            <w:pStyle w:val="HeadlineText"/>
            <w:framePr w:hSpace="0" w:wrap="auto" w:vAnchor="margin" w:hAnchor="text" w:yAlign="inline"/>
            <w:rPr>
              <w:rFonts w:ascii="Arial" w:hAnsi="Arial" w:cs="Times New Roman"/>
              <w:spacing w:val="0"/>
              <w:szCs w:val="22"/>
            </w:rPr>
          </w:pPr>
          <w:r w:rsidRPr="00FC5A90">
            <w:t>Function name</w:t>
          </w:r>
        </w:p>
      </w:tc>
      <w:tc>
        <w:tcPr>
          <w:tcW w:w="2906" w:type="dxa"/>
          <w:tcMar>
            <w:left w:w="0" w:type="dxa"/>
          </w:tcMar>
        </w:tcPr>
        <w:p w14:paraId="07A858EB" w14:textId="77777777" w:rsidR="006B7A51" w:rsidRDefault="006B7A51" w:rsidP="00BE57B1">
          <w:pPr>
            <w:pStyle w:val="HeadlineText"/>
            <w:framePr w:hSpace="0" w:wrap="auto" w:vAnchor="margin" w:hAnchor="text" w:yAlign="inline"/>
          </w:pPr>
          <w:r>
            <w:t xml:space="preserve">Issue 00 </w:t>
          </w:r>
        </w:p>
        <w:p w14:paraId="6067DB47" w14:textId="77777777" w:rsidR="006B7A51" w:rsidRPr="00576E45" w:rsidRDefault="006B7A51" w:rsidP="00BE57B1">
          <w:pPr>
            <w:pStyle w:val="HeadlineText"/>
            <w:framePr w:hSpace="0" w:wrap="auto" w:vAnchor="margin" w:hAnchor="text" w:yAlign="inline"/>
          </w:pPr>
          <w:r>
            <w:t>Jan 2015</w:t>
          </w:r>
        </w:p>
      </w:tc>
    </w:tr>
  </w:tbl>
  <w:p w14:paraId="34FF174C" w14:textId="77777777" w:rsidR="006B7A51" w:rsidRDefault="006B7A51" w:rsidP="00D70D76">
    <w:r>
      <w:rPr>
        <w:noProof/>
      </w:rPr>
      <mc:AlternateContent>
        <mc:Choice Requires="wps">
          <w:drawing>
            <wp:anchor distT="0" distB="0" distL="114300" distR="114300" simplePos="0" relativeHeight="251663360" behindDoc="0" locked="0" layoutInCell="1" allowOverlap="0" wp14:anchorId="74C3815B" wp14:editId="0B467A92">
              <wp:simplePos x="0" y="0"/>
              <wp:positionH relativeFrom="page">
                <wp:posOffset>6120765</wp:posOffset>
              </wp:positionH>
              <wp:positionV relativeFrom="page">
                <wp:posOffset>540385</wp:posOffset>
              </wp:positionV>
              <wp:extent cx="899795" cy="467995"/>
              <wp:effectExtent l="0" t="0" r="0" b="825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467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4C3815B" id="_x0000_t202" coordsize="21600,21600" o:spt="202" path="m,l,21600r21600,l21600,xe">
              <v:stroke joinstyle="miter"/>
              <v:path gradientshapeok="t" o:connecttype="rect"/>
            </v:shapetype>
            <v:shape id="Text Box 9" o:spid="_x0000_s1028" type="#_x0000_t202" style="position:absolute;margin-left:481.95pt;margin-top:42.55pt;width:70.85pt;height:36.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" o:allowoverlap="f" stroked="f">
              <v:textbox inset="0,0,0,0">
                <w:txbxContent>
                  <w:p w14:paraId="654F4982" w14:textId="77777777" w:rsidR="006B7A51" w:rsidRPr="00AE192A" w:rsidRDefault="006B7A51" w:rsidP="00DC3624">
                    <w:r>
                      <w:fldChar w:fldCharType="begin"/>
                    </w:r>
                    <w:r>
                      <w:instrText xml:space="preserve"> PAGE   \* MERGEFORMAT </w:instrText>
                    </w:r>
                    <w:r>
                      <w:fldChar w:fldCharType="separate"/>
                    </w:r>
                    <w:r>
                      <w:rPr>
                        <w:noProof/>
                      </w:rPr>
                      <w:t>2</w:t>
                    </w:r>
                    <w:r>
                      <w:rPr>
                        <w:noProo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38B8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BCBD9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70C43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80E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BF82C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BE9A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90EB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DA3C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722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76A5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3C7E0E"/>
    <w:multiLevelType w:val="hybridMultilevel"/>
    <w:tmpl w:val="5032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80012"/>
    <w:multiLevelType w:val="hybridMultilevel"/>
    <w:tmpl w:val="D41A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6786C"/>
    <w:multiLevelType w:val="hybridMultilevel"/>
    <w:tmpl w:val="2ADC822A"/>
    <w:lvl w:ilvl="0" w:tplc="2E4EC404">
      <w:start w:val="1"/>
      <w:numFmt w:val="bullet"/>
      <w:lvlText w:val=""/>
      <w:lvlJc w:val="left"/>
      <w:pPr>
        <w:tabs>
          <w:tab w:val="num" w:pos="720"/>
        </w:tabs>
        <w:ind w:left="720" w:hanging="360"/>
      </w:pPr>
      <w:rPr>
        <w:rFonts w:ascii="Wingdings 2" w:hAnsi="Wingdings 2" w:hint="default"/>
      </w:rPr>
    </w:lvl>
    <w:lvl w:ilvl="1" w:tplc="52725E14">
      <w:start w:val="1"/>
      <w:numFmt w:val="bullet"/>
      <w:lvlText w:val=""/>
      <w:lvlJc w:val="left"/>
      <w:pPr>
        <w:tabs>
          <w:tab w:val="num" w:pos="1440"/>
        </w:tabs>
        <w:ind w:left="1440" w:hanging="360"/>
      </w:pPr>
      <w:rPr>
        <w:rFonts w:ascii="Wingdings 2" w:hAnsi="Wingdings 2" w:hint="default"/>
      </w:rPr>
    </w:lvl>
    <w:lvl w:ilvl="2" w:tplc="82162B20">
      <w:start w:val="1"/>
      <w:numFmt w:val="bullet"/>
      <w:lvlText w:val=""/>
      <w:lvlJc w:val="left"/>
      <w:pPr>
        <w:tabs>
          <w:tab w:val="num" w:pos="2160"/>
        </w:tabs>
        <w:ind w:left="2160" w:hanging="360"/>
      </w:pPr>
      <w:rPr>
        <w:rFonts w:ascii="Wingdings 2" w:hAnsi="Wingdings 2" w:hint="default"/>
      </w:rPr>
    </w:lvl>
    <w:lvl w:ilvl="3" w:tplc="C3CE5D58" w:tentative="1">
      <w:start w:val="1"/>
      <w:numFmt w:val="bullet"/>
      <w:lvlText w:val=""/>
      <w:lvlJc w:val="left"/>
      <w:pPr>
        <w:tabs>
          <w:tab w:val="num" w:pos="2880"/>
        </w:tabs>
        <w:ind w:left="2880" w:hanging="360"/>
      </w:pPr>
      <w:rPr>
        <w:rFonts w:ascii="Wingdings 2" w:hAnsi="Wingdings 2" w:hint="default"/>
      </w:rPr>
    </w:lvl>
    <w:lvl w:ilvl="4" w:tplc="52F4B7AE" w:tentative="1">
      <w:start w:val="1"/>
      <w:numFmt w:val="bullet"/>
      <w:lvlText w:val=""/>
      <w:lvlJc w:val="left"/>
      <w:pPr>
        <w:tabs>
          <w:tab w:val="num" w:pos="3600"/>
        </w:tabs>
        <w:ind w:left="3600" w:hanging="360"/>
      </w:pPr>
      <w:rPr>
        <w:rFonts w:ascii="Wingdings 2" w:hAnsi="Wingdings 2" w:hint="default"/>
      </w:rPr>
    </w:lvl>
    <w:lvl w:ilvl="5" w:tplc="19E2424E" w:tentative="1">
      <w:start w:val="1"/>
      <w:numFmt w:val="bullet"/>
      <w:lvlText w:val=""/>
      <w:lvlJc w:val="left"/>
      <w:pPr>
        <w:tabs>
          <w:tab w:val="num" w:pos="4320"/>
        </w:tabs>
        <w:ind w:left="4320" w:hanging="360"/>
      </w:pPr>
      <w:rPr>
        <w:rFonts w:ascii="Wingdings 2" w:hAnsi="Wingdings 2" w:hint="default"/>
      </w:rPr>
    </w:lvl>
    <w:lvl w:ilvl="6" w:tplc="2160AB62" w:tentative="1">
      <w:start w:val="1"/>
      <w:numFmt w:val="bullet"/>
      <w:lvlText w:val=""/>
      <w:lvlJc w:val="left"/>
      <w:pPr>
        <w:tabs>
          <w:tab w:val="num" w:pos="5040"/>
        </w:tabs>
        <w:ind w:left="5040" w:hanging="360"/>
      </w:pPr>
      <w:rPr>
        <w:rFonts w:ascii="Wingdings 2" w:hAnsi="Wingdings 2" w:hint="default"/>
      </w:rPr>
    </w:lvl>
    <w:lvl w:ilvl="7" w:tplc="53F68F10" w:tentative="1">
      <w:start w:val="1"/>
      <w:numFmt w:val="bullet"/>
      <w:lvlText w:val=""/>
      <w:lvlJc w:val="left"/>
      <w:pPr>
        <w:tabs>
          <w:tab w:val="num" w:pos="5760"/>
        </w:tabs>
        <w:ind w:left="5760" w:hanging="360"/>
      </w:pPr>
      <w:rPr>
        <w:rFonts w:ascii="Wingdings 2" w:hAnsi="Wingdings 2" w:hint="default"/>
      </w:rPr>
    </w:lvl>
    <w:lvl w:ilvl="8" w:tplc="BDE241D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ADC268C"/>
    <w:multiLevelType w:val="hybridMultilevel"/>
    <w:tmpl w:val="F01C1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63CAA"/>
    <w:multiLevelType w:val="hybridMultilevel"/>
    <w:tmpl w:val="0FA2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5341A"/>
    <w:multiLevelType w:val="hybridMultilevel"/>
    <w:tmpl w:val="1E5AAF06"/>
    <w:lvl w:ilvl="0" w:tplc="0409000F">
      <w:start w:val="1"/>
      <w:numFmt w:val="decimal"/>
      <w:lvlText w:val="%1."/>
      <w:lvlJc w:val="left"/>
      <w:pPr>
        <w:tabs>
          <w:tab w:val="num" w:pos="720"/>
        </w:tabs>
        <w:ind w:left="720" w:hanging="360"/>
      </w:pPr>
      <w:rPr>
        <w:rFonts w:hint="default"/>
      </w:rPr>
    </w:lvl>
    <w:lvl w:ilvl="1" w:tplc="52725E14">
      <w:start w:val="1"/>
      <w:numFmt w:val="bullet"/>
      <w:lvlText w:val=""/>
      <w:lvlJc w:val="left"/>
      <w:pPr>
        <w:tabs>
          <w:tab w:val="num" w:pos="1440"/>
        </w:tabs>
        <w:ind w:left="1440" w:hanging="360"/>
      </w:pPr>
      <w:rPr>
        <w:rFonts w:ascii="Wingdings 2" w:hAnsi="Wingdings 2" w:hint="default"/>
      </w:rPr>
    </w:lvl>
    <w:lvl w:ilvl="2" w:tplc="82162B20">
      <w:start w:val="1"/>
      <w:numFmt w:val="bullet"/>
      <w:lvlText w:val=""/>
      <w:lvlJc w:val="left"/>
      <w:pPr>
        <w:tabs>
          <w:tab w:val="num" w:pos="2160"/>
        </w:tabs>
        <w:ind w:left="2160" w:hanging="360"/>
      </w:pPr>
      <w:rPr>
        <w:rFonts w:ascii="Wingdings 2" w:hAnsi="Wingdings 2" w:hint="default"/>
      </w:rPr>
    </w:lvl>
    <w:lvl w:ilvl="3" w:tplc="C3CE5D58" w:tentative="1">
      <w:start w:val="1"/>
      <w:numFmt w:val="bullet"/>
      <w:lvlText w:val=""/>
      <w:lvlJc w:val="left"/>
      <w:pPr>
        <w:tabs>
          <w:tab w:val="num" w:pos="2880"/>
        </w:tabs>
        <w:ind w:left="2880" w:hanging="360"/>
      </w:pPr>
      <w:rPr>
        <w:rFonts w:ascii="Wingdings 2" w:hAnsi="Wingdings 2" w:hint="default"/>
      </w:rPr>
    </w:lvl>
    <w:lvl w:ilvl="4" w:tplc="52F4B7AE" w:tentative="1">
      <w:start w:val="1"/>
      <w:numFmt w:val="bullet"/>
      <w:lvlText w:val=""/>
      <w:lvlJc w:val="left"/>
      <w:pPr>
        <w:tabs>
          <w:tab w:val="num" w:pos="3600"/>
        </w:tabs>
        <w:ind w:left="3600" w:hanging="360"/>
      </w:pPr>
      <w:rPr>
        <w:rFonts w:ascii="Wingdings 2" w:hAnsi="Wingdings 2" w:hint="default"/>
      </w:rPr>
    </w:lvl>
    <w:lvl w:ilvl="5" w:tplc="19E2424E" w:tentative="1">
      <w:start w:val="1"/>
      <w:numFmt w:val="bullet"/>
      <w:lvlText w:val=""/>
      <w:lvlJc w:val="left"/>
      <w:pPr>
        <w:tabs>
          <w:tab w:val="num" w:pos="4320"/>
        </w:tabs>
        <w:ind w:left="4320" w:hanging="360"/>
      </w:pPr>
      <w:rPr>
        <w:rFonts w:ascii="Wingdings 2" w:hAnsi="Wingdings 2" w:hint="default"/>
      </w:rPr>
    </w:lvl>
    <w:lvl w:ilvl="6" w:tplc="2160AB62" w:tentative="1">
      <w:start w:val="1"/>
      <w:numFmt w:val="bullet"/>
      <w:lvlText w:val=""/>
      <w:lvlJc w:val="left"/>
      <w:pPr>
        <w:tabs>
          <w:tab w:val="num" w:pos="5040"/>
        </w:tabs>
        <w:ind w:left="5040" w:hanging="360"/>
      </w:pPr>
      <w:rPr>
        <w:rFonts w:ascii="Wingdings 2" w:hAnsi="Wingdings 2" w:hint="default"/>
      </w:rPr>
    </w:lvl>
    <w:lvl w:ilvl="7" w:tplc="53F68F10" w:tentative="1">
      <w:start w:val="1"/>
      <w:numFmt w:val="bullet"/>
      <w:lvlText w:val=""/>
      <w:lvlJc w:val="left"/>
      <w:pPr>
        <w:tabs>
          <w:tab w:val="num" w:pos="5760"/>
        </w:tabs>
        <w:ind w:left="5760" w:hanging="360"/>
      </w:pPr>
      <w:rPr>
        <w:rFonts w:ascii="Wingdings 2" w:hAnsi="Wingdings 2" w:hint="default"/>
      </w:rPr>
    </w:lvl>
    <w:lvl w:ilvl="8" w:tplc="BDE241D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B883F03"/>
    <w:multiLevelType w:val="hybridMultilevel"/>
    <w:tmpl w:val="0E1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D1392"/>
    <w:multiLevelType w:val="hybridMultilevel"/>
    <w:tmpl w:val="F5A2E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381D0E"/>
    <w:multiLevelType w:val="hybridMultilevel"/>
    <w:tmpl w:val="CEC2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42401"/>
    <w:multiLevelType w:val="hybridMultilevel"/>
    <w:tmpl w:val="091E1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D422E"/>
    <w:multiLevelType w:val="hybridMultilevel"/>
    <w:tmpl w:val="1E58910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4"/>
  </w:num>
  <w:num w:numId="10">
    <w:abstractNumId w:val="5"/>
  </w:num>
  <w:num w:numId="11">
    <w:abstractNumId w:val="20"/>
  </w:num>
  <w:num w:numId="12">
    <w:abstractNumId w:val="20"/>
  </w:num>
  <w:num w:numId="13">
    <w:abstractNumId w:val="20"/>
  </w:num>
  <w:num w:numId="14">
    <w:abstractNumId w:val="12"/>
  </w:num>
  <w:num w:numId="15">
    <w:abstractNumId w:val="10"/>
  </w:num>
  <w:num w:numId="16">
    <w:abstractNumId w:val="18"/>
  </w:num>
  <w:num w:numId="17">
    <w:abstractNumId w:val="14"/>
  </w:num>
  <w:num w:numId="18">
    <w:abstractNumId w:val="15"/>
  </w:num>
  <w:num w:numId="19">
    <w:abstractNumId w:val="17"/>
  </w:num>
  <w:num w:numId="20">
    <w:abstractNumId w:val="11"/>
  </w:num>
  <w:num w:numId="21">
    <w:abstractNumId w:val="19"/>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style="mso-position-horizontal-relative:page;mso-position-vertical-relative:page;v-text-anchor:bottom"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ress" w:val="Address"/>
    <w:docVar w:name="Category" w:val="Newsletters"/>
    <w:docVar w:name="Colour Scheme" w:val="Green"/>
    <w:docVar w:name="Company" w:val="Company"/>
    <w:docVar w:name="Fax" w:val="Fax"/>
    <w:docVar w:name="Language" w:val="English(United States)"/>
    <w:docVar w:name="Office" w:val="Houston"/>
    <w:docVar w:name="Paper Size" w:val="US Letter"/>
    <w:docVar w:name="Phone" w:val="Phone"/>
  </w:docVars>
  <w:rsids>
    <w:rsidRoot w:val="006B7A51"/>
    <w:rsid w:val="00000EE9"/>
    <w:rsid w:val="00002681"/>
    <w:rsid w:val="000046DE"/>
    <w:rsid w:val="000109C0"/>
    <w:rsid w:val="00011777"/>
    <w:rsid w:val="00013694"/>
    <w:rsid w:val="00015258"/>
    <w:rsid w:val="0002081F"/>
    <w:rsid w:val="000210AF"/>
    <w:rsid w:val="00027BBB"/>
    <w:rsid w:val="00030E3E"/>
    <w:rsid w:val="00034119"/>
    <w:rsid w:val="000347FC"/>
    <w:rsid w:val="00036D36"/>
    <w:rsid w:val="00040085"/>
    <w:rsid w:val="000407E6"/>
    <w:rsid w:val="00042DA2"/>
    <w:rsid w:val="0004493E"/>
    <w:rsid w:val="0004773F"/>
    <w:rsid w:val="00051729"/>
    <w:rsid w:val="00051F0E"/>
    <w:rsid w:val="00052215"/>
    <w:rsid w:val="000603EC"/>
    <w:rsid w:val="00061440"/>
    <w:rsid w:val="00065F51"/>
    <w:rsid w:val="0006726B"/>
    <w:rsid w:val="00067DDF"/>
    <w:rsid w:val="00072AC9"/>
    <w:rsid w:val="00076649"/>
    <w:rsid w:val="000808E3"/>
    <w:rsid w:val="00081F73"/>
    <w:rsid w:val="00083DAD"/>
    <w:rsid w:val="00084AEF"/>
    <w:rsid w:val="00084F98"/>
    <w:rsid w:val="00085ADE"/>
    <w:rsid w:val="00087349"/>
    <w:rsid w:val="00087DD8"/>
    <w:rsid w:val="000910A3"/>
    <w:rsid w:val="00091DC5"/>
    <w:rsid w:val="000921C4"/>
    <w:rsid w:val="000B1C36"/>
    <w:rsid w:val="000B1C8F"/>
    <w:rsid w:val="000B1EE6"/>
    <w:rsid w:val="000B41C8"/>
    <w:rsid w:val="000C1CBD"/>
    <w:rsid w:val="000D1B48"/>
    <w:rsid w:val="000D1F0E"/>
    <w:rsid w:val="000D68A6"/>
    <w:rsid w:val="000D71F2"/>
    <w:rsid w:val="000D737E"/>
    <w:rsid w:val="000E0079"/>
    <w:rsid w:val="000E16C2"/>
    <w:rsid w:val="000E1DF2"/>
    <w:rsid w:val="000E4C72"/>
    <w:rsid w:val="000E63A7"/>
    <w:rsid w:val="000F0AFD"/>
    <w:rsid w:val="000F14A3"/>
    <w:rsid w:val="000F5B8E"/>
    <w:rsid w:val="000F7A7C"/>
    <w:rsid w:val="00103373"/>
    <w:rsid w:val="00104AA7"/>
    <w:rsid w:val="00104C66"/>
    <w:rsid w:val="00105650"/>
    <w:rsid w:val="00106FD3"/>
    <w:rsid w:val="00107A4E"/>
    <w:rsid w:val="00107DDA"/>
    <w:rsid w:val="001105BC"/>
    <w:rsid w:val="00112E98"/>
    <w:rsid w:val="00114884"/>
    <w:rsid w:val="00121ED9"/>
    <w:rsid w:val="0012387C"/>
    <w:rsid w:val="00123A54"/>
    <w:rsid w:val="00126D8D"/>
    <w:rsid w:val="0012793E"/>
    <w:rsid w:val="0013245D"/>
    <w:rsid w:val="00136B44"/>
    <w:rsid w:val="00136E55"/>
    <w:rsid w:val="001372B0"/>
    <w:rsid w:val="00137314"/>
    <w:rsid w:val="00137B09"/>
    <w:rsid w:val="001400CC"/>
    <w:rsid w:val="00140AC7"/>
    <w:rsid w:val="001411D1"/>
    <w:rsid w:val="00141A5A"/>
    <w:rsid w:val="00142671"/>
    <w:rsid w:val="0014473D"/>
    <w:rsid w:val="0014566C"/>
    <w:rsid w:val="00147856"/>
    <w:rsid w:val="00151078"/>
    <w:rsid w:val="00157B1B"/>
    <w:rsid w:val="00160122"/>
    <w:rsid w:val="00161930"/>
    <w:rsid w:val="00161C47"/>
    <w:rsid w:val="001624BE"/>
    <w:rsid w:val="001627B6"/>
    <w:rsid w:val="001643C6"/>
    <w:rsid w:val="00166A36"/>
    <w:rsid w:val="00167EAF"/>
    <w:rsid w:val="00175A6B"/>
    <w:rsid w:val="0017639F"/>
    <w:rsid w:val="0017688B"/>
    <w:rsid w:val="0017713D"/>
    <w:rsid w:val="001771EA"/>
    <w:rsid w:val="00181471"/>
    <w:rsid w:val="00187A96"/>
    <w:rsid w:val="00192FF6"/>
    <w:rsid w:val="00193E5C"/>
    <w:rsid w:val="001962DB"/>
    <w:rsid w:val="00196EE2"/>
    <w:rsid w:val="001A1238"/>
    <w:rsid w:val="001B4680"/>
    <w:rsid w:val="001B5131"/>
    <w:rsid w:val="001B58E3"/>
    <w:rsid w:val="001C0005"/>
    <w:rsid w:val="001C1D14"/>
    <w:rsid w:val="001C47D8"/>
    <w:rsid w:val="001C5D39"/>
    <w:rsid w:val="001D1DCC"/>
    <w:rsid w:val="001D2200"/>
    <w:rsid w:val="001D53D6"/>
    <w:rsid w:val="001D7626"/>
    <w:rsid w:val="001F2E56"/>
    <w:rsid w:val="001F32D1"/>
    <w:rsid w:val="001F34EE"/>
    <w:rsid w:val="001F52E1"/>
    <w:rsid w:val="001F7E07"/>
    <w:rsid w:val="00203F7A"/>
    <w:rsid w:val="002052A0"/>
    <w:rsid w:val="00205E71"/>
    <w:rsid w:val="00207831"/>
    <w:rsid w:val="00210043"/>
    <w:rsid w:val="002142C9"/>
    <w:rsid w:val="002153D6"/>
    <w:rsid w:val="00220603"/>
    <w:rsid w:val="00221F16"/>
    <w:rsid w:val="0022284B"/>
    <w:rsid w:val="002267EA"/>
    <w:rsid w:val="00227A06"/>
    <w:rsid w:val="00230E78"/>
    <w:rsid w:val="00236D9A"/>
    <w:rsid w:val="00241E4E"/>
    <w:rsid w:val="00244349"/>
    <w:rsid w:val="00244768"/>
    <w:rsid w:val="002455FF"/>
    <w:rsid w:val="00245686"/>
    <w:rsid w:val="0024739D"/>
    <w:rsid w:val="00257E40"/>
    <w:rsid w:val="00270E9B"/>
    <w:rsid w:val="00271C9A"/>
    <w:rsid w:val="00271F9D"/>
    <w:rsid w:val="002763E3"/>
    <w:rsid w:val="002819A7"/>
    <w:rsid w:val="002832F3"/>
    <w:rsid w:val="00283639"/>
    <w:rsid w:val="00285426"/>
    <w:rsid w:val="002903DE"/>
    <w:rsid w:val="00296A42"/>
    <w:rsid w:val="002A58C5"/>
    <w:rsid w:val="002A670A"/>
    <w:rsid w:val="002A6DDC"/>
    <w:rsid w:val="002B29DE"/>
    <w:rsid w:val="002B4860"/>
    <w:rsid w:val="002C0E2C"/>
    <w:rsid w:val="002C3E5F"/>
    <w:rsid w:val="002C4278"/>
    <w:rsid w:val="002C43F2"/>
    <w:rsid w:val="002C718E"/>
    <w:rsid w:val="002C7540"/>
    <w:rsid w:val="002D1D1D"/>
    <w:rsid w:val="002D327C"/>
    <w:rsid w:val="002D3755"/>
    <w:rsid w:val="002D4989"/>
    <w:rsid w:val="002D5FCC"/>
    <w:rsid w:val="002D7336"/>
    <w:rsid w:val="002E0613"/>
    <w:rsid w:val="002E543C"/>
    <w:rsid w:val="002E5EB4"/>
    <w:rsid w:val="002E63E7"/>
    <w:rsid w:val="002F05DB"/>
    <w:rsid w:val="002F4E0F"/>
    <w:rsid w:val="002F5A22"/>
    <w:rsid w:val="002F5FB5"/>
    <w:rsid w:val="002F66E3"/>
    <w:rsid w:val="003029BE"/>
    <w:rsid w:val="00306124"/>
    <w:rsid w:val="00306AFA"/>
    <w:rsid w:val="00306C32"/>
    <w:rsid w:val="0031134D"/>
    <w:rsid w:val="00312B31"/>
    <w:rsid w:val="00313973"/>
    <w:rsid w:val="00314A59"/>
    <w:rsid w:val="00314DB8"/>
    <w:rsid w:val="00317B3D"/>
    <w:rsid w:val="00331E99"/>
    <w:rsid w:val="00332470"/>
    <w:rsid w:val="00336BDA"/>
    <w:rsid w:val="00337215"/>
    <w:rsid w:val="00337BE7"/>
    <w:rsid w:val="00340088"/>
    <w:rsid w:val="00342A57"/>
    <w:rsid w:val="00342ABC"/>
    <w:rsid w:val="00345EDB"/>
    <w:rsid w:val="003532F1"/>
    <w:rsid w:val="0035354B"/>
    <w:rsid w:val="00357797"/>
    <w:rsid w:val="0036000E"/>
    <w:rsid w:val="0036032D"/>
    <w:rsid w:val="00363C8D"/>
    <w:rsid w:val="0036628B"/>
    <w:rsid w:val="00366777"/>
    <w:rsid w:val="00367E4C"/>
    <w:rsid w:val="00371780"/>
    <w:rsid w:val="003805FC"/>
    <w:rsid w:val="00384C3D"/>
    <w:rsid w:val="00390719"/>
    <w:rsid w:val="00390759"/>
    <w:rsid w:val="00390A50"/>
    <w:rsid w:val="00391FBA"/>
    <w:rsid w:val="00392244"/>
    <w:rsid w:val="00392EA8"/>
    <w:rsid w:val="003936A3"/>
    <w:rsid w:val="003964F5"/>
    <w:rsid w:val="00396551"/>
    <w:rsid w:val="00396F6B"/>
    <w:rsid w:val="003A0FE5"/>
    <w:rsid w:val="003A3B8B"/>
    <w:rsid w:val="003A50FD"/>
    <w:rsid w:val="003A649E"/>
    <w:rsid w:val="003A656A"/>
    <w:rsid w:val="003B1635"/>
    <w:rsid w:val="003B2980"/>
    <w:rsid w:val="003B51CA"/>
    <w:rsid w:val="003B5564"/>
    <w:rsid w:val="003B56D6"/>
    <w:rsid w:val="003B5B1B"/>
    <w:rsid w:val="003B78AB"/>
    <w:rsid w:val="003C0DAD"/>
    <w:rsid w:val="003C1F68"/>
    <w:rsid w:val="003C3438"/>
    <w:rsid w:val="003C7F72"/>
    <w:rsid w:val="003D40D9"/>
    <w:rsid w:val="003D4D40"/>
    <w:rsid w:val="003D66E6"/>
    <w:rsid w:val="003D6C30"/>
    <w:rsid w:val="003E13ED"/>
    <w:rsid w:val="003E18C2"/>
    <w:rsid w:val="003E3C71"/>
    <w:rsid w:val="003E410D"/>
    <w:rsid w:val="003F172E"/>
    <w:rsid w:val="003F1A69"/>
    <w:rsid w:val="003F1A73"/>
    <w:rsid w:val="003F2E4B"/>
    <w:rsid w:val="003F328D"/>
    <w:rsid w:val="003F79AC"/>
    <w:rsid w:val="00410104"/>
    <w:rsid w:val="00420FAD"/>
    <w:rsid w:val="004216FD"/>
    <w:rsid w:val="004244FC"/>
    <w:rsid w:val="0042778F"/>
    <w:rsid w:val="00430491"/>
    <w:rsid w:val="00431AFD"/>
    <w:rsid w:val="0043663F"/>
    <w:rsid w:val="00436D25"/>
    <w:rsid w:val="0044012B"/>
    <w:rsid w:val="00442C8A"/>
    <w:rsid w:val="00444622"/>
    <w:rsid w:val="00444928"/>
    <w:rsid w:val="00444B7A"/>
    <w:rsid w:val="00446A3F"/>
    <w:rsid w:val="00447228"/>
    <w:rsid w:val="004500E4"/>
    <w:rsid w:val="00461EF4"/>
    <w:rsid w:val="00462A93"/>
    <w:rsid w:val="00464CE4"/>
    <w:rsid w:val="00465747"/>
    <w:rsid w:val="00475A48"/>
    <w:rsid w:val="004779CC"/>
    <w:rsid w:val="004836DC"/>
    <w:rsid w:val="00487B7E"/>
    <w:rsid w:val="004917AF"/>
    <w:rsid w:val="00491A03"/>
    <w:rsid w:val="00493858"/>
    <w:rsid w:val="004952D6"/>
    <w:rsid w:val="00496960"/>
    <w:rsid w:val="004A18DB"/>
    <w:rsid w:val="004A559F"/>
    <w:rsid w:val="004B4BBA"/>
    <w:rsid w:val="004B65F3"/>
    <w:rsid w:val="004C0617"/>
    <w:rsid w:val="004C0B8F"/>
    <w:rsid w:val="004C0B99"/>
    <w:rsid w:val="004C183F"/>
    <w:rsid w:val="004C4492"/>
    <w:rsid w:val="004C4ADD"/>
    <w:rsid w:val="004C6884"/>
    <w:rsid w:val="004C6D7F"/>
    <w:rsid w:val="004C7FB0"/>
    <w:rsid w:val="004D0412"/>
    <w:rsid w:val="004D1930"/>
    <w:rsid w:val="004D1C03"/>
    <w:rsid w:val="004D4E04"/>
    <w:rsid w:val="004E2631"/>
    <w:rsid w:val="004E751A"/>
    <w:rsid w:val="004F138E"/>
    <w:rsid w:val="004F23A7"/>
    <w:rsid w:val="004F30EF"/>
    <w:rsid w:val="004F478D"/>
    <w:rsid w:val="004F5368"/>
    <w:rsid w:val="00502ED4"/>
    <w:rsid w:val="0050336D"/>
    <w:rsid w:val="00514059"/>
    <w:rsid w:val="00514C85"/>
    <w:rsid w:val="005222B9"/>
    <w:rsid w:val="00524CC0"/>
    <w:rsid w:val="00526F15"/>
    <w:rsid w:val="00530205"/>
    <w:rsid w:val="00534091"/>
    <w:rsid w:val="00535D98"/>
    <w:rsid w:val="00536854"/>
    <w:rsid w:val="00545B48"/>
    <w:rsid w:val="005467DB"/>
    <w:rsid w:val="0054726D"/>
    <w:rsid w:val="005525CA"/>
    <w:rsid w:val="00553E0B"/>
    <w:rsid w:val="005544C9"/>
    <w:rsid w:val="00556089"/>
    <w:rsid w:val="00556906"/>
    <w:rsid w:val="00557489"/>
    <w:rsid w:val="00557CD4"/>
    <w:rsid w:val="00561BBD"/>
    <w:rsid w:val="00563F29"/>
    <w:rsid w:val="00564DC7"/>
    <w:rsid w:val="00564F10"/>
    <w:rsid w:val="00564FB8"/>
    <w:rsid w:val="00565724"/>
    <w:rsid w:val="0056693F"/>
    <w:rsid w:val="00572B3E"/>
    <w:rsid w:val="00572F05"/>
    <w:rsid w:val="00573485"/>
    <w:rsid w:val="00574C51"/>
    <w:rsid w:val="00575050"/>
    <w:rsid w:val="0058114C"/>
    <w:rsid w:val="0058192E"/>
    <w:rsid w:val="00581C05"/>
    <w:rsid w:val="00581CED"/>
    <w:rsid w:val="00581D5C"/>
    <w:rsid w:val="005847E1"/>
    <w:rsid w:val="005860BD"/>
    <w:rsid w:val="0058633E"/>
    <w:rsid w:val="00586C16"/>
    <w:rsid w:val="00590FD9"/>
    <w:rsid w:val="00591AC3"/>
    <w:rsid w:val="0059710E"/>
    <w:rsid w:val="0059798C"/>
    <w:rsid w:val="005A1598"/>
    <w:rsid w:val="005A4FEF"/>
    <w:rsid w:val="005A5004"/>
    <w:rsid w:val="005A57E0"/>
    <w:rsid w:val="005B12A6"/>
    <w:rsid w:val="005B2155"/>
    <w:rsid w:val="005B5204"/>
    <w:rsid w:val="005B53B2"/>
    <w:rsid w:val="005B79DC"/>
    <w:rsid w:val="005C03B6"/>
    <w:rsid w:val="005C36C2"/>
    <w:rsid w:val="005C5654"/>
    <w:rsid w:val="005C5906"/>
    <w:rsid w:val="005C5B43"/>
    <w:rsid w:val="005C71F6"/>
    <w:rsid w:val="005E19AD"/>
    <w:rsid w:val="005E2A3D"/>
    <w:rsid w:val="005E5A0C"/>
    <w:rsid w:val="005E6675"/>
    <w:rsid w:val="005F1C95"/>
    <w:rsid w:val="005F3E1B"/>
    <w:rsid w:val="005F6D29"/>
    <w:rsid w:val="00600E25"/>
    <w:rsid w:val="00601D14"/>
    <w:rsid w:val="006057A3"/>
    <w:rsid w:val="006110E4"/>
    <w:rsid w:val="006138E2"/>
    <w:rsid w:val="0061779A"/>
    <w:rsid w:val="0062306C"/>
    <w:rsid w:val="006235F3"/>
    <w:rsid w:val="006255B3"/>
    <w:rsid w:val="006330B3"/>
    <w:rsid w:val="00634772"/>
    <w:rsid w:val="0063632E"/>
    <w:rsid w:val="00636534"/>
    <w:rsid w:val="00640C61"/>
    <w:rsid w:val="00641533"/>
    <w:rsid w:val="0064466B"/>
    <w:rsid w:val="00644FB1"/>
    <w:rsid w:val="00646AC5"/>
    <w:rsid w:val="006509A2"/>
    <w:rsid w:val="00650FA6"/>
    <w:rsid w:val="0065177C"/>
    <w:rsid w:val="00654F1C"/>
    <w:rsid w:val="00657D6E"/>
    <w:rsid w:val="006633E2"/>
    <w:rsid w:val="0066558E"/>
    <w:rsid w:val="006674C7"/>
    <w:rsid w:val="00671521"/>
    <w:rsid w:val="0067754F"/>
    <w:rsid w:val="00686887"/>
    <w:rsid w:val="00686DEE"/>
    <w:rsid w:val="006A0425"/>
    <w:rsid w:val="006A5107"/>
    <w:rsid w:val="006A5743"/>
    <w:rsid w:val="006B3643"/>
    <w:rsid w:val="006B5053"/>
    <w:rsid w:val="006B5395"/>
    <w:rsid w:val="006B7A51"/>
    <w:rsid w:val="006C0439"/>
    <w:rsid w:val="006C2092"/>
    <w:rsid w:val="006C2BEA"/>
    <w:rsid w:val="006C4331"/>
    <w:rsid w:val="006D0A4F"/>
    <w:rsid w:val="006D1C68"/>
    <w:rsid w:val="006D7880"/>
    <w:rsid w:val="006E4787"/>
    <w:rsid w:val="006E4C05"/>
    <w:rsid w:val="006E6899"/>
    <w:rsid w:val="006E7EBA"/>
    <w:rsid w:val="006F08E4"/>
    <w:rsid w:val="006F3BE6"/>
    <w:rsid w:val="006F6E42"/>
    <w:rsid w:val="006F7E6B"/>
    <w:rsid w:val="00700DBC"/>
    <w:rsid w:val="00703A1C"/>
    <w:rsid w:val="00705478"/>
    <w:rsid w:val="00706D84"/>
    <w:rsid w:val="00712AF5"/>
    <w:rsid w:val="007155D9"/>
    <w:rsid w:val="00715E99"/>
    <w:rsid w:val="0072042B"/>
    <w:rsid w:val="00722FD7"/>
    <w:rsid w:val="007236C2"/>
    <w:rsid w:val="0073162B"/>
    <w:rsid w:val="0073312C"/>
    <w:rsid w:val="00733E55"/>
    <w:rsid w:val="00740C1B"/>
    <w:rsid w:val="007416EF"/>
    <w:rsid w:val="00742289"/>
    <w:rsid w:val="0074273A"/>
    <w:rsid w:val="00744469"/>
    <w:rsid w:val="00744D75"/>
    <w:rsid w:val="0074513B"/>
    <w:rsid w:val="007451CC"/>
    <w:rsid w:val="00745284"/>
    <w:rsid w:val="00746B91"/>
    <w:rsid w:val="00751124"/>
    <w:rsid w:val="00751A33"/>
    <w:rsid w:val="00754972"/>
    <w:rsid w:val="007567FF"/>
    <w:rsid w:val="007613EE"/>
    <w:rsid w:val="0076470A"/>
    <w:rsid w:val="00764A77"/>
    <w:rsid w:val="007727F7"/>
    <w:rsid w:val="00772C35"/>
    <w:rsid w:val="007733EB"/>
    <w:rsid w:val="00773433"/>
    <w:rsid w:val="00774F88"/>
    <w:rsid w:val="00775E9A"/>
    <w:rsid w:val="00776D38"/>
    <w:rsid w:val="0078125C"/>
    <w:rsid w:val="0078744B"/>
    <w:rsid w:val="0079130C"/>
    <w:rsid w:val="00791B4B"/>
    <w:rsid w:val="00793503"/>
    <w:rsid w:val="00793974"/>
    <w:rsid w:val="00795F02"/>
    <w:rsid w:val="00797F53"/>
    <w:rsid w:val="007A0A03"/>
    <w:rsid w:val="007A1E83"/>
    <w:rsid w:val="007A2858"/>
    <w:rsid w:val="007A5AB8"/>
    <w:rsid w:val="007A6788"/>
    <w:rsid w:val="007A69E1"/>
    <w:rsid w:val="007A6CAB"/>
    <w:rsid w:val="007A7B12"/>
    <w:rsid w:val="007B631F"/>
    <w:rsid w:val="007B68F7"/>
    <w:rsid w:val="007B7456"/>
    <w:rsid w:val="007C150F"/>
    <w:rsid w:val="007C1C48"/>
    <w:rsid w:val="007C3B48"/>
    <w:rsid w:val="007C48F5"/>
    <w:rsid w:val="007C4BC0"/>
    <w:rsid w:val="007D1FE2"/>
    <w:rsid w:val="007D30AC"/>
    <w:rsid w:val="007D4BFE"/>
    <w:rsid w:val="007D7AC5"/>
    <w:rsid w:val="007E12A9"/>
    <w:rsid w:val="007E2DAE"/>
    <w:rsid w:val="007E4DBE"/>
    <w:rsid w:val="007F1EE0"/>
    <w:rsid w:val="007F58A3"/>
    <w:rsid w:val="008024A6"/>
    <w:rsid w:val="00802EE4"/>
    <w:rsid w:val="00803082"/>
    <w:rsid w:val="008037CB"/>
    <w:rsid w:val="00811DBD"/>
    <w:rsid w:val="008124A6"/>
    <w:rsid w:val="00814763"/>
    <w:rsid w:val="00817EC9"/>
    <w:rsid w:val="00817F94"/>
    <w:rsid w:val="00820BF8"/>
    <w:rsid w:val="00831DA8"/>
    <w:rsid w:val="008412F3"/>
    <w:rsid w:val="0084243A"/>
    <w:rsid w:val="008424F7"/>
    <w:rsid w:val="00842CEB"/>
    <w:rsid w:val="00845741"/>
    <w:rsid w:val="00845CB4"/>
    <w:rsid w:val="00846957"/>
    <w:rsid w:val="00851EFD"/>
    <w:rsid w:val="00852BA8"/>
    <w:rsid w:val="0085475E"/>
    <w:rsid w:val="00854989"/>
    <w:rsid w:val="008559CB"/>
    <w:rsid w:val="00856C64"/>
    <w:rsid w:val="00857D77"/>
    <w:rsid w:val="0086160E"/>
    <w:rsid w:val="00872F44"/>
    <w:rsid w:val="008734BA"/>
    <w:rsid w:val="00885395"/>
    <w:rsid w:val="00885BAD"/>
    <w:rsid w:val="0088613B"/>
    <w:rsid w:val="008903D0"/>
    <w:rsid w:val="00891F89"/>
    <w:rsid w:val="008924CF"/>
    <w:rsid w:val="00892AA9"/>
    <w:rsid w:val="00895CD2"/>
    <w:rsid w:val="00897993"/>
    <w:rsid w:val="00897D37"/>
    <w:rsid w:val="008A0F9E"/>
    <w:rsid w:val="008A16A6"/>
    <w:rsid w:val="008A1894"/>
    <w:rsid w:val="008A4F4F"/>
    <w:rsid w:val="008B039A"/>
    <w:rsid w:val="008B1B7D"/>
    <w:rsid w:val="008B423A"/>
    <w:rsid w:val="008B527B"/>
    <w:rsid w:val="008C01E1"/>
    <w:rsid w:val="008C16F5"/>
    <w:rsid w:val="008C5372"/>
    <w:rsid w:val="008C587D"/>
    <w:rsid w:val="008C7C13"/>
    <w:rsid w:val="008C7C34"/>
    <w:rsid w:val="008D21BB"/>
    <w:rsid w:val="008D5B42"/>
    <w:rsid w:val="008D6C40"/>
    <w:rsid w:val="008E0CD4"/>
    <w:rsid w:val="008E31CC"/>
    <w:rsid w:val="008E6402"/>
    <w:rsid w:val="008E73BB"/>
    <w:rsid w:val="008E7990"/>
    <w:rsid w:val="008F2919"/>
    <w:rsid w:val="008F3EAC"/>
    <w:rsid w:val="008F454C"/>
    <w:rsid w:val="008F6D10"/>
    <w:rsid w:val="0090091B"/>
    <w:rsid w:val="00901772"/>
    <w:rsid w:val="00903063"/>
    <w:rsid w:val="00904AE7"/>
    <w:rsid w:val="00906B4A"/>
    <w:rsid w:val="00911F51"/>
    <w:rsid w:val="00914A8A"/>
    <w:rsid w:val="0091702F"/>
    <w:rsid w:val="009205D1"/>
    <w:rsid w:val="00921D25"/>
    <w:rsid w:val="00922593"/>
    <w:rsid w:val="00924E64"/>
    <w:rsid w:val="009274EC"/>
    <w:rsid w:val="0093077E"/>
    <w:rsid w:val="00930F34"/>
    <w:rsid w:val="0094210A"/>
    <w:rsid w:val="00943233"/>
    <w:rsid w:val="00947820"/>
    <w:rsid w:val="00947DFD"/>
    <w:rsid w:val="0095007A"/>
    <w:rsid w:val="00953825"/>
    <w:rsid w:val="00956090"/>
    <w:rsid w:val="00956A54"/>
    <w:rsid w:val="00960EE3"/>
    <w:rsid w:val="0096121F"/>
    <w:rsid w:val="00963F66"/>
    <w:rsid w:val="00966AEC"/>
    <w:rsid w:val="00967DD7"/>
    <w:rsid w:val="009702D0"/>
    <w:rsid w:val="00971461"/>
    <w:rsid w:val="00977157"/>
    <w:rsid w:val="00982B8B"/>
    <w:rsid w:val="009836C2"/>
    <w:rsid w:val="00990259"/>
    <w:rsid w:val="00990C11"/>
    <w:rsid w:val="00990D14"/>
    <w:rsid w:val="00992D84"/>
    <w:rsid w:val="00992D8E"/>
    <w:rsid w:val="00995B8F"/>
    <w:rsid w:val="00996A72"/>
    <w:rsid w:val="009A2C8E"/>
    <w:rsid w:val="009A4E43"/>
    <w:rsid w:val="009A671D"/>
    <w:rsid w:val="009A6B6A"/>
    <w:rsid w:val="009A7C8A"/>
    <w:rsid w:val="009B540F"/>
    <w:rsid w:val="009B7B6F"/>
    <w:rsid w:val="009C054F"/>
    <w:rsid w:val="009C311A"/>
    <w:rsid w:val="009C4594"/>
    <w:rsid w:val="009C481F"/>
    <w:rsid w:val="009C553F"/>
    <w:rsid w:val="009C6AB0"/>
    <w:rsid w:val="009D0649"/>
    <w:rsid w:val="009D0A1D"/>
    <w:rsid w:val="009D2392"/>
    <w:rsid w:val="009D31D9"/>
    <w:rsid w:val="009D339A"/>
    <w:rsid w:val="009D4EA7"/>
    <w:rsid w:val="009D5E85"/>
    <w:rsid w:val="009D685D"/>
    <w:rsid w:val="009E452E"/>
    <w:rsid w:val="009E7630"/>
    <w:rsid w:val="009F0582"/>
    <w:rsid w:val="009F6EC7"/>
    <w:rsid w:val="00A038C2"/>
    <w:rsid w:val="00A1510C"/>
    <w:rsid w:val="00A20CD7"/>
    <w:rsid w:val="00A211F5"/>
    <w:rsid w:val="00A2181D"/>
    <w:rsid w:val="00A2200B"/>
    <w:rsid w:val="00A232A3"/>
    <w:rsid w:val="00A3102E"/>
    <w:rsid w:val="00A315B9"/>
    <w:rsid w:val="00A324EA"/>
    <w:rsid w:val="00A35F2C"/>
    <w:rsid w:val="00A3731D"/>
    <w:rsid w:val="00A4624D"/>
    <w:rsid w:val="00A47024"/>
    <w:rsid w:val="00A51474"/>
    <w:rsid w:val="00A514B5"/>
    <w:rsid w:val="00A51BF8"/>
    <w:rsid w:val="00A56BAB"/>
    <w:rsid w:val="00A60982"/>
    <w:rsid w:val="00A6480D"/>
    <w:rsid w:val="00A72E6F"/>
    <w:rsid w:val="00A74C89"/>
    <w:rsid w:val="00A770FF"/>
    <w:rsid w:val="00A77C87"/>
    <w:rsid w:val="00A81943"/>
    <w:rsid w:val="00A83ADC"/>
    <w:rsid w:val="00A8671D"/>
    <w:rsid w:val="00A87C23"/>
    <w:rsid w:val="00A900A3"/>
    <w:rsid w:val="00A90112"/>
    <w:rsid w:val="00A94821"/>
    <w:rsid w:val="00A9491C"/>
    <w:rsid w:val="00A96EA0"/>
    <w:rsid w:val="00A96FB1"/>
    <w:rsid w:val="00A97F09"/>
    <w:rsid w:val="00AA1661"/>
    <w:rsid w:val="00AA1D12"/>
    <w:rsid w:val="00AA467B"/>
    <w:rsid w:val="00AA4C80"/>
    <w:rsid w:val="00AA6CDC"/>
    <w:rsid w:val="00AA7A96"/>
    <w:rsid w:val="00AB2D1F"/>
    <w:rsid w:val="00AB50A9"/>
    <w:rsid w:val="00AB5C11"/>
    <w:rsid w:val="00AC27B9"/>
    <w:rsid w:val="00AC2A2D"/>
    <w:rsid w:val="00AC41E8"/>
    <w:rsid w:val="00AC441F"/>
    <w:rsid w:val="00AC5F69"/>
    <w:rsid w:val="00AC783F"/>
    <w:rsid w:val="00AD08C4"/>
    <w:rsid w:val="00AD39E6"/>
    <w:rsid w:val="00AD5CC9"/>
    <w:rsid w:val="00AD5D3F"/>
    <w:rsid w:val="00AD6178"/>
    <w:rsid w:val="00AD6C24"/>
    <w:rsid w:val="00AD7CFD"/>
    <w:rsid w:val="00AE433A"/>
    <w:rsid w:val="00AE4B12"/>
    <w:rsid w:val="00AE4FD4"/>
    <w:rsid w:val="00AE7B78"/>
    <w:rsid w:val="00AF068E"/>
    <w:rsid w:val="00AF0712"/>
    <w:rsid w:val="00AF0EF2"/>
    <w:rsid w:val="00AF3816"/>
    <w:rsid w:val="00AF48F8"/>
    <w:rsid w:val="00B10ED3"/>
    <w:rsid w:val="00B11037"/>
    <w:rsid w:val="00B12578"/>
    <w:rsid w:val="00B12EDA"/>
    <w:rsid w:val="00B1351A"/>
    <w:rsid w:val="00B13578"/>
    <w:rsid w:val="00B153D2"/>
    <w:rsid w:val="00B159D4"/>
    <w:rsid w:val="00B15A1D"/>
    <w:rsid w:val="00B16114"/>
    <w:rsid w:val="00B20F2D"/>
    <w:rsid w:val="00B21137"/>
    <w:rsid w:val="00B21637"/>
    <w:rsid w:val="00B21ACA"/>
    <w:rsid w:val="00B21C88"/>
    <w:rsid w:val="00B2370A"/>
    <w:rsid w:val="00B24459"/>
    <w:rsid w:val="00B2468C"/>
    <w:rsid w:val="00B24865"/>
    <w:rsid w:val="00B25B54"/>
    <w:rsid w:val="00B25E71"/>
    <w:rsid w:val="00B26E5D"/>
    <w:rsid w:val="00B32651"/>
    <w:rsid w:val="00B34B04"/>
    <w:rsid w:val="00B3595E"/>
    <w:rsid w:val="00B36456"/>
    <w:rsid w:val="00B400B8"/>
    <w:rsid w:val="00B40548"/>
    <w:rsid w:val="00B46960"/>
    <w:rsid w:val="00B46EA5"/>
    <w:rsid w:val="00B47B2F"/>
    <w:rsid w:val="00B51BA1"/>
    <w:rsid w:val="00B620CE"/>
    <w:rsid w:val="00B67296"/>
    <w:rsid w:val="00B70751"/>
    <w:rsid w:val="00B70CE3"/>
    <w:rsid w:val="00B70F50"/>
    <w:rsid w:val="00B7157C"/>
    <w:rsid w:val="00B72944"/>
    <w:rsid w:val="00B7518D"/>
    <w:rsid w:val="00B82573"/>
    <w:rsid w:val="00B83475"/>
    <w:rsid w:val="00B90413"/>
    <w:rsid w:val="00B9055F"/>
    <w:rsid w:val="00B917F5"/>
    <w:rsid w:val="00B94797"/>
    <w:rsid w:val="00B9678F"/>
    <w:rsid w:val="00BA0754"/>
    <w:rsid w:val="00BA2910"/>
    <w:rsid w:val="00BA4449"/>
    <w:rsid w:val="00BA7803"/>
    <w:rsid w:val="00BA7E7F"/>
    <w:rsid w:val="00BB1A56"/>
    <w:rsid w:val="00BB22CE"/>
    <w:rsid w:val="00BB24E0"/>
    <w:rsid w:val="00BB301F"/>
    <w:rsid w:val="00BB53E7"/>
    <w:rsid w:val="00BB54BC"/>
    <w:rsid w:val="00BB6B09"/>
    <w:rsid w:val="00BC064B"/>
    <w:rsid w:val="00BC15D5"/>
    <w:rsid w:val="00BC17D4"/>
    <w:rsid w:val="00BC54E9"/>
    <w:rsid w:val="00BC5592"/>
    <w:rsid w:val="00BC7E9B"/>
    <w:rsid w:val="00BD0883"/>
    <w:rsid w:val="00BD24E7"/>
    <w:rsid w:val="00BD7987"/>
    <w:rsid w:val="00BE2368"/>
    <w:rsid w:val="00BE2A0A"/>
    <w:rsid w:val="00BE57B1"/>
    <w:rsid w:val="00BE7184"/>
    <w:rsid w:val="00BE7A08"/>
    <w:rsid w:val="00BF2168"/>
    <w:rsid w:val="00BF3202"/>
    <w:rsid w:val="00BF636C"/>
    <w:rsid w:val="00BF7D8B"/>
    <w:rsid w:val="00C01589"/>
    <w:rsid w:val="00C02AEA"/>
    <w:rsid w:val="00C036B5"/>
    <w:rsid w:val="00C0770E"/>
    <w:rsid w:val="00C1006E"/>
    <w:rsid w:val="00C17D3C"/>
    <w:rsid w:val="00C264F4"/>
    <w:rsid w:val="00C27105"/>
    <w:rsid w:val="00C27539"/>
    <w:rsid w:val="00C302C4"/>
    <w:rsid w:val="00C3041F"/>
    <w:rsid w:val="00C30D17"/>
    <w:rsid w:val="00C337E8"/>
    <w:rsid w:val="00C33AF3"/>
    <w:rsid w:val="00C371C9"/>
    <w:rsid w:val="00C418ED"/>
    <w:rsid w:val="00C43AF6"/>
    <w:rsid w:val="00C47275"/>
    <w:rsid w:val="00C51989"/>
    <w:rsid w:val="00C53C1B"/>
    <w:rsid w:val="00C6295D"/>
    <w:rsid w:val="00C63030"/>
    <w:rsid w:val="00C65E35"/>
    <w:rsid w:val="00C6614B"/>
    <w:rsid w:val="00C740AA"/>
    <w:rsid w:val="00C7698E"/>
    <w:rsid w:val="00C803BD"/>
    <w:rsid w:val="00C90C13"/>
    <w:rsid w:val="00C95E10"/>
    <w:rsid w:val="00C9715D"/>
    <w:rsid w:val="00C974F3"/>
    <w:rsid w:val="00CA40E9"/>
    <w:rsid w:val="00CA4EAA"/>
    <w:rsid w:val="00CB1BD1"/>
    <w:rsid w:val="00CB4A8E"/>
    <w:rsid w:val="00CB518C"/>
    <w:rsid w:val="00CB7BE2"/>
    <w:rsid w:val="00CC0D18"/>
    <w:rsid w:val="00CC31BF"/>
    <w:rsid w:val="00CC6C40"/>
    <w:rsid w:val="00CC6DF3"/>
    <w:rsid w:val="00CC7DB7"/>
    <w:rsid w:val="00CD4EB4"/>
    <w:rsid w:val="00CE0E28"/>
    <w:rsid w:val="00CE2958"/>
    <w:rsid w:val="00CE3B04"/>
    <w:rsid w:val="00CE3B75"/>
    <w:rsid w:val="00CE7191"/>
    <w:rsid w:val="00CF049A"/>
    <w:rsid w:val="00CF1AE6"/>
    <w:rsid w:val="00CF3BD9"/>
    <w:rsid w:val="00CF4839"/>
    <w:rsid w:val="00D01211"/>
    <w:rsid w:val="00D03AF4"/>
    <w:rsid w:val="00D04B4B"/>
    <w:rsid w:val="00D10394"/>
    <w:rsid w:val="00D156BB"/>
    <w:rsid w:val="00D15CBF"/>
    <w:rsid w:val="00D23680"/>
    <w:rsid w:val="00D246F0"/>
    <w:rsid w:val="00D27290"/>
    <w:rsid w:val="00D31C31"/>
    <w:rsid w:val="00D32E67"/>
    <w:rsid w:val="00D3324A"/>
    <w:rsid w:val="00D40576"/>
    <w:rsid w:val="00D40899"/>
    <w:rsid w:val="00D45BE5"/>
    <w:rsid w:val="00D46EA3"/>
    <w:rsid w:val="00D50C88"/>
    <w:rsid w:val="00D538BD"/>
    <w:rsid w:val="00D56548"/>
    <w:rsid w:val="00D60877"/>
    <w:rsid w:val="00D621D8"/>
    <w:rsid w:val="00D622F3"/>
    <w:rsid w:val="00D63B9B"/>
    <w:rsid w:val="00D652FD"/>
    <w:rsid w:val="00D65710"/>
    <w:rsid w:val="00D6655D"/>
    <w:rsid w:val="00D70BD5"/>
    <w:rsid w:val="00D70D76"/>
    <w:rsid w:val="00D729A9"/>
    <w:rsid w:val="00D74E77"/>
    <w:rsid w:val="00D77A1A"/>
    <w:rsid w:val="00D77A46"/>
    <w:rsid w:val="00D80531"/>
    <w:rsid w:val="00D81253"/>
    <w:rsid w:val="00D85441"/>
    <w:rsid w:val="00D877BA"/>
    <w:rsid w:val="00DA150E"/>
    <w:rsid w:val="00DA4C43"/>
    <w:rsid w:val="00DA6DAE"/>
    <w:rsid w:val="00DB0061"/>
    <w:rsid w:val="00DB147A"/>
    <w:rsid w:val="00DB1957"/>
    <w:rsid w:val="00DB2E6A"/>
    <w:rsid w:val="00DB478A"/>
    <w:rsid w:val="00DC1734"/>
    <w:rsid w:val="00DC27F4"/>
    <w:rsid w:val="00DC3624"/>
    <w:rsid w:val="00DC3CC3"/>
    <w:rsid w:val="00DC6537"/>
    <w:rsid w:val="00DD0A89"/>
    <w:rsid w:val="00DD1A9E"/>
    <w:rsid w:val="00DD1B9A"/>
    <w:rsid w:val="00DD1FA6"/>
    <w:rsid w:val="00DD5BAE"/>
    <w:rsid w:val="00DE16A2"/>
    <w:rsid w:val="00DE27AE"/>
    <w:rsid w:val="00DE396A"/>
    <w:rsid w:val="00DE54A7"/>
    <w:rsid w:val="00DE5F00"/>
    <w:rsid w:val="00DE6317"/>
    <w:rsid w:val="00DE7486"/>
    <w:rsid w:val="00DE7B81"/>
    <w:rsid w:val="00DF7233"/>
    <w:rsid w:val="00DF7D2A"/>
    <w:rsid w:val="00E00372"/>
    <w:rsid w:val="00E00AE8"/>
    <w:rsid w:val="00E015CE"/>
    <w:rsid w:val="00E0655D"/>
    <w:rsid w:val="00E06B78"/>
    <w:rsid w:val="00E06BFA"/>
    <w:rsid w:val="00E13769"/>
    <w:rsid w:val="00E143BE"/>
    <w:rsid w:val="00E1462E"/>
    <w:rsid w:val="00E16469"/>
    <w:rsid w:val="00E1658D"/>
    <w:rsid w:val="00E16833"/>
    <w:rsid w:val="00E23DD8"/>
    <w:rsid w:val="00E253C3"/>
    <w:rsid w:val="00E31214"/>
    <w:rsid w:val="00E3452D"/>
    <w:rsid w:val="00E36463"/>
    <w:rsid w:val="00E37493"/>
    <w:rsid w:val="00E37F5D"/>
    <w:rsid w:val="00E449A0"/>
    <w:rsid w:val="00E45201"/>
    <w:rsid w:val="00E45514"/>
    <w:rsid w:val="00E457DD"/>
    <w:rsid w:val="00E46452"/>
    <w:rsid w:val="00E46ED6"/>
    <w:rsid w:val="00E4704D"/>
    <w:rsid w:val="00E519A5"/>
    <w:rsid w:val="00E55FA6"/>
    <w:rsid w:val="00E57DD7"/>
    <w:rsid w:val="00E602E2"/>
    <w:rsid w:val="00E62E99"/>
    <w:rsid w:val="00E67CEA"/>
    <w:rsid w:val="00E725A6"/>
    <w:rsid w:val="00E757E6"/>
    <w:rsid w:val="00E767D9"/>
    <w:rsid w:val="00E76DF1"/>
    <w:rsid w:val="00E77A58"/>
    <w:rsid w:val="00E810F6"/>
    <w:rsid w:val="00E833FF"/>
    <w:rsid w:val="00E91DB7"/>
    <w:rsid w:val="00E91DFF"/>
    <w:rsid w:val="00E938C2"/>
    <w:rsid w:val="00E9581F"/>
    <w:rsid w:val="00E958F6"/>
    <w:rsid w:val="00EA04AC"/>
    <w:rsid w:val="00EA3309"/>
    <w:rsid w:val="00EA6B43"/>
    <w:rsid w:val="00EA7CD4"/>
    <w:rsid w:val="00EB0E7A"/>
    <w:rsid w:val="00EB17AD"/>
    <w:rsid w:val="00EB1BC0"/>
    <w:rsid w:val="00EB290C"/>
    <w:rsid w:val="00EB49C0"/>
    <w:rsid w:val="00EC0486"/>
    <w:rsid w:val="00EC0ACA"/>
    <w:rsid w:val="00EC3522"/>
    <w:rsid w:val="00EC5863"/>
    <w:rsid w:val="00EC7C33"/>
    <w:rsid w:val="00ED0B84"/>
    <w:rsid w:val="00ED0D1E"/>
    <w:rsid w:val="00ED5873"/>
    <w:rsid w:val="00ED5CEC"/>
    <w:rsid w:val="00ED687B"/>
    <w:rsid w:val="00ED6C4B"/>
    <w:rsid w:val="00ED72BA"/>
    <w:rsid w:val="00ED796E"/>
    <w:rsid w:val="00ED7B57"/>
    <w:rsid w:val="00EE14FB"/>
    <w:rsid w:val="00EE33FD"/>
    <w:rsid w:val="00EE642F"/>
    <w:rsid w:val="00EE71D3"/>
    <w:rsid w:val="00EF0603"/>
    <w:rsid w:val="00EF11C9"/>
    <w:rsid w:val="00EF5BEB"/>
    <w:rsid w:val="00F025CD"/>
    <w:rsid w:val="00F0413B"/>
    <w:rsid w:val="00F04816"/>
    <w:rsid w:val="00F068D1"/>
    <w:rsid w:val="00F11105"/>
    <w:rsid w:val="00F12E4D"/>
    <w:rsid w:val="00F14457"/>
    <w:rsid w:val="00F2130D"/>
    <w:rsid w:val="00F237B1"/>
    <w:rsid w:val="00F24027"/>
    <w:rsid w:val="00F244AA"/>
    <w:rsid w:val="00F2719D"/>
    <w:rsid w:val="00F2760C"/>
    <w:rsid w:val="00F3334C"/>
    <w:rsid w:val="00F356E3"/>
    <w:rsid w:val="00F379C9"/>
    <w:rsid w:val="00F42B1D"/>
    <w:rsid w:val="00F44369"/>
    <w:rsid w:val="00F451F5"/>
    <w:rsid w:val="00F50D60"/>
    <w:rsid w:val="00F50DE9"/>
    <w:rsid w:val="00F522E9"/>
    <w:rsid w:val="00F54CC6"/>
    <w:rsid w:val="00F5562C"/>
    <w:rsid w:val="00F63FD1"/>
    <w:rsid w:val="00F645D5"/>
    <w:rsid w:val="00F66E43"/>
    <w:rsid w:val="00F749CB"/>
    <w:rsid w:val="00F7725C"/>
    <w:rsid w:val="00F840F8"/>
    <w:rsid w:val="00F85322"/>
    <w:rsid w:val="00F86EBF"/>
    <w:rsid w:val="00F871F4"/>
    <w:rsid w:val="00F90BFF"/>
    <w:rsid w:val="00F90D6A"/>
    <w:rsid w:val="00F92995"/>
    <w:rsid w:val="00FA026E"/>
    <w:rsid w:val="00FA3D23"/>
    <w:rsid w:val="00FA723A"/>
    <w:rsid w:val="00FB0097"/>
    <w:rsid w:val="00FB169C"/>
    <w:rsid w:val="00FB488C"/>
    <w:rsid w:val="00FB5A46"/>
    <w:rsid w:val="00FC02D3"/>
    <w:rsid w:val="00FC06ED"/>
    <w:rsid w:val="00FC16DA"/>
    <w:rsid w:val="00FC18EE"/>
    <w:rsid w:val="00FC1D2A"/>
    <w:rsid w:val="00FC4751"/>
    <w:rsid w:val="00FC5A90"/>
    <w:rsid w:val="00FC5EEC"/>
    <w:rsid w:val="00FD12B2"/>
    <w:rsid w:val="00FD3849"/>
    <w:rsid w:val="00FD390D"/>
    <w:rsid w:val="00FD4712"/>
    <w:rsid w:val="00FE5D63"/>
    <w:rsid w:val="00FE6DA6"/>
    <w:rsid w:val="00FF1624"/>
    <w:rsid w:val="00FF38E8"/>
    <w:rsid w:val="00FF4466"/>
    <w:rsid w:val="00FF44D3"/>
    <w:rsid w:val="00FF4710"/>
    <w:rsid w:val="00FF6B1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v-text-anchor:bottom" fillcolor="white" stroke="f">
      <v:fill color="white"/>
      <v:stroke on="f"/>
      <v:textbox style="mso-fit-shape-to-text:t" inset="0,0,0,0"/>
    </o:shapedefaults>
    <o:shapelayout v:ext="edit">
      <o:idmap v:ext="edit" data="1"/>
    </o:shapelayout>
  </w:shapeDefaults>
  <w:decimalSymbol w:val="."/>
  <w:listSeparator w:val=","/>
  <w14:docId w14:val="7DE7189F"/>
  <w15:docId w15:val="{A46BD866-54F6-45D6-88B8-9181507B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0544D" w:themeColor="text2"/>
        <w:lang w:val="en-US" w:eastAsia="en-US" w:bidi="ar-SA"/>
      </w:rPr>
    </w:rPrDefault>
    <w:pPrDefault>
      <w:pPr>
        <w:spacing w:before="1006" w:line="280" w:lineRule="exact"/>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qFormat="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16A6"/>
    <w:pPr>
      <w:spacing w:before="0" w:line="240" w:lineRule="auto"/>
    </w:pPr>
  </w:style>
  <w:style w:type="paragraph" w:styleId="Heading1">
    <w:name w:val="heading 1"/>
    <w:basedOn w:val="Normal"/>
    <w:next w:val="Subtitle"/>
    <w:link w:val="Heading1Char"/>
    <w:uiPriority w:val="9"/>
    <w:semiHidden/>
    <w:qFormat/>
    <w:rsid w:val="00236D9A"/>
    <w:pPr>
      <w:spacing w:after="580" w:line="360" w:lineRule="exact"/>
      <w:outlineLvl w:val="0"/>
    </w:pPr>
    <w:rPr>
      <w:rFonts w:eastAsiaTheme="majorEastAsia" w:cstheme="majorBidi"/>
      <w:b/>
      <w:bCs/>
      <w:sz w:val="36"/>
      <w:szCs w:val="28"/>
    </w:rPr>
  </w:style>
  <w:style w:type="paragraph" w:styleId="Heading2">
    <w:name w:val="heading 2"/>
    <w:basedOn w:val="Normal"/>
    <w:next w:val="Normal"/>
    <w:link w:val="Heading2Char"/>
    <w:uiPriority w:val="9"/>
    <w:semiHidden/>
    <w:rsid w:val="00947820"/>
    <w:pPr>
      <w:keepNext/>
      <w:keepLines/>
      <w:spacing w:before="40"/>
      <w:outlineLvl w:val="1"/>
    </w:pPr>
    <w:rPr>
      <w:rFonts w:asciiTheme="majorHAnsi" w:eastAsiaTheme="majorEastAsia" w:hAnsiTheme="majorHAnsi" w:cstheme="majorBidi"/>
      <w:color w:val="006660" w:themeColor="accent1" w:themeShade="BF"/>
      <w:sz w:val="26"/>
      <w:szCs w:val="26"/>
    </w:rPr>
  </w:style>
  <w:style w:type="paragraph" w:styleId="Heading3">
    <w:name w:val="heading 3"/>
    <w:basedOn w:val="Normal"/>
    <w:next w:val="Normal"/>
    <w:link w:val="Heading3Char"/>
    <w:uiPriority w:val="9"/>
    <w:semiHidden/>
    <w:qFormat/>
    <w:rsid w:val="00947820"/>
    <w:pPr>
      <w:keepNext/>
      <w:keepLines/>
      <w:spacing w:before="40"/>
      <w:outlineLvl w:val="2"/>
    </w:pPr>
    <w:rPr>
      <w:rFonts w:asciiTheme="majorHAnsi" w:eastAsiaTheme="majorEastAsia" w:hAnsiTheme="majorHAnsi" w:cstheme="majorBidi"/>
      <w:color w:val="00444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12B31"/>
    <w:pPr>
      <w:tabs>
        <w:tab w:val="center" w:pos="4680"/>
        <w:tab w:val="right" w:pos="9360"/>
      </w:tabs>
    </w:pPr>
  </w:style>
  <w:style w:type="paragraph" w:styleId="BalloonText">
    <w:name w:val="Balloon Text"/>
    <w:basedOn w:val="Normal"/>
    <w:link w:val="BalloonTextChar"/>
    <w:uiPriority w:val="99"/>
    <w:semiHidden/>
    <w:rsid w:val="00793974"/>
    <w:rPr>
      <w:rFonts w:ascii="Tahoma" w:hAnsi="Tahoma" w:cs="Tahoma"/>
      <w:sz w:val="16"/>
      <w:szCs w:val="16"/>
    </w:rPr>
  </w:style>
  <w:style w:type="character" w:customStyle="1" w:styleId="BalloonTextChar">
    <w:name w:val="Balloon Text Char"/>
    <w:basedOn w:val="DefaultParagraphFont"/>
    <w:link w:val="BalloonText"/>
    <w:uiPriority w:val="99"/>
    <w:semiHidden/>
    <w:rsid w:val="007567FF"/>
    <w:rPr>
      <w:rFonts w:ascii="Tahoma" w:hAnsi="Tahoma" w:cs="Tahoma"/>
      <w:color w:val="50544D"/>
      <w:sz w:val="16"/>
      <w:szCs w:val="16"/>
      <w:lang w:val="en-AU"/>
    </w:rPr>
  </w:style>
  <w:style w:type="character" w:styleId="PlaceholderText">
    <w:name w:val="Placeholder Text"/>
    <w:basedOn w:val="DefaultParagraphFont"/>
    <w:uiPriority w:val="99"/>
    <w:semiHidden/>
    <w:rsid w:val="00793974"/>
    <w:rPr>
      <w:color w:val="808080"/>
    </w:rPr>
  </w:style>
  <w:style w:type="character" w:customStyle="1" w:styleId="Heading1Char">
    <w:name w:val="Heading 1 Char"/>
    <w:basedOn w:val="DefaultParagraphFont"/>
    <w:link w:val="Heading1"/>
    <w:uiPriority w:val="9"/>
    <w:semiHidden/>
    <w:rsid w:val="00C803BD"/>
    <w:rPr>
      <w:rFonts w:eastAsiaTheme="majorEastAsia" w:cstheme="majorBidi"/>
      <w:b/>
      <w:bCs/>
      <w:sz w:val="36"/>
      <w:szCs w:val="28"/>
    </w:rPr>
  </w:style>
  <w:style w:type="paragraph" w:styleId="Subtitle">
    <w:name w:val="Subtitle"/>
    <w:basedOn w:val="Normal"/>
    <w:next w:val="Normal"/>
    <w:link w:val="SubtitleChar"/>
    <w:uiPriority w:val="11"/>
    <w:semiHidden/>
    <w:qFormat/>
    <w:rsid w:val="003F328D"/>
    <w:pPr>
      <w:numPr>
        <w:ilvl w:val="1"/>
      </w:numPr>
    </w:pPr>
    <w:rPr>
      <w:rFonts w:eastAsiaTheme="majorEastAsia" w:cstheme="majorBidi"/>
      <w:b/>
      <w:iCs/>
      <w:szCs w:val="24"/>
    </w:rPr>
  </w:style>
  <w:style w:type="character" w:customStyle="1" w:styleId="SubtitleChar">
    <w:name w:val="Subtitle Char"/>
    <w:basedOn w:val="DefaultParagraphFont"/>
    <w:link w:val="Subtitle"/>
    <w:uiPriority w:val="11"/>
    <w:semiHidden/>
    <w:rsid w:val="00C803BD"/>
    <w:rPr>
      <w:rFonts w:eastAsiaTheme="majorEastAsia" w:cstheme="majorBidi"/>
      <w:b/>
      <w:iCs/>
      <w:sz w:val="20"/>
      <w:szCs w:val="24"/>
    </w:rPr>
  </w:style>
  <w:style w:type="character" w:customStyle="1" w:styleId="HeaderChar">
    <w:name w:val="Header Char"/>
    <w:basedOn w:val="DefaultParagraphFont"/>
    <w:link w:val="Header"/>
    <w:uiPriority w:val="99"/>
    <w:semiHidden/>
    <w:rsid w:val="007567FF"/>
    <w:rPr>
      <w:color w:val="50544D"/>
      <w:sz w:val="20"/>
      <w:lang w:val="en-AU"/>
    </w:rPr>
  </w:style>
  <w:style w:type="table" w:styleId="TableGrid">
    <w:name w:val="Table Grid"/>
    <w:basedOn w:val="TableNormal"/>
    <w:uiPriority w:val="59"/>
    <w:rsid w:val="003F32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rsid w:val="00312B31"/>
    <w:pPr>
      <w:tabs>
        <w:tab w:val="center" w:pos="4680"/>
        <w:tab w:val="right" w:pos="9360"/>
      </w:tabs>
    </w:pPr>
  </w:style>
  <w:style w:type="character" w:customStyle="1" w:styleId="FooterChar">
    <w:name w:val="Footer Char"/>
    <w:basedOn w:val="DefaultParagraphFont"/>
    <w:link w:val="Footer"/>
    <w:uiPriority w:val="99"/>
    <w:semiHidden/>
    <w:rsid w:val="007567FF"/>
    <w:rPr>
      <w:color w:val="50544D"/>
      <w:sz w:val="20"/>
      <w:lang w:val="en-AU"/>
    </w:rPr>
  </w:style>
  <w:style w:type="character" w:styleId="Strong">
    <w:name w:val="Strong"/>
    <w:basedOn w:val="DefaultParagraphFont"/>
    <w:uiPriority w:val="22"/>
    <w:semiHidden/>
    <w:rsid w:val="00091DC5"/>
    <w:rPr>
      <w:b/>
      <w:bCs/>
    </w:rPr>
  </w:style>
  <w:style w:type="table" w:customStyle="1" w:styleId="TableGrid1">
    <w:name w:val="Table Grid1"/>
    <w:basedOn w:val="TableNormal"/>
    <w:next w:val="TableGrid"/>
    <w:uiPriority w:val="59"/>
    <w:rsid w:val="00A87C23"/>
    <w:pPr>
      <w:spacing w:before="0" w:line="240" w:lineRule="auto"/>
    </w:pPr>
    <w:rPr>
      <w:rFonts w:eastAsia="Arial"/>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Heading">
    <w:name w:val="Body Heading"/>
    <w:qFormat/>
    <w:rsid w:val="0059710E"/>
    <w:pPr>
      <w:spacing w:before="0" w:after="280" w:line="280" w:lineRule="atLeast"/>
    </w:pPr>
    <w:rPr>
      <w:rFonts w:ascii="Arial" w:eastAsia="Arial" w:hAnsi="Arial"/>
      <w:b/>
      <w:color w:val="018982" w:themeColor="accent1"/>
      <w:sz w:val="28"/>
      <w:szCs w:val="27"/>
    </w:rPr>
  </w:style>
  <w:style w:type="character" w:styleId="PageNumber">
    <w:name w:val="page number"/>
    <w:basedOn w:val="DefaultParagraphFont"/>
    <w:uiPriority w:val="99"/>
    <w:semiHidden/>
    <w:unhideWhenUsed/>
    <w:rsid w:val="00A87C23"/>
  </w:style>
  <w:style w:type="paragraph" w:customStyle="1" w:styleId="HeadlineText">
    <w:name w:val="Headline Text"/>
    <w:rsid w:val="0059710E"/>
    <w:pPr>
      <w:framePr w:hSpace="181" w:wrap="around" w:vAnchor="page" w:hAnchor="margin" w:y="852"/>
      <w:tabs>
        <w:tab w:val="left" w:pos="500"/>
        <w:tab w:val="right" w:pos="5060"/>
      </w:tabs>
      <w:suppressAutoHyphens/>
      <w:spacing w:before="0" w:line="220" w:lineRule="atLeast"/>
    </w:pPr>
    <w:rPr>
      <w:rFonts w:eastAsia="Arial" w:cstheme="minorHAnsi"/>
      <w:b/>
      <w:color w:val="018982" w:themeColor="accent1"/>
      <w:spacing w:val="-4"/>
      <w:sz w:val="18"/>
      <w:szCs w:val="18"/>
    </w:rPr>
  </w:style>
  <w:style w:type="paragraph" w:customStyle="1" w:styleId="Headline1">
    <w:name w:val="Headline 1"/>
    <w:basedOn w:val="Normal"/>
    <w:rsid w:val="00C27105"/>
    <w:pPr>
      <w:framePr w:hSpace="180" w:wrap="around" w:vAnchor="page" w:hAnchor="margin" w:y="852"/>
      <w:tabs>
        <w:tab w:val="left" w:pos="397"/>
      </w:tabs>
      <w:spacing w:line="640" w:lineRule="exact"/>
    </w:pPr>
    <w:rPr>
      <w:rFonts w:ascii="Arial" w:eastAsia="Cambria" w:hAnsi="Arial" w:cs="Times New Roman"/>
      <w:b/>
      <w:bCs/>
      <w:color w:val="01AB8B" w:themeColor="accent2"/>
      <w:spacing w:val="-4"/>
      <w:sz w:val="64"/>
      <w:szCs w:val="64"/>
    </w:rPr>
  </w:style>
  <w:style w:type="paragraph" w:customStyle="1" w:styleId="Headline2">
    <w:name w:val="Headline 2"/>
    <w:basedOn w:val="Headline1"/>
    <w:rsid w:val="00FF4466"/>
    <w:pPr>
      <w:framePr w:wrap="around"/>
    </w:pPr>
    <w:rPr>
      <w:color w:val="B3DE68" w:themeColor="accent3"/>
    </w:rPr>
  </w:style>
  <w:style w:type="paragraph" w:styleId="BodyText">
    <w:name w:val="Body Text"/>
    <w:basedOn w:val="Normal"/>
    <w:link w:val="BodyTextChar"/>
    <w:uiPriority w:val="99"/>
    <w:unhideWhenUsed/>
    <w:qFormat/>
    <w:rsid w:val="002A6DDC"/>
    <w:pPr>
      <w:spacing w:after="180" w:line="240" w:lineRule="atLeast"/>
    </w:pPr>
  </w:style>
  <w:style w:type="character" w:customStyle="1" w:styleId="BodyTextChar">
    <w:name w:val="Body Text Char"/>
    <w:basedOn w:val="DefaultParagraphFont"/>
    <w:link w:val="BodyText"/>
    <w:uiPriority w:val="99"/>
    <w:rsid w:val="002A6DDC"/>
    <w:rPr>
      <w:color w:val="000000" w:themeColor="text1"/>
      <w:sz w:val="20"/>
      <w:lang w:val="en-AU"/>
    </w:rPr>
  </w:style>
  <w:style w:type="paragraph" w:styleId="FootnoteText">
    <w:name w:val="footnote text"/>
    <w:basedOn w:val="Normal"/>
    <w:link w:val="FootnoteTextChar"/>
    <w:uiPriority w:val="99"/>
    <w:semiHidden/>
    <w:unhideWhenUsed/>
    <w:rsid w:val="004A18DB"/>
    <w:rPr>
      <w:sz w:val="16"/>
    </w:rPr>
  </w:style>
  <w:style w:type="character" w:customStyle="1" w:styleId="FootnoteTextChar">
    <w:name w:val="Footnote Text Char"/>
    <w:basedOn w:val="DefaultParagraphFont"/>
    <w:link w:val="FootnoteText"/>
    <w:uiPriority w:val="99"/>
    <w:semiHidden/>
    <w:rsid w:val="004A18DB"/>
    <w:rPr>
      <w:color w:val="000000" w:themeColor="text1"/>
      <w:sz w:val="16"/>
      <w:szCs w:val="20"/>
      <w:lang w:val="en-AU"/>
    </w:rPr>
  </w:style>
  <w:style w:type="character" w:styleId="FootnoteReference">
    <w:name w:val="footnote reference"/>
    <w:basedOn w:val="DefaultParagraphFont"/>
    <w:uiPriority w:val="99"/>
    <w:semiHidden/>
    <w:unhideWhenUsed/>
    <w:rsid w:val="00283639"/>
    <w:rPr>
      <w:vertAlign w:val="superscript"/>
    </w:rPr>
  </w:style>
  <w:style w:type="table" w:styleId="GridTable1Light-Accent1">
    <w:name w:val="Grid Table 1 Light Accent 1"/>
    <w:aliases w:val="BHPB"/>
    <w:basedOn w:val="TableNormal"/>
    <w:uiPriority w:val="46"/>
    <w:rsid w:val="00337215"/>
    <w:pPr>
      <w:spacing w:before="20" w:after="20" w:line="240" w:lineRule="auto"/>
    </w:pPr>
    <w:rPr>
      <w:rFonts w:eastAsia="Times New Roman" w:cs="Times New Roman"/>
    </w:rPr>
    <w:tblPr>
      <w:tblStyleRowBandSize w:val="1"/>
      <w:tblStyleColBandSize w:val="1"/>
      <w:tblInd w:w="113" w:type="dxa"/>
      <w:tblBorders>
        <w:top w:val="single" w:sz="4" w:space="0" w:color="018982" w:themeColor="accent1"/>
        <w:left w:val="single" w:sz="4" w:space="0" w:color="018982" w:themeColor="accent1"/>
        <w:bottom w:val="single" w:sz="4" w:space="0" w:color="018982" w:themeColor="accent1"/>
        <w:right w:val="single" w:sz="4" w:space="0" w:color="018982" w:themeColor="accent1"/>
        <w:insideH w:val="single" w:sz="4" w:space="0" w:color="018982" w:themeColor="accent1"/>
        <w:insideV w:val="single" w:sz="4" w:space="0" w:color="018982" w:themeColor="accent1"/>
      </w:tblBorders>
    </w:tblPr>
    <w:tcPr>
      <w:shd w:val="clear" w:color="auto" w:fill="auto"/>
    </w:tcPr>
    <w:tblStylePr w:type="firstRow">
      <w:rPr>
        <w:b/>
        <w:bCs/>
        <w:color w:val="50544D" w:themeColor="text2"/>
      </w:rPr>
      <w:tblPr/>
      <w:tcPr>
        <w:tcBorders>
          <w:bottom w:val="single" w:sz="4" w:space="0" w:color="018982" w:themeColor="accent1"/>
        </w:tcBorders>
        <w:shd w:val="clear" w:color="auto" w:fill="auto"/>
      </w:tcPr>
    </w:tblStylePr>
    <w:tblStylePr w:type="lastRow">
      <w:rPr>
        <w:b/>
        <w:bCs/>
      </w:rPr>
      <w:tblPr/>
      <w:tcPr>
        <w:tcBorders>
          <w:top w:val="double" w:sz="2" w:space="0" w:color="21FDF1" w:themeColor="accent1" w:themeTint="99"/>
        </w:tcBorders>
      </w:tcPr>
    </w:tblStylePr>
    <w:tblStylePr w:type="firstCol">
      <w:rPr>
        <w:b w:val="0"/>
        <w:bCs/>
      </w:rPr>
    </w:tblStylePr>
    <w:tblStylePr w:type="lastCol">
      <w:rPr>
        <w:b/>
        <w:bCs/>
      </w:rPr>
    </w:tblStylePr>
    <w:tblStylePr w:type="band1Horz">
      <w:tblPr/>
      <w:tcPr>
        <w:shd w:val="clear" w:color="auto" w:fill="D1EBA4" w:themeFill="accent3" w:themeFillTint="99"/>
      </w:tcPr>
    </w:tblStylePr>
  </w:style>
  <w:style w:type="paragraph" w:styleId="Caption">
    <w:name w:val="caption"/>
    <w:basedOn w:val="BodyText"/>
    <w:next w:val="Normal"/>
    <w:uiPriority w:val="5"/>
    <w:unhideWhenUsed/>
    <w:qFormat/>
    <w:rsid w:val="008903D0"/>
    <w:pPr>
      <w:tabs>
        <w:tab w:val="left" w:pos="1440"/>
      </w:tabs>
      <w:spacing w:before="40"/>
    </w:pPr>
    <w:rPr>
      <w:rFonts w:eastAsia="Times New Roman" w:cs="Times New Roman"/>
      <w:b/>
      <w:szCs w:val="16"/>
    </w:rPr>
  </w:style>
  <w:style w:type="character" w:styleId="Hyperlink">
    <w:name w:val="Hyperlink"/>
    <w:basedOn w:val="DefaultParagraphFont"/>
    <w:uiPriority w:val="99"/>
    <w:unhideWhenUsed/>
    <w:rsid w:val="00947820"/>
    <w:rPr>
      <w:color w:val="0563C1" w:themeColor="hyperlink"/>
      <w:u w:val="single"/>
    </w:rPr>
  </w:style>
  <w:style w:type="paragraph" w:styleId="TOC1">
    <w:name w:val="toc 1"/>
    <w:basedOn w:val="Normal"/>
    <w:next w:val="Normal"/>
    <w:autoRedefine/>
    <w:uiPriority w:val="39"/>
    <w:unhideWhenUsed/>
    <w:rsid w:val="0079130C"/>
    <w:pPr>
      <w:tabs>
        <w:tab w:val="right" w:pos="2977"/>
      </w:tabs>
    </w:pPr>
    <w:rPr>
      <w:color w:val="01AB8B" w:themeColor="accent2"/>
      <w:sz w:val="18"/>
    </w:rPr>
  </w:style>
  <w:style w:type="character" w:customStyle="1" w:styleId="Heading2Char">
    <w:name w:val="Heading 2 Char"/>
    <w:basedOn w:val="DefaultParagraphFont"/>
    <w:link w:val="Heading2"/>
    <w:uiPriority w:val="9"/>
    <w:semiHidden/>
    <w:rsid w:val="00947820"/>
    <w:rPr>
      <w:rFonts w:asciiTheme="majorHAnsi" w:eastAsiaTheme="majorEastAsia" w:hAnsiTheme="majorHAnsi" w:cstheme="majorBidi"/>
      <w:color w:val="006660" w:themeColor="accent1" w:themeShade="BF"/>
      <w:sz w:val="26"/>
      <w:szCs w:val="26"/>
    </w:rPr>
  </w:style>
  <w:style w:type="character" w:customStyle="1" w:styleId="Heading3Char">
    <w:name w:val="Heading 3 Char"/>
    <w:basedOn w:val="DefaultParagraphFont"/>
    <w:link w:val="Heading3"/>
    <w:uiPriority w:val="9"/>
    <w:semiHidden/>
    <w:rsid w:val="00947820"/>
    <w:rPr>
      <w:rFonts w:asciiTheme="majorHAnsi" w:eastAsiaTheme="majorEastAsia" w:hAnsiTheme="majorHAnsi" w:cstheme="majorBidi"/>
      <w:color w:val="004440" w:themeColor="accent1" w:themeShade="7F"/>
      <w:sz w:val="24"/>
      <w:szCs w:val="24"/>
    </w:rPr>
  </w:style>
  <w:style w:type="character" w:customStyle="1" w:styleId="UnresolvedMention1">
    <w:name w:val="Unresolved Mention1"/>
    <w:basedOn w:val="DefaultParagraphFont"/>
    <w:uiPriority w:val="99"/>
    <w:semiHidden/>
    <w:unhideWhenUsed/>
    <w:rsid w:val="00502ED4"/>
    <w:rPr>
      <w:color w:val="808080"/>
      <w:shd w:val="clear" w:color="auto" w:fill="E6E6E6"/>
    </w:rPr>
  </w:style>
  <w:style w:type="paragraph" w:styleId="ListParagraph">
    <w:name w:val="List Paragraph"/>
    <w:basedOn w:val="Normal"/>
    <w:uiPriority w:val="34"/>
    <w:qFormat/>
    <w:rsid w:val="00F63FD1"/>
    <w:pPr>
      <w:ind w:left="720"/>
      <w:contextualSpacing/>
    </w:pPr>
    <w:rPr>
      <w:rFonts w:eastAsia="Times New Roman" w:cs="Times New Roman"/>
    </w:rPr>
  </w:style>
  <w:style w:type="character" w:styleId="UnresolvedMention">
    <w:name w:val="Unresolved Mention"/>
    <w:basedOn w:val="DefaultParagraphFont"/>
    <w:uiPriority w:val="99"/>
    <w:semiHidden/>
    <w:unhideWhenUsed/>
    <w:rsid w:val="000E16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8980">
      <w:bodyDiv w:val="1"/>
      <w:marLeft w:val="0"/>
      <w:marRight w:val="0"/>
      <w:marTop w:val="0"/>
      <w:marBottom w:val="0"/>
      <w:divBdr>
        <w:top w:val="none" w:sz="0" w:space="0" w:color="auto"/>
        <w:left w:val="none" w:sz="0" w:space="0" w:color="auto"/>
        <w:bottom w:val="none" w:sz="0" w:space="0" w:color="auto"/>
        <w:right w:val="none" w:sz="0" w:space="0" w:color="auto"/>
      </w:divBdr>
    </w:div>
    <w:div w:id="187301968">
      <w:bodyDiv w:val="1"/>
      <w:marLeft w:val="0"/>
      <w:marRight w:val="0"/>
      <w:marTop w:val="0"/>
      <w:marBottom w:val="0"/>
      <w:divBdr>
        <w:top w:val="none" w:sz="0" w:space="0" w:color="auto"/>
        <w:left w:val="none" w:sz="0" w:space="0" w:color="auto"/>
        <w:bottom w:val="none" w:sz="0" w:space="0" w:color="auto"/>
        <w:right w:val="none" w:sz="0" w:space="0" w:color="auto"/>
      </w:divBdr>
    </w:div>
    <w:div w:id="271010720">
      <w:bodyDiv w:val="1"/>
      <w:marLeft w:val="0"/>
      <w:marRight w:val="0"/>
      <w:marTop w:val="0"/>
      <w:marBottom w:val="0"/>
      <w:divBdr>
        <w:top w:val="none" w:sz="0" w:space="0" w:color="auto"/>
        <w:left w:val="none" w:sz="0" w:space="0" w:color="auto"/>
        <w:bottom w:val="none" w:sz="0" w:space="0" w:color="auto"/>
        <w:right w:val="none" w:sz="0" w:space="0" w:color="auto"/>
      </w:divBdr>
    </w:div>
    <w:div w:id="428887898">
      <w:bodyDiv w:val="1"/>
      <w:marLeft w:val="0"/>
      <w:marRight w:val="0"/>
      <w:marTop w:val="0"/>
      <w:marBottom w:val="0"/>
      <w:divBdr>
        <w:top w:val="none" w:sz="0" w:space="0" w:color="auto"/>
        <w:left w:val="none" w:sz="0" w:space="0" w:color="auto"/>
        <w:bottom w:val="none" w:sz="0" w:space="0" w:color="auto"/>
        <w:right w:val="none" w:sz="0" w:space="0" w:color="auto"/>
      </w:divBdr>
      <w:divsChild>
        <w:div w:id="2116249561">
          <w:marLeft w:val="0"/>
          <w:marRight w:val="0"/>
          <w:marTop w:val="0"/>
          <w:marBottom w:val="0"/>
          <w:divBdr>
            <w:top w:val="none" w:sz="0" w:space="0" w:color="auto"/>
            <w:left w:val="none" w:sz="0" w:space="0" w:color="auto"/>
            <w:bottom w:val="none" w:sz="0" w:space="0" w:color="auto"/>
            <w:right w:val="none" w:sz="0" w:space="0" w:color="auto"/>
          </w:divBdr>
        </w:div>
      </w:divsChild>
    </w:div>
    <w:div w:id="466435028">
      <w:bodyDiv w:val="1"/>
      <w:marLeft w:val="0"/>
      <w:marRight w:val="0"/>
      <w:marTop w:val="0"/>
      <w:marBottom w:val="0"/>
      <w:divBdr>
        <w:top w:val="none" w:sz="0" w:space="0" w:color="auto"/>
        <w:left w:val="none" w:sz="0" w:space="0" w:color="auto"/>
        <w:bottom w:val="none" w:sz="0" w:space="0" w:color="auto"/>
        <w:right w:val="none" w:sz="0" w:space="0" w:color="auto"/>
      </w:divBdr>
    </w:div>
    <w:div w:id="602566262">
      <w:bodyDiv w:val="1"/>
      <w:marLeft w:val="0"/>
      <w:marRight w:val="0"/>
      <w:marTop w:val="0"/>
      <w:marBottom w:val="0"/>
      <w:divBdr>
        <w:top w:val="none" w:sz="0" w:space="0" w:color="auto"/>
        <w:left w:val="none" w:sz="0" w:space="0" w:color="auto"/>
        <w:bottom w:val="none" w:sz="0" w:space="0" w:color="auto"/>
        <w:right w:val="none" w:sz="0" w:space="0" w:color="auto"/>
      </w:divBdr>
      <w:divsChild>
        <w:div w:id="1935941972">
          <w:marLeft w:val="1411"/>
          <w:marRight w:val="0"/>
          <w:marTop w:val="77"/>
          <w:marBottom w:val="120"/>
          <w:divBdr>
            <w:top w:val="none" w:sz="0" w:space="0" w:color="auto"/>
            <w:left w:val="none" w:sz="0" w:space="0" w:color="auto"/>
            <w:bottom w:val="none" w:sz="0" w:space="0" w:color="auto"/>
            <w:right w:val="none" w:sz="0" w:space="0" w:color="auto"/>
          </w:divBdr>
        </w:div>
        <w:div w:id="159005745">
          <w:marLeft w:val="1411"/>
          <w:marRight w:val="0"/>
          <w:marTop w:val="77"/>
          <w:marBottom w:val="120"/>
          <w:divBdr>
            <w:top w:val="none" w:sz="0" w:space="0" w:color="auto"/>
            <w:left w:val="none" w:sz="0" w:space="0" w:color="auto"/>
            <w:bottom w:val="none" w:sz="0" w:space="0" w:color="auto"/>
            <w:right w:val="none" w:sz="0" w:space="0" w:color="auto"/>
          </w:divBdr>
        </w:div>
        <w:div w:id="1166822427">
          <w:marLeft w:val="1411"/>
          <w:marRight w:val="0"/>
          <w:marTop w:val="77"/>
          <w:marBottom w:val="120"/>
          <w:divBdr>
            <w:top w:val="none" w:sz="0" w:space="0" w:color="auto"/>
            <w:left w:val="none" w:sz="0" w:space="0" w:color="auto"/>
            <w:bottom w:val="none" w:sz="0" w:space="0" w:color="auto"/>
            <w:right w:val="none" w:sz="0" w:space="0" w:color="auto"/>
          </w:divBdr>
        </w:div>
        <w:div w:id="394165000">
          <w:marLeft w:val="1411"/>
          <w:marRight w:val="0"/>
          <w:marTop w:val="77"/>
          <w:marBottom w:val="120"/>
          <w:divBdr>
            <w:top w:val="none" w:sz="0" w:space="0" w:color="auto"/>
            <w:left w:val="none" w:sz="0" w:space="0" w:color="auto"/>
            <w:bottom w:val="none" w:sz="0" w:space="0" w:color="auto"/>
            <w:right w:val="none" w:sz="0" w:space="0" w:color="auto"/>
          </w:divBdr>
        </w:div>
        <w:div w:id="1670213264">
          <w:marLeft w:val="1411"/>
          <w:marRight w:val="0"/>
          <w:marTop w:val="77"/>
          <w:marBottom w:val="120"/>
          <w:divBdr>
            <w:top w:val="none" w:sz="0" w:space="0" w:color="auto"/>
            <w:left w:val="none" w:sz="0" w:space="0" w:color="auto"/>
            <w:bottom w:val="none" w:sz="0" w:space="0" w:color="auto"/>
            <w:right w:val="none" w:sz="0" w:space="0" w:color="auto"/>
          </w:divBdr>
        </w:div>
        <w:div w:id="1103186365">
          <w:marLeft w:val="1411"/>
          <w:marRight w:val="0"/>
          <w:marTop w:val="77"/>
          <w:marBottom w:val="120"/>
          <w:divBdr>
            <w:top w:val="none" w:sz="0" w:space="0" w:color="auto"/>
            <w:left w:val="none" w:sz="0" w:space="0" w:color="auto"/>
            <w:bottom w:val="none" w:sz="0" w:space="0" w:color="auto"/>
            <w:right w:val="none" w:sz="0" w:space="0" w:color="auto"/>
          </w:divBdr>
        </w:div>
        <w:div w:id="963268180">
          <w:marLeft w:val="1411"/>
          <w:marRight w:val="0"/>
          <w:marTop w:val="77"/>
          <w:marBottom w:val="120"/>
          <w:divBdr>
            <w:top w:val="none" w:sz="0" w:space="0" w:color="auto"/>
            <w:left w:val="none" w:sz="0" w:space="0" w:color="auto"/>
            <w:bottom w:val="none" w:sz="0" w:space="0" w:color="auto"/>
            <w:right w:val="none" w:sz="0" w:space="0" w:color="auto"/>
          </w:divBdr>
        </w:div>
        <w:div w:id="1880048729">
          <w:marLeft w:val="1411"/>
          <w:marRight w:val="0"/>
          <w:marTop w:val="77"/>
          <w:marBottom w:val="120"/>
          <w:divBdr>
            <w:top w:val="none" w:sz="0" w:space="0" w:color="auto"/>
            <w:left w:val="none" w:sz="0" w:space="0" w:color="auto"/>
            <w:bottom w:val="none" w:sz="0" w:space="0" w:color="auto"/>
            <w:right w:val="none" w:sz="0" w:space="0" w:color="auto"/>
          </w:divBdr>
        </w:div>
        <w:div w:id="331103791">
          <w:marLeft w:val="1411"/>
          <w:marRight w:val="0"/>
          <w:marTop w:val="77"/>
          <w:marBottom w:val="120"/>
          <w:divBdr>
            <w:top w:val="none" w:sz="0" w:space="0" w:color="auto"/>
            <w:left w:val="none" w:sz="0" w:space="0" w:color="auto"/>
            <w:bottom w:val="none" w:sz="0" w:space="0" w:color="auto"/>
            <w:right w:val="none" w:sz="0" w:space="0" w:color="auto"/>
          </w:divBdr>
        </w:div>
      </w:divsChild>
    </w:div>
    <w:div w:id="706489887">
      <w:bodyDiv w:val="1"/>
      <w:marLeft w:val="0"/>
      <w:marRight w:val="0"/>
      <w:marTop w:val="0"/>
      <w:marBottom w:val="0"/>
      <w:divBdr>
        <w:top w:val="none" w:sz="0" w:space="0" w:color="auto"/>
        <w:left w:val="none" w:sz="0" w:space="0" w:color="auto"/>
        <w:bottom w:val="none" w:sz="0" w:space="0" w:color="auto"/>
        <w:right w:val="none" w:sz="0" w:space="0" w:color="auto"/>
      </w:divBdr>
    </w:div>
    <w:div w:id="1035350065">
      <w:bodyDiv w:val="1"/>
      <w:marLeft w:val="0"/>
      <w:marRight w:val="0"/>
      <w:marTop w:val="0"/>
      <w:marBottom w:val="0"/>
      <w:divBdr>
        <w:top w:val="none" w:sz="0" w:space="0" w:color="auto"/>
        <w:left w:val="none" w:sz="0" w:space="0" w:color="auto"/>
        <w:bottom w:val="none" w:sz="0" w:space="0" w:color="auto"/>
        <w:right w:val="none" w:sz="0" w:space="0" w:color="auto"/>
      </w:divBdr>
    </w:div>
    <w:div w:id="1215317794">
      <w:bodyDiv w:val="1"/>
      <w:marLeft w:val="0"/>
      <w:marRight w:val="0"/>
      <w:marTop w:val="0"/>
      <w:marBottom w:val="0"/>
      <w:divBdr>
        <w:top w:val="none" w:sz="0" w:space="0" w:color="auto"/>
        <w:left w:val="none" w:sz="0" w:space="0" w:color="auto"/>
        <w:bottom w:val="none" w:sz="0" w:space="0" w:color="auto"/>
        <w:right w:val="none" w:sz="0" w:space="0" w:color="auto"/>
      </w:divBdr>
      <w:divsChild>
        <w:div w:id="1094134729">
          <w:marLeft w:val="475"/>
          <w:marRight w:val="0"/>
          <w:marTop w:val="77"/>
          <w:marBottom w:val="120"/>
          <w:divBdr>
            <w:top w:val="none" w:sz="0" w:space="0" w:color="auto"/>
            <w:left w:val="none" w:sz="0" w:space="0" w:color="auto"/>
            <w:bottom w:val="none" w:sz="0" w:space="0" w:color="auto"/>
            <w:right w:val="none" w:sz="0" w:space="0" w:color="auto"/>
          </w:divBdr>
        </w:div>
        <w:div w:id="1045251460">
          <w:marLeft w:val="1411"/>
          <w:marRight w:val="0"/>
          <w:marTop w:val="77"/>
          <w:marBottom w:val="120"/>
          <w:divBdr>
            <w:top w:val="none" w:sz="0" w:space="0" w:color="auto"/>
            <w:left w:val="none" w:sz="0" w:space="0" w:color="auto"/>
            <w:bottom w:val="none" w:sz="0" w:space="0" w:color="auto"/>
            <w:right w:val="none" w:sz="0" w:space="0" w:color="auto"/>
          </w:divBdr>
        </w:div>
        <w:div w:id="710492911">
          <w:marLeft w:val="1411"/>
          <w:marRight w:val="0"/>
          <w:marTop w:val="77"/>
          <w:marBottom w:val="120"/>
          <w:divBdr>
            <w:top w:val="none" w:sz="0" w:space="0" w:color="auto"/>
            <w:left w:val="none" w:sz="0" w:space="0" w:color="auto"/>
            <w:bottom w:val="none" w:sz="0" w:space="0" w:color="auto"/>
            <w:right w:val="none" w:sz="0" w:space="0" w:color="auto"/>
          </w:divBdr>
        </w:div>
        <w:div w:id="164638712">
          <w:marLeft w:val="1411"/>
          <w:marRight w:val="0"/>
          <w:marTop w:val="77"/>
          <w:marBottom w:val="120"/>
          <w:divBdr>
            <w:top w:val="none" w:sz="0" w:space="0" w:color="auto"/>
            <w:left w:val="none" w:sz="0" w:space="0" w:color="auto"/>
            <w:bottom w:val="none" w:sz="0" w:space="0" w:color="auto"/>
            <w:right w:val="none" w:sz="0" w:space="0" w:color="auto"/>
          </w:divBdr>
        </w:div>
        <w:div w:id="1470586475">
          <w:marLeft w:val="1411"/>
          <w:marRight w:val="0"/>
          <w:marTop w:val="77"/>
          <w:marBottom w:val="120"/>
          <w:divBdr>
            <w:top w:val="none" w:sz="0" w:space="0" w:color="auto"/>
            <w:left w:val="none" w:sz="0" w:space="0" w:color="auto"/>
            <w:bottom w:val="none" w:sz="0" w:space="0" w:color="auto"/>
            <w:right w:val="none" w:sz="0" w:space="0" w:color="auto"/>
          </w:divBdr>
        </w:div>
        <w:div w:id="603077672">
          <w:marLeft w:val="1411"/>
          <w:marRight w:val="0"/>
          <w:marTop w:val="77"/>
          <w:marBottom w:val="120"/>
          <w:divBdr>
            <w:top w:val="none" w:sz="0" w:space="0" w:color="auto"/>
            <w:left w:val="none" w:sz="0" w:space="0" w:color="auto"/>
            <w:bottom w:val="none" w:sz="0" w:space="0" w:color="auto"/>
            <w:right w:val="none" w:sz="0" w:space="0" w:color="auto"/>
          </w:divBdr>
        </w:div>
        <w:div w:id="1206988012">
          <w:marLeft w:val="1411"/>
          <w:marRight w:val="0"/>
          <w:marTop w:val="77"/>
          <w:marBottom w:val="120"/>
          <w:divBdr>
            <w:top w:val="none" w:sz="0" w:space="0" w:color="auto"/>
            <w:left w:val="none" w:sz="0" w:space="0" w:color="auto"/>
            <w:bottom w:val="none" w:sz="0" w:space="0" w:color="auto"/>
            <w:right w:val="none" w:sz="0" w:space="0" w:color="auto"/>
          </w:divBdr>
        </w:div>
        <w:div w:id="131139692">
          <w:marLeft w:val="1411"/>
          <w:marRight w:val="0"/>
          <w:marTop w:val="77"/>
          <w:marBottom w:val="120"/>
          <w:divBdr>
            <w:top w:val="none" w:sz="0" w:space="0" w:color="auto"/>
            <w:left w:val="none" w:sz="0" w:space="0" w:color="auto"/>
            <w:bottom w:val="none" w:sz="0" w:space="0" w:color="auto"/>
            <w:right w:val="none" w:sz="0" w:space="0" w:color="auto"/>
          </w:divBdr>
        </w:div>
        <w:div w:id="668081">
          <w:marLeft w:val="1411"/>
          <w:marRight w:val="0"/>
          <w:marTop w:val="77"/>
          <w:marBottom w:val="120"/>
          <w:divBdr>
            <w:top w:val="none" w:sz="0" w:space="0" w:color="auto"/>
            <w:left w:val="none" w:sz="0" w:space="0" w:color="auto"/>
            <w:bottom w:val="none" w:sz="0" w:space="0" w:color="auto"/>
            <w:right w:val="none" w:sz="0" w:space="0" w:color="auto"/>
          </w:divBdr>
        </w:div>
        <w:div w:id="1782794544">
          <w:marLeft w:val="1411"/>
          <w:marRight w:val="0"/>
          <w:marTop w:val="77"/>
          <w:marBottom w:val="120"/>
          <w:divBdr>
            <w:top w:val="none" w:sz="0" w:space="0" w:color="auto"/>
            <w:left w:val="none" w:sz="0" w:space="0" w:color="auto"/>
            <w:bottom w:val="none" w:sz="0" w:space="0" w:color="auto"/>
            <w:right w:val="none" w:sz="0" w:space="0" w:color="auto"/>
          </w:divBdr>
        </w:div>
      </w:divsChild>
    </w:div>
    <w:div w:id="1226798954">
      <w:bodyDiv w:val="1"/>
      <w:marLeft w:val="0"/>
      <w:marRight w:val="0"/>
      <w:marTop w:val="0"/>
      <w:marBottom w:val="0"/>
      <w:divBdr>
        <w:top w:val="none" w:sz="0" w:space="0" w:color="auto"/>
        <w:left w:val="none" w:sz="0" w:space="0" w:color="auto"/>
        <w:bottom w:val="none" w:sz="0" w:space="0" w:color="auto"/>
        <w:right w:val="none" w:sz="0" w:space="0" w:color="auto"/>
      </w:divBdr>
    </w:div>
    <w:div w:id="1636984848">
      <w:bodyDiv w:val="1"/>
      <w:marLeft w:val="0"/>
      <w:marRight w:val="0"/>
      <w:marTop w:val="0"/>
      <w:marBottom w:val="0"/>
      <w:divBdr>
        <w:top w:val="none" w:sz="0" w:space="0" w:color="auto"/>
        <w:left w:val="none" w:sz="0" w:space="0" w:color="auto"/>
        <w:bottom w:val="none" w:sz="0" w:space="0" w:color="auto"/>
        <w:right w:val="none" w:sz="0" w:space="0" w:color="auto"/>
      </w:divBdr>
    </w:div>
    <w:div w:id="1664577501">
      <w:bodyDiv w:val="1"/>
      <w:marLeft w:val="0"/>
      <w:marRight w:val="0"/>
      <w:marTop w:val="0"/>
      <w:marBottom w:val="0"/>
      <w:divBdr>
        <w:top w:val="none" w:sz="0" w:space="0" w:color="auto"/>
        <w:left w:val="none" w:sz="0" w:space="0" w:color="auto"/>
        <w:bottom w:val="none" w:sz="0" w:space="0" w:color="auto"/>
        <w:right w:val="none" w:sz="0" w:space="0" w:color="auto"/>
      </w:divBdr>
    </w:div>
    <w:div w:id="203542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5.png"/><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header" Target="header9.xml"/><Relationship Id="rId10" Type="http://schemas.openxmlformats.org/officeDocument/2006/relationships/hyperlink" Target="https://github.com/lordtable/UTDSGC_C3T3" TargetMode="Externa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header" Target="header8.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zar\AppData\Roaming\Microsoft\Templates\Newsletters\BHP%20Newsletter%20-%20Portra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C925B191484B0EAB0DC5478F1BA503"/>
        <w:category>
          <w:name w:val="General"/>
          <w:gallery w:val="placeholder"/>
        </w:category>
        <w:types>
          <w:type w:val="bbPlcHdr"/>
        </w:types>
        <w:behaviors>
          <w:behavior w:val="content"/>
        </w:behaviors>
        <w:guid w:val="{71D3D200-90EF-45A0-8C6B-AD7CFAE583E2}"/>
      </w:docPartPr>
      <w:docPartBody>
        <w:p w:rsidR="004F3D80" w:rsidRDefault="00766A57">
          <w:pPr>
            <w:pStyle w:val="B2C925B191484B0EAB0DC5478F1BA503"/>
          </w:pPr>
          <w:r>
            <w:t>Click or tap here to enter Project, Team, Function name</w:t>
          </w:r>
          <w:r w:rsidRPr="00BA7E7F">
            <w:t>.</w:t>
          </w:r>
        </w:p>
      </w:docPartBody>
    </w:docPart>
    <w:docPart>
      <w:docPartPr>
        <w:name w:val="56CCFD4DB466407C9659AEFFDEC05583"/>
        <w:category>
          <w:name w:val="General"/>
          <w:gallery w:val="placeholder"/>
        </w:category>
        <w:types>
          <w:type w:val="bbPlcHdr"/>
        </w:types>
        <w:behaviors>
          <w:behavior w:val="content"/>
        </w:behaviors>
        <w:guid w:val="{2A563F9F-13E7-4800-B99A-06650AFA3B00}"/>
      </w:docPartPr>
      <w:docPartBody>
        <w:p w:rsidR="004F3D80" w:rsidRDefault="00766A57">
          <w:pPr>
            <w:pStyle w:val="56CCFD4DB466407C9659AEFFDEC05583"/>
          </w:pPr>
          <w:r w:rsidRPr="000E63A7">
            <w:t xml:space="preserve">Click or tap here to enter </w:t>
          </w:r>
          <w:r>
            <w:t>Headline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57"/>
    <w:rsid w:val="00032343"/>
    <w:rsid w:val="0027532D"/>
    <w:rsid w:val="002829A7"/>
    <w:rsid w:val="002D68DF"/>
    <w:rsid w:val="003B3532"/>
    <w:rsid w:val="003B6960"/>
    <w:rsid w:val="004F3D80"/>
    <w:rsid w:val="00766A57"/>
    <w:rsid w:val="00912DF4"/>
    <w:rsid w:val="009C0F7E"/>
    <w:rsid w:val="00C54765"/>
    <w:rsid w:val="00EF5238"/>
    <w:rsid w:val="00FF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C925B191484B0EAB0DC5478F1BA503">
    <w:name w:val="B2C925B191484B0EAB0DC5478F1BA503"/>
  </w:style>
  <w:style w:type="paragraph" w:customStyle="1" w:styleId="56CCFD4DB466407C9659AEFFDEC05583">
    <w:name w:val="56CCFD4DB466407C9659AEFFDEC055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BHP Blue">
  <a:themeElements>
    <a:clrScheme name="BHP Green">
      <a:dk1>
        <a:sysClr val="windowText" lastClr="000000"/>
      </a:dk1>
      <a:lt1>
        <a:sysClr val="window" lastClr="FFFFFF"/>
      </a:lt1>
      <a:dk2>
        <a:srgbClr val="50544D"/>
      </a:dk2>
      <a:lt2>
        <a:srgbClr val="FFFFFF"/>
      </a:lt2>
      <a:accent1>
        <a:srgbClr val="018982"/>
      </a:accent1>
      <a:accent2>
        <a:srgbClr val="01AB8B"/>
      </a:accent2>
      <a:accent3>
        <a:srgbClr val="B3DE68"/>
      </a:accent3>
      <a:accent4>
        <a:srgbClr val="742068"/>
      </a:accent4>
      <a:accent5>
        <a:srgbClr val="234483"/>
      </a:accent5>
      <a:accent6>
        <a:srgbClr val="E65400"/>
      </a:accent6>
      <a:hlink>
        <a:srgbClr val="0563C1"/>
      </a:hlink>
      <a:folHlink>
        <a:srgbClr val="954F72"/>
      </a:folHlink>
    </a:clrScheme>
    <a:fontScheme name="Avintiv_0616201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cap="flat" cmpd="sng" algn="ctr">
          <a:noFill/>
          <a:prstDash val="solid"/>
          <a:miter lim="800000"/>
          <a:headEnd type="none" w="med" len="med"/>
          <a:tailEnd type="none" w="med" len="med"/>
        </a:ln>
        <a:effectLst/>
      </a:spPr>
      <a:bodyPr vert="horz" wrap="none" lIns="91440" tIns="45720" rIns="91440" bIns="45720" numCol="1" rtlCol="0"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sz="2400" b="0" i="0" u="none" strike="noStrike" cap="none" normalizeH="0" baseline="0" smtClean="0">
            <a:ln>
              <a:noFill/>
            </a:ln>
            <a:solidFill>
              <a:schemeClr val="tx1"/>
            </a:solidFill>
            <a:effectLst/>
            <a:latin typeface="Times New Roman" pitchFamily="18"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miter lim="800000"/>
          <a:headEnd type="none" w="med" len="med"/>
          <a:tailEnd type="none" w="med" len="med"/>
        </a:ln>
        <a:effectLst/>
      </a:spPr>
      <a:bodyPr vert="horz" wrap="none" lIns="91440" tIns="45720" rIns="91440" bIns="45720" numCol="1" anchor="t" anchorCtr="0" compatLnSpc="1">
        <a:prstTxWarp prst="textNoShape">
          <a:avLst/>
        </a:prstTxWarp>
      </a:bodyPr>
      <a:lstStyle>
        <a:defPPr marL="0" marR="0" indent="0" algn="l" defTabSz="914400" rtl="0" eaLnBrk="1" fontAlgn="base" latinLnBrk="0" hangingPunct="1">
          <a:lnSpc>
            <a:spcPct val="100000"/>
          </a:lnSpc>
          <a:spcBef>
            <a:spcPct val="0"/>
          </a:spcBef>
          <a:spcAft>
            <a:spcPct val="0"/>
          </a:spcAft>
          <a:buClrTx/>
          <a:buSzTx/>
          <a:buFontTx/>
          <a:buNone/>
          <a:tabLst/>
          <a:defRPr kumimoji="0" lang="en-US" sz="2400" b="0" i="0" u="none" strike="noStrike" cap="none" normalizeH="0" baseline="0" smtClean="0">
            <a:ln>
              <a:noFill/>
            </a:ln>
            <a:solidFill>
              <a:schemeClr val="tx1"/>
            </a:solidFill>
            <a:effectLst/>
            <a:latin typeface="Times New Roman" pitchFamily="18" charset="0"/>
          </a:defRPr>
        </a:defPPr>
      </a:lstStyle>
    </a:lnDef>
    <a:txDef>
      <a:spPr>
        <a:noFill/>
      </a:spPr>
      <a:bodyPr wrap="square" lIns="0" tIns="0" rIns="0" bIns="0" rtlCol="0">
        <a:noAutofit/>
      </a:bodyPr>
      <a:lstStyle>
        <a:defPPr>
          <a:defRPr dirty="0"/>
        </a:defPPr>
      </a:lstStyle>
    </a:txDef>
  </a:objectDefaults>
  <a:extraClrSchemeLst>
    <a:extraClrScheme>
      <a:clrScheme name="blank_blue 1">
        <a:dk1>
          <a:srgbClr val="000066"/>
        </a:dk1>
        <a:lt1>
          <a:srgbClr val="FFFFEB"/>
        </a:lt1>
        <a:dk2>
          <a:srgbClr val="336699"/>
        </a:dk2>
        <a:lt2>
          <a:srgbClr val="FFFFEB"/>
        </a:lt2>
        <a:accent1>
          <a:srgbClr val="666699"/>
        </a:accent1>
        <a:accent2>
          <a:srgbClr val="99CCFF"/>
        </a:accent2>
        <a:accent3>
          <a:srgbClr val="ADB8CA"/>
        </a:accent3>
        <a:accent4>
          <a:srgbClr val="DADAC9"/>
        </a:accent4>
        <a:accent5>
          <a:srgbClr val="B8B8CA"/>
        </a:accent5>
        <a:accent6>
          <a:srgbClr val="8AB9E7"/>
        </a:accent6>
        <a:hlink>
          <a:srgbClr val="CCCCFF"/>
        </a:hlink>
        <a:folHlink>
          <a:srgbClr val="C68DFF"/>
        </a:folHlink>
      </a:clrScheme>
      <a:clrMap bg1="dk2" tx1="lt1" bg2="dk1" tx2="lt2" accent1="accent1" accent2="accent2" accent3="accent3" accent4="accent4" accent5="accent5" accent6="accent6" hlink="hlink" folHlink="folHlink"/>
    </a:extraClrScheme>
    <a:extraClrScheme>
      <a:clrScheme name="blank_blue 2">
        <a:dk1>
          <a:srgbClr val="003366"/>
        </a:dk1>
        <a:lt1>
          <a:srgbClr val="FFFFFF"/>
        </a:lt1>
        <a:dk2>
          <a:srgbClr val="006666"/>
        </a:dk2>
        <a:lt2>
          <a:srgbClr val="003366"/>
        </a:lt2>
        <a:accent1>
          <a:srgbClr val="99CC99"/>
        </a:accent1>
        <a:accent2>
          <a:srgbClr val="33CCCC"/>
        </a:accent2>
        <a:accent3>
          <a:srgbClr val="FFFFFF"/>
        </a:accent3>
        <a:accent4>
          <a:srgbClr val="002A56"/>
        </a:accent4>
        <a:accent5>
          <a:srgbClr val="CAE2CA"/>
        </a:accent5>
        <a:accent6>
          <a:srgbClr val="2DB9B9"/>
        </a:accent6>
        <a:hlink>
          <a:srgbClr val="666699"/>
        </a:hlink>
        <a:folHlink>
          <a:srgbClr val="CC99FF"/>
        </a:folHlink>
      </a:clrScheme>
      <a:clrMap bg1="lt1" tx1="dk1" bg2="lt2" tx2="dk2" accent1="accent1" accent2="accent2" accent3="accent3" accent4="accent4" accent5="accent5" accent6="accent6" hlink="hlink" folHlink="folHlink"/>
    </a:extraClrScheme>
    <a:extraClrScheme>
      <a:clrScheme name="blank_blue 3">
        <a:dk1>
          <a:srgbClr val="000000"/>
        </a:dk1>
        <a:lt1>
          <a:srgbClr val="FFFFFF"/>
        </a:lt1>
        <a:dk2>
          <a:srgbClr val="000000"/>
        </a:dk2>
        <a:lt2>
          <a:srgbClr val="5F5F5F"/>
        </a:lt2>
        <a:accent1>
          <a:srgbClr val="C0C0C0"/>
        </a:accent1>
        <a:accent2>
          <a:srgbClr val="808080"/>
        </a:accent2>
        <a:accent3>
          <a:srgbClr val="FFFFFF"/>
        </a:accent3>
        <a:accent4>
          <a:srgbClr val="000000"/>
        </a:accent4>
        <a:accent5>
          <a:srgbClr val="DCDCDC"/>
        </a:accent5>
        <a:accent6>
          <a:srgbClr val="737373"/>
        </a:accent6>
        <a:hlink>
          <a:srgbClr val="5F5F5F"/>
        </a:hlink>
        <a:folHlink>
          <a:srgbClr val="969696"/>
        </a:folHlink>
      </a:clrScheme>
      <a:clrMap bg1="lt1" tx1="dk1" bg2="lt2" tx2="dk2" accent1="accent1" accent2="accent2" accent3="accent3" accent4="accent4" accent5="accent5" accent6="accent6" hlink="hlink" folHlink="folHlink"/>
    </a:extraClrScheme>
    <a:extraClrScheme>
      <a:clrScheme name="blank_blue 4">
        <a:dk1>
          <a:srgbClr val="000000"/>
        </a:dk1>
        <a:lt1>
          <a:srgbClr val="FFFFFF"/>
        </a:lt1>
        <a:dk2>
          <a:srgbClr val="9900CC"/>
        </a:dk2>
        <a:lt2>
          <a:srgbClr val="0033CC"/>
        </a:lt2>
        <a:accent1>
          <a:srgbClr val="FFCC66"/>
        </a:accent1>
        <a:accent2>
          <a:srgbClr val="33CC33"/>
        </a:accent2>
        <a:accent3>
          <a:srgbClr val="FFFFFF"/>
        </a:accent3>
        <a:accent4>
          <a:srgbClr val="000000"/>
        </a:accent4>
        <a:accent5>
          <a:srgbClr val="FFE2B8"/>
        </a:accent5>
        <a:accent6>
          <a:srgbClr val="2DB92D"/>
        </a:accent6>
        <a:hlink>
          <a:srgbClr val="9900CC"/>
        </a:hlink>
        <a:folHlink>
          <a:srgbClr val="9900CC"/>
        </a:folHlink>
      </a:clrScheme>
      <a:clrMap bg1="lt1" tx1="dk1" bg2="lt2" tx2="dk2" accent1="accent1" accent2="accent2" accent3="accent3" accent4="accent4" accent5="accent5" accent6="accent6" hlink="hlink" folHlink="folHlink"/>
    </a:extraClrScheme>
    <a:extraClrScheme>
      <a:clrScheme name="blank_blue 5">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CC99FF"/>
        </a:folHlink>
      </a:clrScheme>
      <a:clrMap bg1="lt1" tx1="dk1" bg2="lt2" tx2="dk2" accent1="accent1" accent2="accent2" accent3="accent3" accent4="accent4" accent5="accent5" accent6="accent6" hlink="hlink" folHlink="folHlink"/>
    </a:extraClrScheme>
    <a:extraClrScheme>
      <a:clrScheme name="blank_blue 6">
        <a:dk1>
          <a:srgbClr val="000000"/>
        </a:dk1>
        <a:lt1>
          <a:srgbClr val="FFFFFF"/>
        </a:lt1>
        <a:dk2>
          <a:srgbClr val="000000"/>
        </a:dk2>
        <a:lt2>
          <a:srgbClr val="003366"/>
        </a:lt2>
        <a:accent1>
          <a:srgbClr val="336699"/>
        </a:accent1>
        <a:accent2>
          <a:srgbClr val="CC0000"/>
        </a:accent2>
        <a:accent3>
          <a:srgbClr val="FFFFFF"/>
        </a:accent3>
        <a:accent4>
          <a:srgbClr val="000000"/>
        </a:accent4>
        <a:accent5>
          <a:srgbClr val="ADB8CA"/>
        </a:accent5>
        <a:accent6>
          <a:srgbClr val="B90000"/>
        </a:accent6>
        <a:hlink>
          <a:srgbClr val="99CC99"/>
        </a:hlink>
        <a:folHlink>
          <a:srgbClr val="FFFFCC"/>
        </a:folHlink>
      </a:clrScheme>
      <a:clrMap bg1="lt1" tx1="dk1" bg2="lt2" tx2="dk2" accent1="accent1" accent2="accent2" accent3="accent3" accent4="accent4" accent5="accent5" accent6="accent6" hlink="hlink" folHlink="folHlink"/>
    </a:extraClrScheme>
    <a:extraClrScheme>
      <a:clrScheme name="blank_blue 7">
        <a:dk1>
          <a:srgbClr val="000000"/>
        </a:dk1>
        <a:lt1>
          <a:srgbClr val="FFFFFF"/>
        </a:lt1>
        <a:dk2>
          <a:srgbClr val="204162"/>
        </a:dk2>
        <a:lt2>
          <a:srgbClr val="B2B2B2"/>
        </a:lt2>
        <a:accent1>
          <a:srgbClr val="336699"/>
        </a:accent1>
        <a:accent2>
          <a:srgbClr val="C0D5EA"/>
        </a:accent2>
        <a:accent3>
          <a:srgbClr val="FFFFFF"/>
        </a:accent3>
        <a:accent4>
          <a:srgbClr val="000000"/>
        </a:accent4>
        <a:accent5>
          <a:srgbClr val="ADB8CA"/>
        </a:accent5>
        <a:accent6>
          <a:srgbClr val="AEC1D4"/>
        </a:accent6>
        <a:hlink>
          <a:srgbClr val="99CC99"/>
        </a:hlink>
        <a:folHlink>
          <a:srgbClr val="478F47"/>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root xmlns="http://schemas.macroview.com.au/BHPB">
  <Date/>
  <Issue/>
  <Project>Ramses Meza</Project>
  <Headline1>Data Analytics Course 3.3: Predict Sale Volumes of certain product types</Headline1>
  <Headline2>Lessons Learned Report</Headline2>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CBF3BF-0B2C-423E-BF6C-5562C2DDB065}">
  <ds:schemaRefs>
    <ds:schemaRef ds:uri="http://schemas.openxmlformats.org/officeDocument/2006/bibliography"/>
  </ds:schemaRefs>
</ds:datastoreItem>
</file>

<file path=customXml/itemProps3.xml><?xml version="1.0" encoding="utf-8"?>
<ds:datastoreItem xmlns:ds="http://schemas.openxmlformats.org/officeDocument/2006/customXml" ds:itemID="{28F75F4F-4A6B-4409-8303-6FE5B54D61BF}">
  <ds:schemaRefs>
    <ds:schemaRef ds:uri="http://schemas.macroview.com.au/BHPB"/>
  </ds:schemaRefs>
</ds:datastoreItem>
</file>

<file path=docProps/app.xml><?xml version="1.0" encoding="utf-8"?>
<Properties xmlns="http://schemas.openxmlformats.org/officeDocument/2006/extended-properties" xmlns:vt="http://schemas.openxmlformats.org/officeDocument/2006/docPropsVTypes">
  <Template>BHP Newsletter - Portrait</Template>
  <TotalTime>2281</TotalTime>
  <Pages>3</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BHP</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Meza, Ramses</dc:creator>
  <cp:lastModifiedBy>Ramses Meza</cp:lastModifiedBy>
  <cp:revision>201</cp:revision>
  <cp:lastPrinted>2013-05-13T18:35:00Z</cp:lastPrinted>
  <dcterms:created xsi:type="dcterms:W3CDTF">2021-03-31T12:55:00Z</dcterms:created>
  <dcterms:modified xsi:type="dcterms:W3CDTF">2021-05-27T20:24:00Z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5a6e1a1b-a6c6-47a4-8e0c-3ee275e275c2</vt:lpwstr>
  </property>
  <property fmtid="{D5CDD505-2E9C-101B-9397-08002B2CF9AE}" pid="3" name="BHPClassification">
    <vt:lpwstr>U</vt:lpwstr>
  </property>
</Properties>
</file>