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28" w:rsidRDefault="003D3228">
      <w:r w:rsidRPr="001D5201">
        <w:rPr>
          <w:b/>
          <w:sz w:val="28"/>
          <w:szCs w:val="28"/>
          <w:u w:val="single"/>
        </w:rPr>
        <w:t>Carga de expedientes</w:t>
      </w:r>
      <w:r>
        <w:t>:</w:t>
      </w:r>
    </w:p>
    <w:p w:rsidR="003D3228" w:rsidRPr="001D5201" w:rsidRDefault="003D3228" w:rsidP="001D5201">
      <w:pPr>
        <w:jc w:val="both"/>
        <w:rPr>
          <w:sz w:val="28"/>
          <w:szCs w:val="28"/>
        </w:rPr>
      </w:pPr>
      <w:r w:rsidRPr="001D5201">
        <w:rPr>
          <w:sz w:val="28"/>
          <w:szCs w:val="28"/>
        </w:rPr>
        <w:t xml:space="preserve">Se ingresa el </w:t>
      </w:r>
      <w:r w:rsidR="001D5201" w:rsidRPr="001D5201">
        <w:rPr>
          <w:sz w:val="28"/>
          <w:szCs w:val="28"/>
        </w:rPr>
        <w:t>número</w:t>
      </w:r>
      <w:r w:rsidRPr="001D5201">
        <w:rPr>
          <w:sz w:val="28"/>
          <w:szCs w:val="28"/>
        </w:rPr>
        <w:t xml:space="preserve"> de expediente con el </w:t>
      </w:r>
      <w:r w:rsidR="001D5201" w:rsidRPr="001D5201">
        <w:rPr>
          <w:sz w:val="28"/>
          <w:szCs w:val="28"/>
        </w:rPr>
        <w:t>número</w:t>
      </w:r>
      <w:r w:rsidRPr="001D5201">
        <w:rPr>
          <w:sz w:val="28"/>
          <w:szCs w:val="28"/>
        </w:rPr>
        <w:t xml:space="preserve"> del año… se le asigna el origen y el tipo de proyecto (con un input text) se le asigna un tema, un tema </w:t>
      </w:r>
      <w:r w:rsidR="001D5201" w:rsidRPr="001D5201">
        <w:rPr>
          <w:sz w:val="28"/>
          <w:szCs w:val="28"/>
        </w:rPr>
        <w:t>secundario (</w:t>
      </w:r>
      <w:r w:rsidRPr="001D5201">
        <w:rPr>
          <w:sz w:val="28"/>
          <w:szCs w:val="28"/>
        </w:rPr>
        <w:t xml:space="preserve">rara vez) y se le ingresa una caratula, (text área). Estos expedientes que son cargados por primera vez tienen un estado inicial de “pendiente”. El Tema se le carga actualmente un </w:t>
      </w:r>
      <w:r w:rsidR="001D5201" w:rsidRPr="001D5201">
        <w:rPr>
          <w:sz w:val="28"/>
          <w:szCs w:val="28"/>
        </w:rPr>
        <w:t>NÚMERO</w:t>
      </w:r>
      <w:r w:rsidRPr="001D5201">
        <w:rPr>
          <w:sz w:val="28"/>
          <w:szCs w:val="28"/>
        </w:rPr>
        <w:t xml:space="preserve"> que es índice de la base de datos.  </w:t>
      </w:r>
    </w:p>
    <w:p w:rsidR="003D3228" w:rsidRPr="001D5201" w:rsidRDefault="003D3228">
      <w:pPr>
        <w:rPr>
          <w:b/>
          <w:sz w:val="28"/>
          <w:szCs w:val="28"/>
          <w:u w:val="single"/>
        </w:rPr>
      </w:pPr>
      <w:r w:rsidRPr="001D5201">
        <w:rPr>
          <w:b/>
          <w:sz w:val="28"/>
          <w:szCs w:val="28"/>
          <w:u w:val="single"/>
        </w:rPr>
        <w:t>NOTAS E INFORMES:</w:t>
      </w:r>
    </w:p>
    <w:p w:rsidR="003D3228" w:rsidRPr="001D5201" w:rsidRDefault="003D3228" w:rsidP="001D5201">
      <w:pPr>
        <w:jc w:val="both"/>
        <w:rPr>
          <w:sz w:val="28"/>
          <w:szCs w:val="28"/>
        </w:rPr>
      </w:pPr>
      <w:r w:rsidRPr="001D5201">
        <w:rPr>
          <w:sz w:val="28"/>
          <w:szCs w:val="28"/>
        </w:rPr>
        <w:t>Estos son anexos  de los expedientes, Las notas e informes consisten en hacer aclaraciones o aclarar datos sobre lo tratado en el/los expedientes.</w:t>
      </w:r>
    </w:p>
    <w:p w:rsidR="003D3228" w:rsidRPr="001D5201" w:rsidRDefault="003D3228" w:rsidP="001D5201">
      <w:pPr>
        <w:jc w:val="both"/>
        <w:rPr>
          <w:sz w:val="28"/>
          <w:szCs w:val="28"/>
        </w:rPr>
      </w:pPr>
      <w:r w:rsidRPr="001D5201">
        <w:rPr>
          <w:sz w:val="28"/>
          <w:szCs w:val="28"/>
        </w:rPr>
        <w:t xml:space="preserve">Los campos son los siguientes N° de notas (xx/2019), un campo donde se selecciona si es tipo Nota o Informe, la fecha el origen y la descripción (text área) al final se escribe el </w:t>
      </w:r>
      <w:r w:rsidR="001D5201" w:rsidRPr="001D5201">
        <w:rPr>
          <w:sz w:val="28"/>
          <w:szCs w:val="28"/>
        </w:rPr>
        <w:t>número</w:t>
      </w:r>
      <w:r w:rsidRPr="001D5201">
        <w:rPr>
          <w:sz w:val="28"/>
          <w:szCs w:val="28"/>
        </w:rPr>
        <w:t xml:space="preserve"> del expediente, </w:t>
      </w:r>
    </w:p>
    <w:p w:rsidR="003D3228" w:rsidRPr="001D5201" w:rsidRDefault="003D3228" w:rsidP="001D5201">
      <w:pPr>
        <w:jc w:val="both"/>
        <w:rPr>
          <w:sz w:val="28"/>
          <w:szCs w:val="28"/>
        </w:rPr>
      </w:pPr>
      <w:r w:rsidRPr="001D5201">
        <w:rPr>
          <w:sz w:val="28"/>
          <w:szCs w:val="28"/>
        </w:rPr>
        <w:t>“</w:t>
      </w:r>
      <w:r w:rsidRPr="001D5201">
        <w:rPr>
          <w:b/>
          <w:sz w:val="28"/>
          <w:szCs w:val="28"/>
        </w:rPr>
        <w:t>Salientes</w:t>
      </w:r>
      <w:r w:rsidRPr="001D5201">
        <w:rPr>
          <w:sz w:val="28"/>
          <w:szCs w:val="28"/>
        </w:rPr>
        <w:t>”: Estas son notas o informes que tienen el mismo cuerpo solo que tienen un campo extra en el que consiste asignarle un destino.</w:t>
      </w:r>
    </w:p>
    <w:p w:rsidR="003D3228" w:rsidRPr="001D5201" w:rsidRDefault="003D3228">
      <w:pPr>
        <w:rPr>
          <w:b/>
          <w:sz w:val="28"/>
          <w:szCs w:val="28"/>
          <w:u w:val="single"/>
        </w:rPr>
      </w:pPr>
      <w:r w:rsidRPr="001D5201">
        <w:rPr>
          <w:b/>
          <w:sz w:val="28"/>
          <w:szCs w:val="28"/>
          <w:u w:val="single"/>
        </w:rPr>
        <w:t>ACTAS:</w:t>
      </w:r>
    </w:p>
    <w:p w:rsidR="003D3228" w:rsidRPr="001D5201" w:rsidRDefault="00B861E9">
      <w:pPr>
        <w:rPr>
          <w:sz w:val="28"/>
          <w:szCs w:val="28"/>
        </w:rPr>
      </w:pPr>
      <w:r w:rsidRPr="001D5201">
        <w:rPr>
          <w:sz w:val="28"/>
          <w:szCs w:val="28"/>
        </w:rPr>
        <w:t>Las actas son descripciones o aclaraciones del expediente, generalmente en cada sesión se labra un acta, este tiene los campos de Numero de acta(xx/2019), la fecha un desplegable con los tipos de sesión, input para poner presidente y otro para poner secretario, y un input para poner homenaje, y un text área para el cuerpo del acta:</w:t>
      </w:r>
    </w:p>
    <w:p w:rsidR="00B861E9" w:rsidRPr="001D5201" w:rsidRDefault="00B861E9">
      <w:pPr>
        <w:rPr>
          <w:b/>
          <w:sz w:val="28"/>
          <w:szCs w:val="28"/>
          <w:u w:val="single"/>
        </w:rPr>
      </w:pPr>
      <w:r w:rsidRPr="001D5201">
        <w:rPr>
          <w:b/>
          <w:sz w:val="28"/>
          <w:szCs w:val="28"/>
          <w:u w:val="single"/>
        </w:rPr>
        <w:t>Los tipos de actas son: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 xml:space="preserve">Apertura sesiones </w:t>
      </w:r>
      <w:r w:rsidR="001D5201" w:rsidRPr="001D5201">
        <w:rPr>
          <w:sz w:val="28"/>
          <w:szCs w:val="28"/>
        </w:rPr>
        <w:t>ordinarias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Asamblea concejales/may.</w:t>
      </w:r>
      <w:r w:rsidR="001D5201" w:rsidRPr="001D5201">
        <w:rPr>
          <w:sz w:val="28"/>
          <w:szCs w:val="28"/>
        </w:rPr>
        <w:t xml:space="preserve"> </w:t>
      </w:r>
      <w:r w:rsidRPr="001D5201">
        <w:rPr>
          <w:sz w:val="28"/>
          <w:szCs w:val="28"/>
        </w:rPr>
        <w:t>contrib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Prorroga ordinaria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Reanudación de sesión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Sesión especial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Sesión extraordinaria</w:t>
      </w:r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Sesión ordinaria</w:t>
      </w:r>
      <w:bookmarkStart w:id="0" w:name="_GoBack"/>
      <w:bookmarkEnd w:id="0"/>
    </w:p>
    <w:p w:rsidR="00B861E9" w:rsidRPr="001D5201" w:rsidRDefault="00B861E9" w:rsidP="00B861E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D5201">
        <w:rPr>
          <w:sz w:val="28"/>
          <w:szCs w:val="28"/>
        </w:rPr>
        <w:t>Sesión preparatoria</w:t>
      </w:r>
    </w:p>
    <w:p w:rsidR="003D3228" w:rsidRDefault="003D3228"/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1D5201" w:rsidRDefault="001D5201" w:rsidP="001D5201">
      <w:pPr>
        <w:jc w:val="center"/>
        <w:rPr>
          <w:b/>
          <w:i/>
          <w:sz w:val="32"/>
          <w:szCs w:val="32"/>
          <w:u w:val="single"/>
        </w:rPr>
      </w:pPr>
    </w:p>
    <w:p w:rsidR="00CD0440" w:rsidRPr="001D5201" w:rsidRDefault="00B861E9" w:rsidP="001D5201">
      <w:pPr>
        <w:jc w:val="center"/>
        <w:rPr>
          <w:b/>
          <w:i/>
          <w:sz w:val="32"/>
          <w:szCs w:val="32"/>
          <w:u w:val="single"/>
        </w:rPr>
      </w:pPr>
      <w:r w:rsidRPr="001D5201">
        <w:rPr>
          <w:b/>
          <w:i/>
          <w:sz w:val="32"/>
          <w:szCs w:val="32"/>
          <w:u w:val="single"/>
        </w:rPr>
        <w:t>ORIGENES: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Particular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Instituciones</w:t>
      </w:r>
    </w:p>
    <w:p w:rsidR="00B861E9" w:rsidRDefault="001D5201" w:rsidP="00B861E9">
      <w:pPr>
        <w:pStyle w:val="Prrafodelista"/>
        <w:numPr>
          <w:ilvl w:val="0"/>
          <w:numId w:val="3"/>
        </w:numPr>
      </w:pPr>
      <w:r>
        <w:t>Depto.</w:t>
      </w:r>
      <w:r w:rsidR="00B861E9">
        <w:t xml:space="preserve"> Ejecutivo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Bloque -&gt; (unidad ciudadana, cambiemos, frente renovador)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Comisiones -&gt; (podes escribir cual)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HCD</w:t>
      </w:r>
    </w:p>
    <w:p w:rsidR="00B861E9" w:rsidRDefault="001D5201" w:rsidP="00B861E9">
      <w:pPr>
        <w:pStyle w:val="Prrafodelista"/>
        <w:numPr>
          <w:ilvl w:val="0"/>
          <w:numId w:val="3"/>
        </w:numPr>
      </w:pPr>
      <w:r>
        <w:t>Concejales</w:t>
      </w:r>
      <w:r w:rsidR="00B861E9">
        <w:t xml:space="preserve"> -&gt; (poder aclarar </w:t>
      </w:r>
      <w:r>
        <w:t>cuál</w:t>
      </w:r>
      <w:r w:rsidR="00B861E9">
        <w:t>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Varios Bloques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Presidente HCD</w:t>
      </w:r>
    </w:p>
    <w:p w:rsidR="00B861E9" w:rsidRDefault="00B861E9" w:rsidP="00B861E9"/>
    <w:p w:rsidR="00B861E9" w:rsidRPr="001D5201" w:rsidRDefault="00B861E9" w:rsidP="001D5201">
      <w:pPr>
        <w:jc w:val="center"/>
        <w:rPr>
          <w:b/>
          <w:u w:val="single"/>
        </w:rPr>
      </w:pPr>
      <w:r w:rsidRPr="001D5201">
        <w:rPr>
          <w:b/>
          <w:u w:val="single"/>
        </w:rPr>
        <w:t>DESTINOS: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Presupuesto y hacienda (</w:t>
      </w:r>
      <w:r w:rsidR="001D5201">
        <w:t>comisión</w:t>
      </w:r>
      <w:r>
        <w:t>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Obras y servicios públicos (</w:t>
      </w:r>
      <w:r w:rsidR="001D5201">
        <w:t>comisión</w:t>
      </w:r>
      <w:r>
        <w:t>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Seguridad e interpretación (comisión)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Policía e higiene (comisión)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Peticiones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>Medio amb y rec naturales (comisión)</w:t>
      </w:r>
    </w:p>
    <w:p w:rsidR="00B861E9" w:rsidRDefault="00B861E9" w:rsidP="00B861E9">
      <w:pPr>
        <w:pStyle w:val="Prrafodelista"/>
        <w:numPr>
          <w:ilvl w:val="0"/>
          <w:numId w:val="3"/>
        </w:numPr>
      </w:pPr>
      <w:r>
        <w:t xml:space="preserve">Departamento ejecutivo -&gt; (idea de reemplazarlo por secretaria y </w:t>
      </w:r>
      <w:r w:rsidR="001D5201">
        <w:t>escribir las secretarias)</w:t>
      </w:r>
    </w:p>
    <w:p w:rsidR="00CD0440" w:rsidRDefault="00CD0440"/>
    <w:p w:rsidR="00CD0440" w:rsidRDefault="00CD0440"/>
    <w:p w:rsidR="00CD0440" w:rsidRDefault="00CD0440"/>
    <w:p w:rsidR="00CD0440" w:rsidRDefault="00CD0440"/>
    <w:p w:rsidR="00CD0440" w:rsidRDefault="00CD0440"/>
    <w:p w:rsidR="00EB4C60" w:rsidRDefault="00EB4C60"/>
    <w:p w:rsidR="00EB4C60" w:rsidRDefault="00EB4C60"/>
    <w:sectPr w:rsidR="00EB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EF5"/>
    <w:multiLevelType w:val="hybridMultilevel"/>
    <w:tmpl w:val="0C70710C"/>
    <w:lvl w:ilvl="0" w:tplc="9EA812B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8F1161E"/>
    <w:multiLevelType w:val="hybridMultilevel"/>
    <w:tmpl w:val="C184754A"/>
    <w:lvl w:ilvl="0" w:tplc="8A402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B4DB9"/>
    <w:multiLevelType w:val="hybridMultilevel"/>
    <w:tmpl w:val="8EC231C8"/>
    <w:lvl w:ilvl="0" w:tplc="CECE6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60"/>
    <w:rsid w:val="001D5201"/>
    <w:rsid w:val="003D3228"/>
    <w:rsid w:val="006E4DE9"/>
    <w:rsid w:val="00795E0A"/>
    <w:rsid w:val="00871E1E"/>
    <w:rsid w:val="00B36271"/>
    <w:rsid w:val="00B861E9"/>
    <w:rsid w:val="00CB5E5F"/>
    <w:rsid w:val="00CD0440"/>
    <w:rsid w:val="00E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1AAEB-ED38-4DB9-8DAD-8AADEEA5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MatiasRicardo</dc:creator>
  <cp:keywords/>
  <dc:description/>
  <cp:lastModifiedBy>MatiasRicardo</cp:lastModifiedBy>
  <cp:revision>2</cp:revision>
  <dcterms:created xsi:type="dcterms:W3CDTF">2019-03-09T00:32:00Z</dcterms:created>
  <dcterms:modified xsi:type="dcterms:W3CDTF">2019-03-09T00:32:00Z</dcterms:modified>
</cp:coreProperties>
</file>