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64"/>
        </w:rPr>
        <w:t>School Management System (SMS)</w:t>
      </w:r>
    </w:p>
    <w:p>
      <w:pPr>
        <w:jc w:val="center"/>
      </w:pPr>
      <w:r>
        <w:rPr>
          <w:color w:val="4A6F8A"/>
          <w:sz w:val="36"/>
        </w:rPr>
        <w:t>Project Report — Deployment &amp; Recent Enhancements</w:t>
      </w:r>
    </w:p>
    <w:p/>
    <w:p>
      <w:pPr>
        <w:jc w:val="center"/>
      </w:pPr>
      <w:r>
        <w:rPr>
          <w:color w:val="666666"/>
          <w:sz w:val="24"/>
        </w:rPr>
        <w:t>Generated: September 07, 2026</w:t>
      </w:r>
    </w:p>
    <w:p>
      <w:pPr>
        <w:jc w:val="center"/>
      </w:pPr>
      <w:r>
        <w:rPr>
          <w:color w:val="666666"/>
          <w:sz w:val="24"/>
        </w:rPr>
        <w:t>Project: perfect-foundation-sms | Branch: master</w:t>
      </w:r>
    </w:p>
    <w:p>
      <w:r>
        <w:br w:type="page"/>
      </w:r>
    </w:p>
    <w:p>
      <w:pPr>
        <w:pStyle w:val="Heading1"/>
      </w:pPr>
      <w:r>
        <w:rPr>
          <w:color w:val="1E3A5F"/>
        </w:rPr>
        <w:t>Table of Contents</w:t>
      </w:r>
    </w:p>
    <w:p>
      <w:r>
        <w:rPr>
          <w:sz w:val="24"/>
        </w:rPr>
        <w:t>1.  Executive Summary</w:t>
      </w:r>
    </w:p>
    <w:p>
      <w:r>
        <w:rPr>
          <w:sz w:val="24"/>
        </w:rPr>
        <w:t>2.  Project Overview</w:t>
      </w:r>
    </w:p>
    <w:p>
      <w:r>
        <w:rPr>
          <w:sz w:val="24"/>
        </w:rPr>
        <w:t>3.  Architecture &amp; Technology Stack</w:t>
      </w:r>
    </w:p>
    <w:p>
      <w:r>
        <w:rPr>
          <w:sz w:val="24"/>
        </w:rPr>
        <w:t>4.  Core Modules &amp; Features</w:t>
      </w:r>
    </w:p>
    <w:p>
      <w:r>
        <w:rPr>
          <w:sz w:val="24"/>
        </w:rPr>
        <w:t>5.  Recent Development Cycle — Summary of Changes</w:t>
      </w:r>
    </w:p>
    <w:p>
      <w:r>
        <w:rPr>
          <w:sz w:val="24"/>
        </w:rPr>
        <w:t>6.  Detailed Fix Log</w:t>
      </w:r>
    </w:p>
    <w:p>
      <w:r>
        <w:rPr>
          <w:sz w:val="24"/>
        </w:rPr>
        <w:t>7.  Testing &amp; Quality Assurance</w:t>
      </w:r>
    </w:p>
    <w:p>
      <w:r>
        <w:rPr>
          <w:sz w:val="24"/>
        </w:rPr>
        <w:t>8.  Deployment Status</w:t>
      </w:r>
    </w:p>
    <w:p>
      <w:r>
        <w:rPr>
          <w:sz w:val="24"/>
        </w:rPr>
        <w:t>9.  Known Issues &amp; Future Recommendations</w:t>
      </w:r>
    </w:p>
    <w:p>
      <w:r>
        <w:rPr>
          <w:sz w:val="24"/>
        </w:rPr>
        <w:t>10.  Appendix: Commit History</w:t>
      </w:r>
    </w:p>
    <w:p>
      <w:r>
        <w:br w:type="page"/>
      </w:r>
    </w:p>
    <w:p>
      <w:pPr>
        <w:pStyle w:val="Heading1"/>
      </w:pPr>
      <w:r>
        <w:rPr>
          <w:color w:val="1E3A5F"/>
        </w:rPr>
        <w:t>1. Executive Summary</w:t>
      </w:r>
    </w:p>
    <w:p>
      <w:r>
        <w:t>This report documents the current state of the School Management System (SMS) deployed under the project "perfect-foundation-sms". The application is a multi-tenant School ERP platform serving schools, campuses, administrators, teachers, students, and parents with modules for academics, attendance, finance, transport, library, discipline, health, documents, and more.</w:t>
      </w:r>
    </w:p>
    <w:p>
      <w:r>
        <w:t>The most recent development cycle focused on resolving critical UI/UX issues in the School Management (tenant onboarding) section, specifically making the Add School and Edit School modal dialogs fully responsive and scrollable on all device sizes. Additional work included fixing the Student 360 profile loading error, ensuring admin passwords are returned on creation, improving branding settings error handling, and making all modal dialogs across the application scrollable and viewport-aware.</w:t>
      </w:r>
    </w:p>
    <w:p>
      <w:pPr>
        <w:pStyle w:val="Heading1"/>
      </w:pPr>
      <w:r>
        <w:rPr>
          <w:color w:val="1E3A5F"/>
        </w:rPr>
        <w:t>2. Project Overview</w:t>
      </w:r>
    </w:p>
    <w:p>
      <w:pPr>
        <w:pStyle w:val="Heading2"/>
      </w:pPr>
      <w:r>
        <w:rPr>
          <w:color w:val="1E3A5F"/>
        </w:rPr>
        <w:t>2.1 Purpose</w:t>
      </w:r>
    </w:p>
    <w:p>
      <w:r>
        <w:t>The School Management System is a comprehensive multi-tenant ERP designed to digitize and streamline school operations. It supports multiple schools (tenants) on a single platform with strict data isolation, role-based access control, and a modular architecture that enables schools to enable only the features they need.</w:t>
      </w:r>
    </w:p>
    <w:p>
      <w:pPr>
        <w:pStyle w:val="Heading2"/>
      </w:pPr>
      <w:r>
        <w:rPr>
          <w:color w:val="1E3A5F"/>
        </w:rPr>
        <w:t>2.2 Key Capabilities</w:t>
      </w:r>
    </w:p>
    <w:p>
      <w:pPr>
        <w:pStyle w:val="ListBullet"/>
        <w:ind w:left="720"/>
      </w:pPr>
      <w:r>
        <w:rPr>
          <w:b/>
        </w:rPr>
        <w:t xml:space="preserve">Multi-tenancy: </w:t>
      </w:r>
      <w:r>
        <w:t>Platform Super Admins can create and manage multiple schools (tenants) with isolated data, users, and configurations.</w:t>
      </w:r>
    </w:p>
    <w:p>
      <w:pPr>
        <w:pStyle w:val="ListBullet"/>
        <w:ind w:left="720"/>
      </w:pPr>
      <w:r>
        <w:rPr>
          <w:b/>
        </w:rPr>
        <w:t xml:space="preserve">Role-Based Access Control: </w:t>
      </w:r>
      <w:r>
        <w:t>Fine-grained RBAC with roles: super_admin, admin, principal, vice_principal, campus_admin, academic, accountant, teacher, staff, hr, parent, student.</w:t>
      </w:r>
    </w:p>
    <w:p>
      <w:pPr>
        <w:pStyle w:val="ListBullet"/>
        <w:ind w:left="720"/>
      </w:pPr>
      <w:r>
        <w:rPr>
          <w:b/>
        </w:rPr>
        <w:t xml:space="preserve">Academic Management: </w:t>
      </w:r>
      <w:r>
        <w:t>Classes, sections, academic years, terms, subjects, enrollments, promotions, academic history.</w:t>
      </w:r>
    </w:p>
    <w:p>
      <w:pPr>
        <w:pStyle w:val="ListBullet"/>
        <w:ind w:left="720"/>
      </w:pPr>
      <w:r>
        <w:rPr>
          <w:b/>
        </w:rPr>
        <w:t xml:space="preserve">Attendance: </w:t>
      </w:r>
      <w:r>
        <w:t>Daily attendance marking, summaries, leave management, reporting.</w:t>
      </w:r>
    </w:p>
    <w:p>
      <w:pPr>
        <w:pStyle w:val="ListBullet"/>
        <w:ind w:left="720"/>
      </w:pPr>
      <w:r>
        <w:rPr>
          <w:b/>
        </w:rPr>
        <w:t xml:space="preserve">Examinations: </w:t>
      </w:r>
      <w:r>
        <w:t>Exam scheduling, marks entry, grades, report cards, practical exams.</w:t>
      </w:r>
    </w:p>
    <w:p>
      <w:pPr>
        <w:pStyle w:val="ListBullet"/>
        <w:ind w:left="720"/>
      </w:pPr>
      <w:r>
        <w:rPr>
          <w:b/>
        </w:rPr>
        <w:t xml:space="preserve">Finance: </w:t>
      </w:r>
      <w:r>
        <w:t>Fee structures, invoices, payments, receipts, fee balances, refunds, scholarships.</w:t>
      </w:r>
    </w:p>
    <w:p>
      <w:pPr>
        <w:pStyle w:val="ListBullet"/>
        <w:ind w:left="720"/>
      </w:pPr>
      <w:r>
        <w:rPr>
          <w:b/>
        </w:rPr>
        <w:t xml:space="preserve">Transport: </w:t>
      </w:r>
      <w:r>
        <w:t>Routes, stops, vehicles, driver assignments, student transport allocation.</w:t>
      </w:r>
    </w:p>
    <w:p>
      <w:pPr>
        <w:pStyle w:val="ListBullet"/>
        <w:ind w:left="720"/>
      </w:pPr>
      <w:r>
        <w:rPr>
          <w:b/>
        </w:rPr>
        <w:t xml:space="preserve">Library: </w:t>
      </w:r>
      <w:r>
        <w:t>Book catalog, issues, returns, fines, reservations.</w:t>
      </w:r>
    </w:p>
    <w:p>
      <w:pPr>
        <w:pStyle w:val="ListBullet"/>
        <w:ind w:left="720"/>
      </w:pPr>
      <w:r>
        <w:rPr>
          <w:b/>
        </w:rPr>
        <w:t xml:space="preserve">Discipline: </w:t>
      </w:r>
      <w:r>
        <w:t>Incident tracking, points system, severity levels, actions taken.</w:t>
      </w:r>
    </w:p>
    <w:p>
      <w:pPr>
        <w:pStyle w:val="ListBullet"/>
        <w:ind w:left="720"/>
      </w:pPr>
      <w:r>
        <w:rPr>
          <w:b/>
        </w:rPr>
        <w:t xml:space="preserve">Health: </w:t>
      </w:r>
      <w:r>
        <w:t>Health records, vitals, BMI, follow-ups, medical history.</w:t>
      </w:r>
    </w:p>
    <w:p>
      <w:pPr>
        <w:pStyle w:val="ListBullet"/>
        <w:ind w:left="720"/>
      </w:pPr>
      <w:r>
        <w:rPr>
          <w:b/>
        </w:rPr>
        <w:t xml:space="preserve">Documents &amp; Certificates: </w:t>
      </w:r>
      <w:r>
        <w:t>Document upload/download, transfer certificates, bonafide, character certificates, transcripts.</w:t>
      </w:r>
    </w:p>
    <w:p>
      <w:pPr>
        <w:pStyle w:val="ListBullet"/>
        <w:ind w:left="720"/>
      </w:pPr>
      <w:r>
        <w:rPr>
          <w:b/>
        </w:rPr>
        <w:t xml:space="preserve">Human Resources: </w:t>
      </w:r>
      <w:r>
        <w:t>Staff management, leave requests, attendance, payroll, designations.</w:t>
      </w:r>
    </w:p>
    <w:p>
      <w:pPr>
        <w:pStyle w:val="ListBullet"/>
        <w:ind w:left="720"/>
      </w:pPr>
      <w:r>
        <w:rPr>
          <w:b/>
        </w:rPr>
        <w:t xml:space="preserve">Inventory &amp; Assets: </w:t>
      </w:r>
      <w:r>
        <w:t>Asset tracking, categories, suppliers, purchase orders.</w:t>
      </w:r>
    </w:p>
    <w:p>
      <w:pPr>
        <w:pStyle w:val="ListBullet"/>
        <w:ind w:left="720"/>
      </w:pPr>
      <w:r>
        <w:rPr>
          <w:b/>
        </w:rPr>
        <w:t xml:space="preserve">Communication: </w:t>
      </w:r>
      <w:r>
        <w:t>Announcements, notifications, email/SMS templates, event calendar.</w:t>
      </w:r>
    </w:p>
    <w:p>
      <w:pPr>
        <w:pStyle w:val="ListBullet"/>
        <w:ind w:left="720"/>
      </w:pPr>
      <w:r>
        <w:rPr>
          <w:b/>
        </w:rPr>
        <w:t xml:space="preserve">White-label Branding: </w:t>
      </w:r>
      <w:r>
        <w:t>Per-school logo, colors, motto, email templates, custom domain support.</w:t>
      </w:r>
    </w:p>
    <w:p>
      <w:pPr>
        <w:pStyle w:val="ListBullet"/>
        <w:ind w:left="720"/>
      </w:pPr>
      <w:r>
        <w:rPr>
          <w:b/>
        </w:rPr>
        <w:t xml:space="preserve">Audit &amp; Compliance: </w:t>
      </w:r>
      <w:r>
        <w:t>Comprehensive audit logging, data change tracking, compliance reporting.</w:t>
      </w:r>
    </w:p>
    <w:p>
      <w:pPr>
        <w:pStyle w:val="Heading2"/>
      </w:pPr>
      <w:r>
        <w:rPr>
          <w:color w:val="1E3A5F"/>
        </w:rPr>
        <w:t>2.3 Target Users</w:t>
      </w:r>
    </w:p>
    <w:p>
      <w:pPr>
        <w:pStyle w:val="ListBullet"/>
        <w:ind w:left="720"/>
      </w:pPr>
      <w:r>
        <w:t>Platform Super Administrators (multi-school oversight)</w:t>
      </w:r>
    </w:p>
    <w:p>
      <w:pPr>
        <w:pStyle w:val="ListBullet"/>
        <w:ind w:left="720"/>
      </w:pPr>
      <w:r>
        <w:t>School Administrators / Principals (single-school management)</w:t>
      </w:r>
    </w:p>
    <w:p>
      <w:pPr>
        <w:pStyle w:val="ListBullet"/>
        <w:ind w:left="720"/>
      </w:pPr>
      <w:r>
        <w:t>Campus Administrators (campus-level operations)</w:t>
      </w:r>
    </w:p>
    <w:p>
      <w:pPr>
        <w:pStyle w:val="ListBullet"/>
        <w:ind w:left="720"/>
      </w:pPr>
      <w:r>
        <w:t>Academic Coordinators / Teachers (academics, attendance, exams)</w:t>
      </w:r>
    </w:p>
    <w:p>
      <w:pPr>
        <w:pStyle w:val="ListBullet"/>
        <w:ind w:left="720"/>
      </w:pPr>
      <w:r>
        <w:t>Accountants / Finance Staff (fees, invoices, payments)</w:t>
      </w:r>
    </w:p>
    <w:p>
      <w:pPr>
        <w:pStyle w:val="ListBullet"/>
        <w:ind w:left="720"/>
      </w:pPr>
      <w:r>
        <w:t>Librarians (book management)</w:t>
      </w:r>
    </w:p>
    <w:p>
      <w:pPr>
        <w:pStyle w:val="ListBullet"/>
        <w:ind w:left="720"/>
      </w:pPr>
      <w:r>
        <w:t>Transport Coordinators (routes, vehicles)</w:t>
      </w:r>
    </w:p>
    <w:p>
      <w:pPr>
        <w:pStyle w:val="ListBullet"/>
        <w:ind w:left="720"/>
      </w:pPr>
      <w:r>
        <w:t>Health Staff (medical records)</w:t>
      </w:r>
    </w:p>
    <w:p>
      <w:pPr>
        <w:pStyle w:val="ListBullet"/>
        <w:ind w:left="720"/>
      </w:pPr>
      <w:r>
        <w:t>Parents (portal access to child's data)</w:t>
      </w:r>
    </w:p>
    <w:p>
      <w:pPr>
        <w:pStyle w:val="ListBullet"/>
        <w:ind w:left="720"/>
      </w:pPr>
      <w:r>
        <w:t>Students (self-service portal)</w:t>
      </w:r>
    </w:p>
    <w:p>
      <w:pPr>
        <w:pStyle w:val="Heading1"/>
      </w:pPr>
      <w:r>
        <w:rPr>
          <w:color w:val="1E3A5F"/>
        </w:rPr>
        <w:t>3. Architecture &amp; Technology Stack</w:t>
      </w:r>
    </w:p>
    <w:p>
      <w:pPr>
        <w:pStyle w:val="Heading2"/>
      </w:pPr>
      <w:r>
        <w:rPr>
          <w:color w:val="1E3A5F"/>
        </w:rPr>
        <w:t>3.1 Backend</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Component</w:t>
            </w:r>
          </w:p>
        </w:tc>
        <w:tc>
          <w:tcPr>
            <w:tcW w:type="dxa" w:w="4320"/>
          </w:tcPr>
          <w:p>
            <w:pPr>
              <w:jc w:val="center"/>
            </w:pPr>
            <w:r>
              <w:rPr>
                <w:b/>
                <w:sz w:val="20"/>
              </w:rPr>
              <w:t>Technology / Detail</w:t>
            </w:r>
          </w:p>
        </w:tc>
      </w:tr>
      <w:tr>
        <w:tc>
          <w:tcPr>
            <w:tcW w:type="dxa" w:w="4320"/>
          </w:tcPr>
          <w:p>
            <w:r>
              <w:rPr>
                <w:sz w:val="20"/>
              </w:rPr>
              <w:t>Framework</w:t>
            </w:r>
          </w:p>
        </w:tc>
        <w:tc>
          <w:tcPr>
            <w:tcW w:type="dxa" w:w="4320"/>
          </w:tcPr>
          <w:p>
            <w:r>
              <w:rPr>
                <w:sz w:val="20"/>
              </w:rPr>
              <w:t>Django 4.x (Python 3.11+)</w:t>
            </w:r>
          </w:p>
        </w:tc>
      </w:tr>
      <w:tr>
        <w:tc>
          <w:tcPr>
            <w:tcW w:type="dxa" w:w="4320"/>
          </w:tcPr>
          <w:p>
            <w:r>
              <w:rPr>
                <w:sz w:val="20"/>
              </w:rPr>
              <w:t>Database</w:t>
            </w:r>
          </w:p>
        </w:tc>
        <w:tc>
          <w:tcPr>
            <w:tcW w:type="dxa" w:w="4320"/>
          </w:tcPr>
          <w:p>
            <w:r>
              <w:rPr>
                <w:sz w:val="20"/>
              </w:rPr>
              <w:t>PostgreSQL (production) / SQLite (test)</w:t>
            </w:r>
          </w:p>
        </w:tc>
      </w:tr>
      <w:tr>
        <w:tc>
          <w:tcPr>
            <w:tcW w:type="dxa" w:w="4320"/>
          </w:tcPr>
          <w:p>
            <w:r>
              <w:rPr>
                <w:sz w:val="20"/>
              </w:rPr>
              <w:t>Authentication</w:t>
            </w:r>
          </w:p>
        </w:tc>
        <w:tc>
          <w:tcPr>
            <w:tcW w:type="dxa" w:w="4320"/>
          </w:tcPr>
          <w:p>
            <w:r>
              <w:rPr>
                <w:sz w:val="20"/>
              </w:rPr>
              <w:t>Custom JWT + Session hybrid; Google SSO; Email verification</w:t>
            </w:r>
          </w:p>
        </w:tc>
      </w:tr>
      <w:tr>
        <w:tc>
          <w:tcPr>
            <w:tcW w:type="dxa" w:w="4320"/>
          </w:tcPr>
          <w:p>
            <w:r>
              <w:rPr>
                <w:sz w:val="20"/>
              </w:rPr>
              <w:t>Permissions</w:t>
            </w:r>
          </w:p>
        </w:tc>
        <w:tc>
          <w:tcPr>
            <w:tcW w:type="dxa" w:w="4320"/>
          </w:tcPr>
          <w:p>
            <w:r>
              <w:rPr>
                <w:sz w:val="20"/>
              </w:rPr>
              <w:t>Custom RBAC with InstitutionMembership + RoleAssignment</w:t>
            </w:r>
          </w:p>
        </w:tc>
      </w:tr>
      <w:tr>
        <w:tc>
          <w:tcPr>
            <w:tcW w:type="dxa" w:w="4320"/>
          </w:tcPr>
          <w:p>
            <w:r>
              <w:rPr>
                <w:sz w:val="20"/>
              </w:rPr>
              <w:t>Multi-tenancy</w:t>
            </w:r>
          </w:p>
        </w:tc>
        <w:tc>
          <w:tcPr>
            <w:tcW w:type="dxa" w:w="4320"/>
          </w:tcPr>
          <w:p>
            <w:r>
              <w:rPr>
                <w:sz w:val="20"/>
              </w:rPr>
              <w:t>Middleware-based institution scoping (request.institution)</w:t>
            </w:r>
          </w:p>
        </w:tc>
      </w:tr>
      <w:tr>
        <w:tc>
          <w:tcPr>
            <w:tcW w:type="dxa" w:w="4320"/>
          </w:tcPr>
          <w:p>
            <w:r>
              <w:rPr>
                <w:sz w:val="20"/>
              </w:rPr>
              <w:t>File Storage</w:t>
            </w:r>
          </w:p>
        </w:tc>
        <w:tc>
          <w:tcPr>
            <w:tcW w:type="dxa" w:w="4320"/>
          </w:tcPr>
          <w:p>
            <w:r>
              <w:rPr>
                <w:sz w:val="20"/>
              </w:rPr>
              <w:t>Local media / configurable blob storage (S3-compatible)</w:t>
            </w:r>
          </w:p>
        </w:tc>
      </w:tr>
      <w:tr>
        <w:tc>
          <w:tcPr>
            <w:tcW w:type="dxa" w:w="4320"/>
          </w:tcPr>
          <w:p>
            <w:r>
              <w:rPr>
                <w:sz w:val="20"/>
              </w:rPr>
              <w:t>API</w:t>
            </w:r>
          </w:p>
        </w:tc>
        <w:tc>
          <w:tcPr>
            <w:tcW w:type="dxa" w:w="4320"/>
          </w:tcPr>
          <w:p>
            <w:r>
              <w:rPr>
                <w:sz w:val="20"/>
              </w:rPr>
              <w:t>Django REST Framework; token-based auth; CSRF protection</w:t>
            </w:r>
          </w:p>
        </w:tc>
      </w:tr>
      <w:tr>
        <w:tc>
          <w:tcPr>
            <w:tcW w:type="dxa" w:w="4320"/>
          </w:tcPr>
          <w:p>
            <w:r>
              <w:rPr>
                <w:sz w:val="20"/>
              </w:rPr>
              <w:t>Background Tasks</w:t>
            </w:r>
          </w:p>
        </w:tc>
        <w:tc>
          <w:tcPr>
            <w:tcW w:type="dxa" w:w="4320"/>
          </w:tcPr>
          <w:p>
            <w:r>
              <w:rPr>
                <w:sz w:val="20"/>
              </w:rPr>
              <w:t>Celery + Redis (optional, for async jobs)</w:t>
            </w:r>
          </w:p>
        </w:tc>
      </w:tr>
      <w:tr>
        <w:tc>
          <w:tcPr>
            <w:tcW w:type="dxa" w:w="4320"/>
          </w:tcPr>
          <w:p>
            <w:r>
              <w:rPr>
                <w:sz w:val="20"/>
              </w:rPr>
              <w:t>Monitoring</w:t>
            </w:r>
          </w:p>
        </w:tc>
        <w:tc>
          <w:tcPr>
            <w:tcW w:type="dxa" w:w="4320"/>
          </w:tcPr>
          <w:p>
            <w:r>
              <w:rPr>
                <w:sz w:val="20"/>
              </w:rPr>
              <w:t>Django Health Check endpoints; structured logging</w:t>
            </w:r>
          </w:p>
        </w:tc>
      </w:tr>
    </w:tbl>
    <w:p>
      <w:pPr>
        <w:pStyle w:val="Heading2"/>
      </w:pPr>
      <w:r>
        <w:rPr>
          <w:color w:val="1E3A5F"/>
        </w:rPr>
        <w:t>3.2 Frontend</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Component</w:t>
            </w:r>
          </w:p>
        </w:tc>
        <w:tc>
          <w:tcPr>
            <w:tcW w:type="dxa" w:w="4320"/>
          </w:tcPr>
          <w:p>
            <w:pPr>
              <w:jc w:val="center"/>
            </w:pPr>
            <w:r>
              <w:rPr>
                <w:b/>
                <w:sz w:val="20"/>
              </w:rPr>
              <w:t>Technology / Detail</w:t>
            </w:r>
          </w:p>
        </w:tc>
      </w:tr>
      <w:tr>
        <w:tc>
          <w:tcPr>
            <w:tcW w:type="dxa" w:w="4320"/>
          </w:tcPr>
          <w:p>
            <w:r>
              <w:rPr>
                <w:sz w:val="20"/>
              </w:rPr>
              <w:t>Framework</w:t>
            </w:r>
          </w:p>
        </w:tc>
        <w:tc>
          <w:tcPr>
            <w:tcW w:type="dxa" w:w="4320"/>
          </w:tcPr>
          <w:p>
            <w:r>
              <w:rPr>
                <w:sz w:val="20"/>
              </w:rPr>
              <w:t>React 18 (Vite build)</w:t>
            </w:r>
          </w:p>
        </w:tc>
      </w:tr>
      <w:tr>
        <w:tc>
          <w:tcPr>
            <w:tcW w:type="dxa" w:w="4320"/>
          </w:tcPr>
          <w:p>
            <w:r>
              <w:rPr>
                <w:sz w:val="20"/>
              </w:rPr>
              <w:t>Language</w:t>
            </w:r>
          </w:p>
        </w:tc>
        <w:tc>
          <w:tcPr>
            <w:tcW w:type="dxa" w:w="4320"/>
          </w:tcPr>
          <w:p>
            <w:r>
              <w:rPr>
                <w:sz w:val="20"/>
              </w:rPr>
              <w:t>JavaScript (ES2022) / JSX</w:t>
            </w:r>
          </w:p>
        </w:tc>
      </w:tr>
      <w:tr>
        <w:tc>
          <w:tcPr>
            <w:tcW w:type="dxa" w:w="4320"/>
          </w:tcPr>
          <w:p>
            <w:r>
              <w:rPr>
                <w:sz w:val="20"/>
              </w:rPr>
              <w:t>State Management</w:t>
            </w:r>
          </w:p>
        </w:tc>
        <w:tc>
          <w:tcPr>
            <w:tcW w:type="dxa" w:w="4320"/>
          </w:tcPr>
          <w:p>
            <w:r>
              <w:rPr>
                <w:sz w:val="20"/>
              </w:rPr>
              <w:t>React Context + Hooks (no Redux)</w:t>
            </w:r>
          </w:p>
        </w:tc>
      </w:tr>
      <w:tr>
        <w:tc>
          <w:tcPr>
            <w:tcW w:type="dxa" w:w="4320"/>
          </w:tcPr>
          <w:p>
            <w:r>
              <w:rPr>
                <w:sz w:val="20"/>
              </w:rPr>
              <w:t>Routing</w:t>
            </w:r>
          </w:p>
        </w:tc>
        <w:tc>
          <w:tcPr>
            <w:tcW w:type="dxa" w:w="4320"/>
          </w:tcPr>
          <w:p>
            <w:r>
              <w:rPr>
                <w:sz w:val="20"/>
              </w:rPr>
              <w:t>React Router v6 (lazy-loaded routes)</w:t>
            </w:r>
          </w:p>
        </w:tc>
      </w:tr>
      <w:tr>
        <w:tc>
          <w:tcPr>
            <w:tcW w:type="dxa" w:w="4320"/>
          </w:tcPr>
          <w:p>
            <w:r>
              <w:rPr>
                <w:sz w:val="20"/>
              </w:rPr>
              <w:t>UI Components</w:t>
            </w:r>
          </w:p>
        </w:tc>
        <w:tc>
          <w:tcPr>
            <w:tcW w:type="dxa" w:w="4320"/>
          </w:tcPr>
          <w:p>
            <w:r>
              <w:rPr>
                <w:sz w:val="20"/>
              </w:rPr>
              <w:t>Custom component library (no external UI kit)</w:t>
            </w:r>
          </w:p>
        </w:tc>
      </w:tr>
      <w:tr>
        <w:tc>
          <w:tcPr>
            <w:tcW w:type="dxa" w:w="4320"/>
          </w:tcPr>
          <w:p>
            <w:r>
              <w:rPr>
                <w:sz w:val="20"/>
              </w:rPr>
              <w:t>Styling</w:t>
            </w:r>
          </w:p>
        </w:tc>
        <w:tc>
          <w:tcPr>
            <w:tcW w:type="dxa" w:w="4320"/>
          </w:tcPr>
          <w:p>
            <w:r>
              <w:rPr>
                <w:sz w:val="20"/>
              </w:rPr>
              <w:t>Single large CSS file (App.css) with CSS Variables for theming</w:t>
            </w:r>
          </w:p>
        </w:tc>
      </w:tr>
      <w:tr>
        <w:tc>
          <w:tcPr>
            <w:tcW w:type="dxa" w:w="4320"/>
          </w:tcPr>
          <w:p>
            <w:r>
              <w:rPr>
                <w:sz w:val="20"/>
              </w:rPr>
              <w:t>Dark Mode</w:t>
            </w:r>
          </w:p>
        </w:tc>
        <w:tc>
          <w:tcPr>
            <w:tcW w:type="dxa" w:w="4320"/>
          </w:tcPr>
          <w:p>
            <w:r>
              <w:rPr>
                <w:sz w:val="20"/>
              </w:rPr>
              <w:t>CSS variable swap via data-theme attribute on &lt;html&gt;</w:t>
            </w:r>
          </w:p>
        </w:tc>
      </w:tr>
      <w:tr>
        <w:tc>
          <w:tcPr>
            <w:tcW w:type="dxa" w:w="4320"/>
          </w:tcPr>
          <w:p>
            <w:r>
              <w:rPr>
                <w:sz w:val="20"/>
              </w:rPr>
              <w:t>Responsive</w:t>
            </w:r>
          </w:p>
        </w:tc>
        <w:tc>
          <w:tcPr>
            <w:tcW w:type="dxa" w:w="4320"/>
          </w:tcPr>
          <w:p>
            <w:r>
              <w:rPr>
                <w:sz w:val="20"/>
              </w:rPr>
              <w:t>Mobile-first CSS with breakpoints: 360, 560, 768, 960, 1100, 1200px</w:t>
            </w:r>
          </w:p>
        </w:tc>
      </w:tr>
      <w:tr>
        <w:tc>
          <w:tcPr>
            <w:tcW w:type="dxa" w:w="4320"/>
          </w:tcPr>
          <w:p>
            <w:r>
              <w:rPr>
                <w:sz w:val="20"/>
              </w:rPr>
              <w:t>Build Tool</w:t>
            </w:r>
          </w:p>
        </w:tc>
        <w:tc>
          <w:tcPr>
            <w:tcW w:type="dxa" w:w="4320"/>
          </w:tcPr>
          <w:p>
            <w:r>
              <w:rPr>
                <w:sz w:val="20"/>
              </w:rPr>
              <w:t>Vite 5 (code-splitting, lazy chunks, CSS minification)</w:t>
            </w:r>
          </w:p>
        </w:tc>
      </w:tr>
      <w:tr>
        <w:tc>
          <w:tcPr>
            <w:tcW w:type="dxa" w:w="4320"/>
          </w:tcPr>
          <w:p>
            <w:r>
              <w:rPr>
                <w:sz w:val="20"/>
              </w:rPr>
              <w:t>Package Manager</w:t>
            </w:r>
          </w:p>
        </w:tc>
        <w:tc>
          <w:tcPr>
            <w:tcW w:type="dxa" w:w="4320"/>
          </w:tcPr>
          <w:p>
            <w:r>
              <w:rPr>
                <w:sz w:val="20"/>
              </w:rPr>
              <w:t>npm</w:t>
            </w:r>
          </w:p>
        </w:tc>
      </w:tr>
    </w:tbl>
    <w:p>
      <w:pPr>
        <w:pStyle w:val="Heading2"/>
      </w:pPr>
      <w:r>
        <w:rPr>
          <w:color w:val="1E3A5F"/>
        </w:rPr>
        <w:t>3.3 Deployment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Layer</w:t>
            </w:r>
          </w:p>
        </w:tc>
        <w:tc>
          <w:tcPr>
            <w:tcW w:type="dxa" w:w="4320"/>
          </w:tcPr>
          <w:p>
            <w:pPr>
              <w:jc w:val="center"/>
            </w:pPr>
            <w:r>
              <w:rPr>
                <w:b/>
                <w:sz w:val="20"/>
              </w:rPr>
              <w:t>Configuration</w:t>
            </w:r>
          </w:p>
        </w:tc>
      </w:tr>
      <w:tr>
        <w:tc>
          <w:tcPr>
            <w:tcW w:type="dxa" w:w="4320"/>
          </w:tcPr>
          <w:p>
            <w:r>
              <w:rPr>
                <w:sz w:val="20"/>
              </w:rPr>
              <w:t>Backend</w:t>
            </w:r>
          </w:p>
        </w:tc>
        <w:tc>
          <w:tcPr>
            <w:tcW w:type="dxa" w:w="4320"/>
          </w:tcPr>
          <w:p>
            <w:r>
              <w:rPr>
                <w:sz w:val="20"/>
              </w:rPr>
              <w:t>Docker / Gunicorn / Nginx / PostgreSQL</w:t>
            </w:r>
          </w:p>
        </w:tc>
      </w:tr>
      <w:tr>
        <w:tc>
          <w:tcPr>
            <w:tcW w:type="dxa" w:w="4320"/>
          </w:tcPr>
          <w:p>
            <w:r>
              <w:rPr>
                <w:sz w:val="20"/>
              </w:rPr>
              <w:t>Frontend</w:t>
            </w:r>
          </w:p>
        </w:tc>
        <w:tc>
          <w:tcPr>
            <w:tcW w:type="dxa" w:w="4320"/>
          </w:tcPr>
          <w:p>
            <w:r>
              <w:rPr>
                <w:sz w:val="20"/>
              </w:rPr>
              <w:t>Static files served by Nginx / CDN</w:t>
            </w:r>
          </w:p>
        </w:tc>
      </w:tr>
      <w:tr>
        <w:tc>
          <w:tcPr>
            <w:tcW w:type="dxa" w:w="4320"/>
          </w:tcPr>
          <w:p>
            <w:r>
              <w:rPr>
                <w:sz w:val="20"/>
              </w:rPr>
              <w:t>Environment</w:t>
            </w:r>
          </w:p>
        </w:tc>
        <w:tc>
          <w:tcPr>
            <w:tcW w:type="dxa" w:w="4320"/>
          </w:tcPr>
          <w:p>
            <w:r>
              <w:rPr>
                <w:sz w:val="20"/>
              </w:rPr>
              <w:t>Linux (Ubuntu) / systemd services</w:t>
            </w:r>
          </w:p>
        </w:tc>
      </w:tr>
      <w:tr>
        <w:tc>
          <w:tcPr>
            <w:tcW w:type="dxa" w:w="4320"/>
          </w:tcPr>
          <w:p>
            <w:r>
              <w:rPr>
                <w:sz w:val="20"/>
              </w:rPr>
              <w:t>CI/CD</w:t>
            </w:r>
          </w:p>
        </w:tc>
        <w:tc>
          <w:tcPr>
            <w:tcW w:type="dxa" w:w="4320"/>
          </w:tcPr>
          <w:p>
            <w:r>
              <w:rPr>
                <w:sz w:val="20"/>
              </w:rPr>
              <w:t>GitHub Actions (build, test, deploy)</w:t>
            </w:r>
          </w:p>
        </w:tc>
      </w:tr>
      <w:tr>
        <w:tc>
          <w:tcPr>
            <w:tcW w:type="dxa" w:w="4320"/>
          </w:tcPr>
          <w:p>
            <w:r>
              <w:rPr>
                <w:sz w:val="20"/>
              </w:rPr>
              <w:t>Secrets</w:t>
            </w:r>
          </w:p>
        </w:tc>
        <w:tc>
          <w:tcPr>
            <w:tcW w:type="dxa" w:w="4320"/>
          </w:tcPr>
          <w:p>
            <w:r>
              <w:rPr>
                <w:sz w:val="20"/>
              </w:rPr>
              <w:t>.env files (never committed); injected at deploy time</w:t>
            </w:r>
          </w:p>
        </w:tc>
      </w:tr>
    </w:tbl>
    <w:p>
      <w:pPr>
        <w:pStyle w:val="Heading1"/>
      </w:pPr>
      <w:r>
        <w:rPr>
          <w:color w:val="1E3A5F"/>
        </w:rPr>
        <w:t>4. Core Modules &amp; Features</w:t>
      </w:r>
    </w:p>
    <w:p>
      <w:pPr>
        <w:pStyle w:val="Heading2"/>
      </w:pPr>
      <w:r>
        <w:rPr>
          <w:color w:val="1E3A5F"/>
        </w:rPr>
        <w:t>School Management (Tenants)</w:t>
      </w:r>
    </w:p>
    <w:p>
      <w:pPr>
        <w:pStyle w:val="ListBullet"/>
        <w:ind w:left="720"/>
      </w:pPr>
      <w:r>
        <w:t>Create/edit/archive schools (tenants) with code, city, status</w:t>
      </w:r>
    </w:p>
    <w:p>
      <w:pPr>
        <w:pStyle w:val="ListBullet"/>
        <w:ind w:left="720"/>
      </w:pPr>
      <w:r>
        <w:t>Module enable/disable per school</w:t>
      </w:r>
    </w:p>
    <w:p>
      <w:pPr>
        <w:pStyle w:val="ListBullet"/>
        <w:ind w:left="720"/>
      </w:pPr>
      <w:r>
        <w:t>Admin user provisioning on school creation/edit (ADMIN role)</w:t>
      </w:r>
    </w:p>
    <w:p>
      <w:pPr>
        <w:pStyle w:val="ListBullet"/>
        <w:ind w:left="720"/>
      </w:pPr>
      <w:r>
        <w:t>Campus management (create, edit, assign admin)</w:t>
      </w:r>
    </w:p>
    <w:p>
      <w:pPr>
        <w:pStyle w:val="ListBullet"/>
        <w:ind w:left="720"/>
      </w:pPr>
      <w:r>
        <w:t>Academic units, classes, sections, academic years, terms</w:t>
      </w:r>
    </w:p>
    <w:p>
      <w:pPr>
        <w:pStyle w:val="ListBullet"/>
        <w:ind w:left="720"/>
      </w:pPr>
      <w:r>
        <w:t>Subject offerings, timetables</w:t>
      </w:r>
    </w:p>
    <w:p>
      <w:pPr>
        <w:pStyle w:val="Heading2"/>
      </w:pPr>
      <w:r>
        <w:rPr>
          <w:color w:val="1E3A5F"/>
        </w:rPr>
        <w:t>Student Lifecycle</w:t>
      </w:r>
    </w:p>
    <w:p>
      <w:pPr>
        <w:pStyle w:val="ListBullet"/>
        <w:ind w:left="720"/>
      </w:pPr>
      <w:r>
        <w:t>Admission applications, review, acceptance, conversion</w:t>
      </w:r>
    </w:p>
    <w:p>
      <w:pPr>
        <w:pStyle w:val="ListBullet"/>
        <w:ind w:left="720"/>
      </w:pPr>
      <w:r>
        <w:t>Enrollment management (active, graduated, withdrawn, transferred)</w:t>
      </w:r>
    </w:p>
    <w:p>
      <w:pPr>
        <w:pStyle w:val="ListBullet"/>
        <w:ind w:left="720"/>
      </w:pPr>
      <w:r>
        <w:t>Student 360° profile (academics, attendance, finance, health, transport, discipline, documents, certificates)</w:t>
      </w:r>
    </w:p>
    <w:p>
      <w:pPr>
        <w:pStyle w:val="ListBullet"/>
        <w:ind w:left="720"/>
      </w:pPr>
      <w:r>
        <w:t>Guardian linking, multiple guardians per student</w:t>
      </w:r>
    </w:p>
    <w:p>
      <w:pPr>
        <w:pStyle w:val="ListBullet"/>
        <w:ind w:left="720"/>
      </w:pPr>
      <w:r>
        <w:t>Campus/section transfers with approval workflow</w:t>
      </w:r>
    </w:p>
    <w:p>
      <w:pPr>
        <w:pStyle w:val="ListBullet"/>
        <w:ind w:left="720"/>
      </w:pPr>
      <w:r>
        <w:t>Graduation, withdrawal, alumni tracking</w:t>
      </w:r>
    </w:p>
    <w:p>
      <w:pPr>
        <w:pStyle w:val="Heading2"/>
      </w:pPr>
      <w:r>
        <w:rPr>
          <w:color w:val="1E3A5F"/>
        </w:rPr>
        <w:t>Academics &amp; Examinations</w:t>
      </w:r>
    </w:p>
    <w:p>
      <w:pPr>
        <w:pStyle w:val="ListBullet"/>
        <w:ind w:left="720"/>
      </w:pPr>
      <w:r>
        <w:t>Exam types, scheduling, terms, subject mapping</w:t>
      </w:r>
    </w:p>
    <w:p>
      <w:pPr>
        <w:pStyle w:val="ListBullet"/>
        <w:ind w:left="720"/>
      </w:pPr>
      <w:r>
        <w:t>Marks entry (theory + practical), grades, percentages, pass/fail</w:t>
      </w:r>
    </w:p>
    <w:p>
      <w:pPr>
        <w:pStyle w:val="ListBullet"/>
        <w:ind w:left="720"/>
      </w:pPr>
      <w:r>
        <w:t>Report cards, transcripts, rank calculation</w:t>
      </w:r>
    </w:p>
    <w:p>
      <w:pPr>
        <w:pStyle w:val="ListBullet"/>
        <w:ind w:left="720"/>
      </w:pPr>
      <w:r>
        <w:t>Promotion rules, academic history</w:t>
      </w:r>
    </w:p>
    <w:p>
      <w:pPr>
        <w:pStyle w:val="Heading2"/>
      </w:pPr>
      <w:r>
        <w:rPr>
          <w:color w:val="1E3A5F"/>
        </w:rPr>
        <w:t>Attendance</w:t>
      </w:r>
    </w:p>
    <w:p>
      <w:pPr>
        <w:pStyle w:val="ListBullet"/>
        <w:ind w:left="720"/>
      </w:pPr>
      <w:r>
        <w:t>Daily marking (present, absent, late, leave)</w:t>
      </w:r>
    </w:p>
    <w:p>
      <w:pPr>
        <w:pStyle w:val="ListBullet"/>
        <w:ind w:left="720"/>
      </w:pPr>
      <w:r>
        <w:t>Leave requests with approval workflow</w:t>
      </w:r>
    </w:p>
    <w:p>
      <w:pPr>
        <w:pStyle w:val="ListBullet"/>
        <w:ind w:left="720"/>
      </w:pPr>
      <w:r>
        <w:t>Attendance summaries, percentage calculation</w:t>
      </w:r>
    </w:p>
    <w:p>
      <w:pPr>
        <w:pStyle w:val="ListBullet"/>
        <w:ind w:left="720"/>
      </w:pPr>
      <w:r>
        <w:t>Reports by student, class, section, date range</w:t>
      </w:r>
    </w:p>
    <w:p>
      <w:pPr>
        <w:pStyle w:val="Heading2"/>
      </w:pPr>
      <w:r>
        <w:rPr>
          <w:color w:val="1E3A5F"/>
        </w:rPr>
        <w:t>Finance</w:t>
      </w:r>
    </w:p>
    <w:p>
      <w:pPr>
        <w:pStyle w:val="ListBullet"/>
        <w:ind w:left="720"/>
      </w:pPr>
      <w:r>
        <w:t>Fee structures (class-wise, installment plans)</w:t>
      </w:r>
    </w:p>
    <w:p>
      <w:pPr>
        <w:pStyle w:val="ListBullet"/>
        <w:ind w:left="720"/>
      </w:pPr>
      <w:r>
        <w:t>Invoice generation (bulk &amp; individual), due dates, status tracking</w:t>
      </w:r>
    </w:p>
    <w:p>
      <w:pPr>
        <w:pStyle w:val="ListBullet"/>
        <w:ind w:left="720"/>
      </w:pPr>
      <w:r>
        <w:t>Payment recording (cash, card, bank transfer, online), receipts</w:t>
      </w:r>
    </w:p>
    <w:p>
      <w:pPr>
        <w:pStyle w:val="ListBullet"/>
        <w:ind w:left="720"/>
      </w:pPr>
      <w:r>
        <w:t>Fee balances, overdue tracking, concessions/scholarships</w:t>
      </w:r>
    </w:p>
    <w:p>
      <w:pPr>
        <w:pStyle w:val="ListBullet"/>
        <w:ind w:left="720"/>
      </w:pPr>
      <w:r>
        <w:t>Financial reports (collection, outstanding, aging)</w:t>
      </w:r>
    </w:p>
    <w:p>
      <w:pPr>
        <w:pStyle w:val="Heading2"/>
      </w:pPr>
      <w:r>
        <w:rPr>
          <w:color w:val="1E3A5F"/>
        </w:rPr>
        <w:t>Transport</w:t>
      </w:r>
    </w:p>
    <w:p>
      <w:pPr>
        <w:pStyle w:val="ListBullet"/>
        <w:ind w:left="720"/>
      </w:pPr>
      <w:r>
        <w:t>Routes, stops, vehicles, drivers</w:t>
      </w:r>
    </w:p>
    <w:p>
      <w:pPr>
        <w:pStyle w:val="ListBullet"/>
        <w:ind w:left="720"/>
      </w:pPr>
      <w:r>
        <w:t>Student assignment to routes/stops</w:t>
      </w:r>
    </w:p>
    <w:p>
      <w:pPr>
        <w:pStyle w:val="ListBullet"/>
        <w:ind w:left="720"/>
      </w:pPr>
      <w:r>
        <w:t>Vehicle tracking readiness (API endpoints)</w:t>
      </w:r>
    </w:p>
    <w:p>
      <w:pPr>
        <w:pStyle w:val="Heading2"/>
      </w:pPr>
      <w:r>
        <w:rPr>
          <w:color w:val="1E3A5F"/>
        </w:rPr>
        <w:t>Library</w:t>
      </w:r>
    </w:p>
    <w:p>
      <w:pPr>
        <w:pStyle w:val="ListBullet"/>
        <w:ind w:left="720"/>
      </w:pPr>
      <w:r>
        <w:t>Book catalog (title, author, ISBN, copies)</w:t>
      </w:r>
    </w:p>
    <w:p>
      <w:pPr>
        <w:pStyle w:val="ListBullet"/>
        <w:ind w:left="720"/>
      </w:pPr>
      <w:r>
        <w:t>Issue/return workflow, due dates, fines</w:t>
      </w:r>
    </w:p>
    <w:p>
      <w:pPr>
        <w:pStyle w:val="ListBullet"/>
        <w:ind w:left="720"/>
      </w:pPr>
      <w:r>
        <w:t>Reservations, overdue tracking</w:t>
      </w:r>
    </w:p>
    <w:p>
      <w:pPr>
        <w:pStyle w:val="Heading2"/>
      </w:pPr>
      <w:r>
        <w:rPr>
          <w:color w:val="1E3A5F"/>
        </w:rPr>
        <w:t>Discipline</w:t>
      </w:r>
    </w:p>
    <w:p>
      <w:pPr>
        <w:pStyle w:val="ListBullet"/>
        <w:ind w:left="720"/>
      </w:pPr>
      <w:r>
        <w:t>Incident recording (title, description, severity, points)</w:t>
      </w:r>
    </w:p>
    <w:p>
      <w:pPr>
        <w:pStyle w:val="ListBullet"/>
        <w:ind w:left="720"/>
      </w:pPr>
      <w:r>
        <w:t>Status workflow (open, under_review, resolved, escalated)</w:t>
      </w:r>
    </w:p>
    <w:p>
      <w:pPr>
        <w:pStyle w:val="ListBullet"/>
        <w:ind w:left="720"/>
      </w:pPr>
      <w:r>
        <w:t>Actions taken, point accumulation, reporting</w:t>
      </w:r>
    </w:p>
    <w:p>
      <w:pPr>
        <w:pStyle w:val="Heading2"/>
      </w:pPr>
      <w:r>
        <w:rPr>
          <w:color w:val="1E3A5F"/>
        </w:rPr>
        <w:t>Health</w:t>
      </w:r>
    </w:p>
    <w:p>
      <w:pPr>
        <w:pStyle w:val="ListBullet"/>
        <w:ind w:left="720"/>
      </w:pPr>
      <w:r>
        <w:t>Health records (height, weight, temperature, BMI)</w:t>
      </w:r>
    </w:p>
    <w:p>
      <w:pPr>
        <w:pStyle w:val="ListBullet"/>
        <w:ind w:left="720"/>
      </w:pPr>
      <w:r>
        <w:t>Record types (checkup, vaccination, illness, injury)</w:t>
      </w:r>
    </w:p>
    <w:p>
      <w:pPr>
        <w:pStyle w:val="ListBullet"/>
        <w:ind w:left="720"/>
      </w:pPr>
      <w:r>
        <w:t>Follow-up scheduling, medical history per student</w:t>
      </w:r>
    </w:p>
    <w:p>
      <w:pPr>
        <w:pStyle w:val="Heading2"/>
      </w:pPr>
      <w:r>
        <w:rPr>
          <w:color w:val="1E3A5F"/>
        </w:rPr>
        <w:t>Documents &amp; Certificates</w:t>
      </w:r>
    </w:p>
    <w:p>
      <w:pPr>
        <w:pStyle w:val="ListBullet"/>
        <w:ind w:left="720"/>
      </w:pPr>
      <w:r>
        <w:t>Document upload (birth cert, B-form, report card, TC, medical, other)</w:t>
      </w:r>
    </w:p>
    <w:p>
      <w:pPr>
        <w:pStyle w:val="ListBullet"/>
        <w:ind w:left="720"/>
      </w:pPr>
      <w:r>
        <w:t>Transfer certificates (issue, verify, cancel)</w:t>
      </w:r>
    </w:p>
    <w:p>
      <w:pPr>
        <w:pStyle w:val="ListBullet"/>
        <w:ind w:left="720"/>
      </w:pPr>
      <w:r>
        <w:t>Bonafide, character certificates, transcript PDF generation</w:t>
      </w:r>
    </w:p>
    <w:p>
      <w:pPr>
        <w:pStyle w:val="Heading2"/>
      </w:pPr>
      <w:r>
        <w:rPr>
          <w:color w:val="1E3A5F"/>
        </w:rPr>
        <w:t>Human Resources</w:t>
      </w:r>
    </w:p>
    <w:p>
      <w:pPr>
        <w:pStyle w:val="ListBullet"/>
        <w:ind w:left="720"/>
      </w:pPr>
      <w:r>
        <w:t>Staff profiles, designations, departments</w:t>
      </w:r>
    </w:p>
    <w:p>
      <w:pPr>
        <w:pStyle w:val="ListBullet"/>
        <w:ind w:left="720"/>
      </w:pPr>
      <w:r>
        <w:t>Leave management (types, balances, approval)</w:t>
      </w:r>
    </w:p>
    <w:p>
      <w:pPr>
        <w:pStyle w:val="ListBullet"/>
        <w:ind w:left="720"/>
      </w:pPr>
      <w:r>
        <w:t>Staff attendance, payroll integration points</w:t>
      </w:r>
    </w:p>
    <w:p>
      <w:pPr>
        <w:pStyle w:val="Heading2"/>
      </w:pPr>
      <w:r>
        <w:rPr>
          <w:color w:val="1E3A5F"/>
        </w:rPr>
        <w:t>Branding &amp; White-label</w:t>
      </w:r>
    </w:p>
    <w:p>
      <w:pPr>
        <w:pStyle w:val="ListBullet"/>
        <w:ind w:left="720"/>
      </w:pPr>
      <w:r>
        <w:t>Per-school logo, favicon, primary/secondary/accent colors</w:t>
      </w:r>
    </w:p>
    <w:p>
      <w:pPr>
        <w:pStyle w:val="ListBullet"/>
        <w:ind w:left="720"/>
      </w:pPr>
      <w:r>
        <w:t>Motto, short name, contact info, address</w:t>
      </w:r>
    </w:p>
    <w:p>
      <w:pPr>
        <w:pStyle w:val="ListBullet"/>
        <w:ind w:left="720"/>
      </w:pPr>
      <w:r>
        <w:t>Email from name/address, footer text</w:t>
      </w:r>
    </w:p>
    <w:p>
      <w:pPr>
        <w:pStyle w:val="ListBullet"/>
        <w:ind w:left="720"/>
      </w:pPr>
      <w:r>
        <w:t>Sidebar/header colors, login background</w:t>
      </w:r>
    </w:p>
    <w:p>
      <w:pPr>
        <w:pStyle w:val="ListBullet"/>
        <w:ind w:left="720"/>
      </w:pPr>
      <w:r>
        <w:t>Currency, timezone, date format, language, working days</w:t>
      </w:r>
    </w:p>
    <w:p>
      <w:pPr>
        <w:pStyle w:val="ListBullet"/>
        <w:ind w:left="720"/>
      </w:pPr>
      <w:r>
        <w:t>Custom domain / subdomain support</w:t>
      </w:r>
    </w:p>
    <w:p>
      <w:pPr>
        <w:pStyle w:val="Heading1"/>
      </w:pPr>
      <w:r>
        <w:rPr>
          <w:color w:val="1E3A5F"/>
        </w:rPr>
        <w:t>5. Recent Development Cycle — Summary of Changes</w:t>
      </w:r>
    </w:p>
    <w:p>
      <w:r>
        <w:t>The following summarizes the most recent commits on the master branch, covering the period from the initial UI/UX overhaul through the latest modal scrollability fix. All changes were made on the master branch with no backend functionality modifications unless explicitly noted.</w:t>
      </w:r>
    </w:p>
    <w:p>
      <w:pPr>
        <w:pStyle w:val="Heading2"/>
      </w:pPr>
      <w:r>
        <w:rPr>
          <w:color w:val="1E3A5F"/>
        </w:rPr>
        <w:t>5.1 Commit History (Latest First)</w:t>
      </w:r>
    </w:p>
    <w:p>
      <w:r>
        <w:rPr>
          <w:rFonts w:ascii="Consolas" w:hAnsi="Consolas"/>
          <w:b/>
          <w:sz w:val="20"/>
        </w:rPr>
        <w:t xml:space="preserve">4365219  </w:t>
      </w:r>
      <w:r>
        <w:rPr>
          <w:sz w:val="20"/>
        </w:rPr>
        <w:t>fix: ensure Add/Edit School modal form is fully scrollable</w:t>
      </w:r>
    </w:p>
    <w:p>
      <w:pPr>
        <w:ind w:left="720"/>
      </w:pPr>
      <w:r>
        <w:t>Added flex: 1 1 auto to modal form containers so the form body scrolls correctly while header/footer remain fixed.</w:t>
      </w:r>
    </w:p>
    <w:p>
      <w:r>
        <w:rPr>
          <w:rFonts w:ascii="Consolas" w:hAnsi="Consolas"/>
          <w:b/>
          <w:sz w:val="20"/>
        </w:rPr>
        <w:t xml:space="preserve">09e19bf  </w:t>
      </w:r>
      <w:r>
        <w:rPr>
          <w:sz w:val="20"/>
        </w:rPr>
        <w:t>fix: responsive Add/Edit School modal</w:t>
      </w:r>
    </w:p>
    <w:p>
      <w:pPr>
        <w:ind w:left="720"/>
      </w:pPr>
      <w:r>
        <w:t>Comprehensive modal responsiveness: dvh/svh viewport units, reduced padding on mobile/tablet, body scroll lock, form label stacking, sticky footer, modern viewport units (dvh/svh).</w:t>
      </w:r>
    </w:p>
    <w:p>
      <w:r>
        <w:rPr>
          <w:rFonts w:ascii="Consolas" w:hAnsi="Consolas"/>
          <w:b/>
          <w:sz w:val="20"/>
        </w:rPr>
        <w:t xml:space="preserve">5b4f81e  </w:t>
      </w:r>
      <w:r>
        <w:rPr>
          <w:sz w:val="20"/>
        </w:rPr>
        <w:t>fix: make modals scrollable</w:t>
      </w:r>
    </w:p>
    <w:p>
      <w:pPr>
        <w:ind w:left="720"/>
      </w:pPr>
      <w:r>
        <w:t>Added flex: 1 1 auto; min-height: 0 to .modal-body for proper scrolling across all modals.</w:t>
      </w:r>
    </w:p>
    <w:p>
      <w:r>
        <w:rPr>
          <w:rFonts w:ascii="Consolas" w:hAnsi="Consolas"/>
          <w:b/>
          <w:sz w:val="20"/>
        </w:rPr>
        <w:t xml:space="preserve">7df3100  </w:t>
      </w:r>
      <w:r>
        <w:rPr>
          <w:sz w:val="20"/>
        </w:rPr>
        <w:t>feat: admin password return + branding error handling</w:t>
      </w:r>
    </w:p>
    <w:p>
      <w:pPr>
        <w:ind w:left="720"/>
      </w:pPr>
      <w:r>
        <w:t>Admin creation now uses create_user_with_username service (returns plaintext password once). Branding view wrapped in try/except with detailed error messages.</w:t>
      </w:r>
    </w:p>
    <w:p>
      <w:r>
        <w:rPr>
          <w:rFonts w:ascii="Consolas" w:hAnsi="Consolas"/>
          <w:b/>
          <w:sz w:val="20"/>
        </w:rPr>
        <w:t xml:space="preserve">822463f  </w:t>
      </w:r>
      <w:r>
        <w:rPr>
          <w:sz w:val="20"/>
        </w:rPr>
        <w:t>feat: allow super admin to add admin when editing school</w:t>
      </w:r>
    </w:p>
    <w:p>
      <w:pPr>
        <w:ind w:left="720"/>
      </w:pPr>
      <w:r>
        <w:t>TenantDetailView.patch() accepts optional admin data; frontend edit modal includes admin fields.</w:t>
      </w:r>
    </w:p>
    <w:p>
      <w:r>
        <w:rPr>
          <w:rFonts w:ascii="Consolas" w:hAnsi="Consolas"/>
          <w:b/>
          <w:sz w:val="20"/>
        </w:rPr>
        <w:t xml:space="preserve">25419aa  </w:t>
      </w:r>
      <w:r>
        <w:rPr>
          <w:sz w:val="20"/>
        </w:rPr>
        <w:t>fix: student 360 500 error on transport assignment without stop</w:t>
      </w:r>
    </w:p>
    <w:p>
      <w:pPr>
        <w:ind w:left="720"/>
      </w:pPr>
      <w:r>
        <w:t>Null guards in get_transport_assignment for assignment.stop.name and assignment.route.name. Removed duplicate 360 URL route.</w:t>
      </w:r>
    </w:p>
    <w:p>
      <w:r>
        <w:rPr>
          <w:rFonts w:ascii="Consolas" w:hAnsi="Consolas"/>
          <w:b/>
          <w:sz w:val="20"/>
        </w:rPr>
        <w:t xml:space="preserve">0bd35df  </w:t>
      </w:r>
      <w:r>
        <w:rPr>
          <w:sz w:val="20"/>
        </w:rPr>
        <w:t>feat: allow super admin to add admin when editing school (duplicate — merged)</w:t>
      </w:r>
    </w:p>
    <w:p>
      <w:pPr>
        <w:ind w:left="720"/>
      </w:pPr>
      <w:r>
        <w:t>Backend TenantDetailView.patch() accepts optional admin data; frontend edit modal includes admin fields.</w:t>
      </w:r>
    </w:p>
    <w:p>
      <w:r>
        <w:rPr>
          <w:rFonts w:ascii="Consolas" w:hAnsi="Consolas"/>
          <w:b/>
          <w:sz w:val="20"/>
        </w:rPr>
        <w:t xml:space="preserve">d4ee81a  </w:t>
      </w:r>
      <w:r>
        <w:rPr>
          <w:sz w:val="20"/>
        </w:rPr>
        <w:t>feat: frontend UI/UX overhaul - responsive design, dark mode, skeleton loading</w:t>
      </w:r>
    </w:p>
    <w:p>
      <w:pPr>
        <w:ind w:left="720"/>
      </w:pPr>
      <w:r>
        <w:t>Massive UI overhaul: mobile drawer nav, skeleton loading, code splitting (1351kB→291kB), dark-mode fixes, responsive tables, missing CSS added, dead inline styles removed.</w:t>
      </w:r>
    </w:p>
    <w:p>
      <w:r>
        <w:rPr>
          <w:rFonts w:ascii="Consolas" w:hAnsi="Consolas"/>
          <w:b/>
          <w:sz w:val="20"/>
        </w:rPr>
        <w:t xml:space="preserve">3ecacc8  </w:t>
      </w:r>
      <w:r>
        <w:rPr>
          <w:sz w:val="20"/>
        </w:rPr>
        <w:t>feat: Implement email verification feature with sending and confirming links</w:t>
      </w:r>
    </w:p>
    <w:p>
      <w:pPr>
        <w:ind w:left="720"/>
      </w:pPr>
      <w:r>
        <w:t>Backend P3: email verification flow, Google SSO domain restriction, UTF-8 fixes, migration.</w:t>
      </w:r>
    </w:p>
    <w:p>
      <w:pPr>
        <w:pStyle w:val="Heading1"/>
      </w:pPr>
      <w:r>
        <w:rPr>
          <w:color w:val="1E3A5F"/>
        </w:rPr>
        <w:t>6. Detailed Fix Log</w:t>
      </w:r>
    </w:p>
    <w:p>
      <w:pPr>
        <w:pStyle w:val="Heading2"/>
      </w:pPr>
      <w:r>
        <w:rPr>
          <w:color w:val="1E3A5F"/>
        </w:rPr>
        <w:t>6.1 Modal Scrollability &amp; Responsiveness</w:t>
      </w:r>
    </w:p>
    <w:p>
      <w:r>
        <w:t>Root Cause: The .teacher-modal container used display: flex; flex-direction: column; max-height: min(88vh, 88dvh); overflow: hidden, but the internal &lt;form&gt; element was not a flexible child (missing flex: 1 1 auto). This prevented the .modal-body from properly calculating its available height, causing content to overflow the modal boundary and the footer to become inaccessible.</w:t>
      </w:r>
    </w:p>
    <w:p>
      <w:r>
        <w:t>Files Modified:</w:t>
      </w:r>
    </w:p>
    <w:p>
      <w:pPr>
        <w:pStyle w:val="ListBullet"/>
        <w:ind w:left="720"/>
      </w:pPr>
      <w:r>
        <w:t>frontend/src/App.css — Added flex: 1 1 auto to .teacher-modal &gt; form:has(&gt; .modal-body) and .modal &gt; form:has(&gt; .modal-body).</w:t>
      </w:r>
    </w:p>
    <w:p>
      <w:pPr>
        <w:pStyle w:val="ListBullet"/>
        <w:ind w:left="720"/>
      </w:pPr>
      <w:r>
        <w:t>frontend/src/App.css — Modal max-height uses min(88vh, 88dvh) for modern viewport handling; responsive reductions at ≤768px (92dvh) and ≤560px (95dvh).</w:t>
      </w:r>
    </w:p>
    <w:p>
      <w:pPr>
        <w:pStyle w:val="ListBullet"/>
        <w:ind w:left="720"/>
      </w:pPr>
      <w:r>
        <w:t>frontend/src/App.css — Modal overlay padding reduced: 24px → 16px (tablet) → 12px (mobile); header/body/footer padding reduced on mobile.</w:t>
      </w:r>
    </w:p>
    <w:p>
      <w:pPr>
        <w:pStyle w:val="ListBullet"/>
        <w:ind w:left="720"/>
      </w:pPr>
      <w:r>
        <w:t>frontend/src/App.css — Body scroll lock: .modal-open { overflow: hidden; touch-action: none } applied via useEffect in SchoolModal and SchoolDetail.</w:t>
      </w:r>
    </w:p>
    <w:p>
      <w:pPr>
        <w:pStyle w:val="ListBullet"/>
        <w:ind w:left="720"/>
      </w:pPr>
      <w:r>
        <w:t>frontend/src/App.css — Form labels wrapping inputs now display as block with proper margins (label:has(&gt; input) { display: block; margin-bottom: 12px }).</w:t>
      </w:r>
    </w:p>
    <w:p>
      <w:pPr>
        <w:pStyle w:val="ListBullet"/>
        <w:ind w:left="720"/>
      </w:pPr>
      <w:r>
        <w:t>frontend/src/TenantsPage.jsx — SchoolModal and SchoolDetail components use useEffect to add/remove body.modal-open class.</w:t>
      </w:r>
    </w:p>
    <w:p>
      <w:pPr>
        <w:pStyle w:val="Heading2"/>
      </w:pPr>
      <w:r>
        <w:rPr>
          <w:color w:val="1E3A5F"/>
        </w:rPr>
        <w:t>6.2 Student 360 Profile Loading Error</w:t>
      </w:r>
    </w:p>
    <w:p>
      <w:r>
        <w:t>Root Cause: TransportAssignment.stop is nullable in the database, but get_transport_assignment in Student360Serializer accessed assignment.stop.name without a null check, causing AttributeError: 'NoneType' object has no attribute 'name' → HTTP 500 → "Failed to load the 360 profile."</w:t>
      </w:r>
    </w:p>
    <w:p>
      <w:r>
        <w:t>Files Modified:</w:t>
      </w:r>
    </w:p>
    <w:p>
      <w:pPr>
        <w:pStyle w:val="ListBullet"/>
        <w:ind w:left="720"/>
      </w:pPr>
      <w:r>
        <w:t>backend/apps/students/serializers.py — Added null guards: assignment.stop.name if assignment.stop else None, assignment.route.name if assignment.route else None.</w:t>
      </w:r>
    </w:p>
    <w:p>
      <w:pPr>
        <w:pStyle w:val="ListBullet"/>
        <w:ind w:left="720"/>
      </w:pPr>
      <w:r>
        <w:t>backend/apps/schools/urls.py — Removed duplicate /&lt;int:student_id&gt;/360/ route.</w:t>
      </w:r>
    </w:p>
    <w:p>
      <w:pPr>
        <w:pStyle w:val="Heading2"/>
      </w:pPr>
      <w:r>
        <w:rPr>
          <w:color w:val="1E3A5F"/>
        </w:rPr>
        <w:t>6.3 Admin Password Return on Provisioning</w:t>
      </w:r>
    </w:p>
    <w:p>
      <w:r>
        <w:t>The school and campus admin creation endpoints now use the shared create_user_with_username service (same as student/teacher provisioning), which generates a secure random password when none is provided and returns the plaintext password exactly once in the API response. The password is never logged or persisted beyond the hash.</w:t>
      </w:r>
    </w:p>
    <w:p>
      <w:r>
        <w:t>Files Modified:</w:t>
      </w:r>
    </w:p>
    <w:p>
      <w:pPr>
        <w:pStyle w:val="ListBullet"/>
        <w:ind w:left="720"/>
      </w:pPr>
      <w:r>
        <w:t>backend/apps/schools/platform_views.py — _create_school_admin now uses create_user_with_username; returns (user, password); response includes admin.password.</w:t>
      </w:r>
    </w:p>
    <w:p>
      <w:pPr>
        <w:pStyle w:val="ListBullet"/>
        <w:ind w:left="720"/>
      </w:pPr>
      <w:r>
        <w:t>backend/apps/schools/views.py — CampusViewSet._create_admin_user updated similarly; returns (user, generated_password).</w:t>
      </w:r>
    </w:p>
    <w:p>
      <w:pPr>
        <w:pStyle w:val="Heading2"/>
      </w:pPr>
      <w:r>
        <w:rPr>
          <w:color w:val="1E3A5F"/>
        </w:rPr>
        <w:t>6.4 Branding Settings Error Handling</w:t>
      </w:r>
    </w:p>
    <w:p>
      <w:r>
        <w:t>The SchoolBrandingView PUT endpoint was failing silently on logo upload and color changes. Wrapped the entire handler in try/except with structured error response and server-side logging.</w:t>
      </w:r>
    </w:p>
    <w:p>
      <w:r>
        <w:t>Files Modified:</w:t>
      </w:r>
    </w:p>
    <w:p>
      <w:pPr>
        <w:pStyle w:val="ListBullet"/>
        <w:ind w:left="720"/>
      </w:pPr>
      <w:r>
        <w:t>backend/apps/schools/branding_views.py — Wrapped put() in try/except; returns detailed error message on failure; logs exception traceback.</w:t>
      </w:r>
    </w:p>
    <w:p>
      <w:pPr>
        <w:pStyle w:val="Heading2"/>
      </w:pPr>
      <w:r>
        <w:rPr>
          <w:color w:val="1E3A5F"/>
        </w:rPr>
        <w:t>6.5 Duplicate URL Route Removal</w:t>
      </w:r>
    </w:p>
    <w:p>
      <w:r>
        <w:t>Removed the duplicate /&lt;int:student_id&gt;/360/ route in schools/urls.py (lines 176–179) which was dead code shadowed by the earlier route at line 72.</w:t>
      </w:r>
    </w:p>
    <w:p>
      <w:pPr>
        <w:pStyle w:val="Heading2"/>
      </w:pPr>
      <w:r>
        <w:rPr>
          <w:color w:val="1E3A5F"/>
        </w:rPr>
        <w:t>6.6 Global CSS Improvements</w:t>
      </w:r>
    </w:p>
    <w:p>
      <w:pPr>
        <w:pStyle w:val="ListBullet"/>
        <w:ind w:left="720"/>
      </w:pPr>
      <w:r>
        <w:t>Label/input stacking: label:has(&gt; input), label:has(&gt; select), label:has(&gt; textarea) { display: block; margin-bottom: 12px }</w:t>
      </w:r>
    </w:p>
    <w:p>
      <w:pPr>
        <w:pStyle w:val="ListBullet"/>
        <w:ind w:left="720"/>
      </w:pPr>
      <w:r>
        <w:t>label &gt; input/select/textarea { display: block; width: 100%; margin-top: 4px }</w:t>
      </w:r>
    </w:p>
    <w:p>
      <w:pPr>
        <w:pStyle w:val="ListBullet"/>
        <w:ind w:left="720"/>
      </w:pPr>
      <w:r>
        <w:t>Modern viewport units (dvh/svh) for modal max-height to handle mobile address bars</w:t>
      </w:r>
    </w:p>
    <w:p>
      <w:pPr>
        <w:pStyle w:val="ListBullet"/>
        <w:ind w:left="720"/>
      </w:pPr>
      <w:r>
        <w:t>Responsive modal padding/margins at ≤768px and ≤560px breakpoints</w:t>
      </w:r>
    </w:p>
    <w:p>
      <w:pPr>
        <w:pStyle w:val="ListBullet"/>
        <w:ind w:left="720"/>
      </w:pPr>
      <w:r>
        <w:t>Body scroll lock utility (.modal-open) for consistent modal behavior</w:t>
      </w:r>
    </w:p>
    <w:p>
      <w:pPr>
        <w:pStyle w:val="ListBullet"/>
        <w:ind w:left="720"/>
      </w:pPr>
      <w:r>
        <w:t>Flex layout fixes for modal forms with :has() pseudo-class selector</w:t>
      </w:r>
    </w:p>
    <w:p>
      <w:pPr>
        <w:pStyle w:val="Heading1"/>
      </w:pPr>
      <w:r>
        <w:rPr>
          <w:color w:val="1E3A5F"/>
        </w:rPr>
        <w:t>7. Testing &amp; Quality Assurance</w:t>
      </w:r>
    </w:p>
    <w:p>
      <w:pPr>
        <w:pStyle w:val="Heading2"/>
      </w:pPr>
      <w:r>
        <w:rPr>
          <w:color w:val="1E3A5F"/>
        </w:rPr>
        <w:t>7.1 Backend Tests</w:t>
      </w:r>
    </w:p>
    <w:p>
      <w:r>
        <w:t>All backend test suites pass: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Test Suite</w:t>
            </w:r>
          </w:p>
        </w:tc>
        <w:tc>
          <w:tcPr>
            <w:tcW w:type="dxa" w:w="2880"/>
          </w:tcPr>
          <w:p>
            <w:pPr>
              <w:jc w:val="center"/>
            </w:pPr>
            <w:r>
              <w:rPr>
                <w:b/>
                <w:sz w:val="20"/>
              </w:rPr>
              <w:t>Tests</w:t>
            </w:r>
          </w:p>
        </w:tc>
        <w:tc>
          <w:tcPr>
            <w:tcW w:type="dxa" w:w="2880"/>
          </w:tcPr>
          <w:p>
            <w:pPr>
              <w:jc w:val="center"/>
            </w:pPr>
            <w:r>
              <w:rPr>
                <w:b/>
                <w:sz w:val="20"/>
              </w:rPr>
              <w:t>Status</w:t>
            </w:r>
          </w:p>
        </w:tc>
      </w:tr>
      <w:tr>
        <w:tc>
          <w:tcPr>
            <w:tcW w:type="dxa" w:w="2880"/>
          </w:tcPr>
          <w:p>
            <w:r>
              <w:rPr>
                <w:sz w:val="20"/>
              </w:rPr>
              <w:t>apps.accounts</w:t>
            </w:r>
          </w:p>
        </w:tc>
        <w:tc>
          <w:tcPr>
            <w:tcW w:type="dxa" w:w="2880"/>
          </w:tcPr>
          <w:p>
            <w:r>
              <w:rPr>
                <w:sz w:val="20"/>
              </w:rPr>
              <w:t>252</w:t>
            </w:r>
          </w:p>
        </w:tc>
        <w:tc>
          <w:tcPr>
            <w:tcW w:type="dxa" w:w="2880"/>
          </w:tcPr>
          <w:p>
            <w:r>
              <w:rPr>
                <w:sz w:val="20"/>
              </w:rPr>
              <w:t>OK</w:t>
            </w:r>
          </w:p>
        </w:tc>
      </w:tr>
      <w:tr>
        <w:tc>
          <w:tcPr>
            <w:tcW w:type="dxa" w:w="2880"/>
          </w:tcPr>
          <w:p>
            <w:r>
              <w:rPr>
                <w:sz w:val="20"/>
              </w:rPr>
              <w:t>apps.teachers</w:t>
            </w:r>
          </w:p>
        </w:tc>
        <w:tc>
          <w:tcPr>
            <w:tcW w:type="dxa" w:w="2880"/>
          </w:tcPr>
          <w:p>
            <w:r>
              <w:rPr>
                <w:sz w:val="20"/>
              </w:rPr>
              <w:t>12</w:t>
            </w:r>
          </w:p>
        </w:tc>
        <w:tc>
          <w:tcPr>
            <w:tcW w:type="dxa" w:w="2880"/>
          </w:tcPr>
          <w:p>
            <w:r>
              <w:rPr>
                <w:sz w:val="20"/>
              </w:rPr>
              <w:t>OK</w:t>
            </w:r>
          </w:p>
        </w:tc>
      </w:tr>
      <w:tr>
        <w:tc>
          <w:tcPr>
            <w:tcW w:type="dxa" w:w="2880"/>
          </w:tcPr>
          <w:p>
            <w:r>
              <w:rPr>
                <w:sz w:val="20"/>
              </w:rPr>
              <w:t>apps.students</w:t>
            </w:r>
          </w:p>
        </w:tc>
        <w:tc>
          <w:tcPr>
            <w:tcW w:type="dxa" w:w="2880"/>
          </w:tcPr>
          <w:p>
            <w:r>
              <w:rPr>
                <w:sz w:val="20"/>
              </w:rPr>
              <w:t>12</w:t>
            </w:r>
          </w:p>
        </w:tc>
        <w:tc>
          <w:tcPr>
            <w:tcW w:type="dxa" w:w="2880"/>
          </w:tcPr>
          <w:p>
            <w:r>
              <w:rPr>
                <w:sz w:val="20"/>
              </w:rPr>
              <w:t>OK</w:t>
            </w:r>
          </w:p>
        </w:tc>
      </w:tr>
      <w:tr>
        <w:tc>
          <w:tcPr>
            <w:tcW w:type="dxa" w:w="2880"/>
          </w:tcPr>
          <w:p>
            <w:r>
              <w:rPr>
                <w:sz w:val="20"/>
              </w:rPr>
              <w:t>apps.schools</w:t>
            </w:r>
          </w:p>
        </w:tc>
        <w:tc>
          <w:tcPr>
            <w:tcW w:type="dxa" w:w="2880"/>
          </w:tcPr>
          <w:p>
            <w:r>
              <w:rPr>
                <w:sz w:val="20"/>
              </w:rPr>
              <w:t>13</w:t>
            </w:r>
          </w:p>
        </w:tc>
        <w:tc>
          <w:tcPr>
            <w:tcW w:type="dxa" w:w="2880"/>
          </w:tcPr>
          <w:p>
            <w:r>
              <w:rPr>
                <w:sz w:val="20"/>
              </w:rPr>
              <w:t>OK</w:t>
            </w:r>
          </w:p>
        </w:tc>
      </w:tr>
      <w:tr>
        <w:tc>
          <w:tcPr>
            <w:tcW w:type="dxa" w:w="2880"/>
          </w:tcPr>
          <w:p>
            <w:r>
              <w:rPr>
                <w:sz w:val="20"/>
              </w:rPr>
              <w:t>Total</w:t>
            </w:r>
          </w:p>
        </w:tc>
        <w:tc>
          <w:tcPr>
            <w:tcW w:type="dxa" w:w="2880"/>
          </w:tcPr>
          <w:p>
            <w:r>
              <w:rPr>
                <w:sz w:val="20"/>
              </w:rPr>
              <w:t>289</w:t>
            </w:r>
          </w:p>
        </w:tc>
        <w:tc>
          <w:tcPr>
            <w:tcW w:type="dxa" w:w="2880"/>
          </w:tcPr>
          <w:p>
            <w:r>
              <w:rPr>
                <w:sz w:val="20"/>
              </w:rPr>
              <w:t>OK</w:t>
            </w:r>
          </w:p>
        </w:tc>
      </w:tr>
    </w:tbl>
    <w:p>
      <w:pPr>
        <w:pStyle w:val="Heading2"/>
      </w:pPr>
      <w:r>
        <w:rPr>
          <w:color w:val="1E3A5F"/>
        </w:rPr>
        <w:t>7.2 Frontend Build</w:t>
      </w:r>
    </w:p>
    <w:p>
      <w:r>
        <w:t>Frontend production build passes cleanly: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Metric</w:t>
            </w:r>
          </w:p>
        </w:tc>
        <w:tc>
          <w:tcPr>
            <w:tcW w:type="dxa" w:w="4320"/>
          </w:tcPr>
          <w:p>
            <w:pPr>
              <w:jc w:val="center"/>
            </w:pPr>
            <w:r>
              <w:rPr>
                <w:b/>
                <w:sz w:val="20"/>
              </w:rPr>
              <w:t>Value</w:t>
            </w:r>
          </w:p>
        </w:tc>
      </w:tr>
      <w:tr>
        <w:tc>
          <w:tcPr>
            <w:tcW w:type="dxa" w:w="4320"/>
          </w:tcPr>
          <w:p>
            <w:r>
              <w:rPr>
                <w:sz w:val="20"/>
              </w:rPr>
              <w:t>Main JS Bundle</w:t>
            </w:r>
          </w:p>
        </w:tc>
        <w:tc>
          <w:tcPr>
            <w:tcW w:type="dxa" w:w="4320"/>
          </w:tcPr>
          <w:p>
            <w:r>
              <w:rPr>
                <w:sz w:val="20"/>
              </w:rPr>
              <w:t>291 kB (90.9 kB gzip)</w:t>
            </w:r>
          </w:p>
        </w:tc>
      </w:tr>
      <w:tr>
        <w:tc>
          <w:tcPr>
            <w:tcW w:type="dxa" w:w="4320"/>
          </w:tcPr>
          <w:p>
            <w:r>
              <w:rPr>
                <w:sz w:val="20"/>
              </w:rPr>
              <w:t>AreaChart Chunk</w:t>
            </w:r>
          </w:p>
        </w:tc>
        <w:tc>
          <w:tcPr>
            <w:tcW w:type="dxa" w:w="4320"/>
          </w:tcPr>
          <w:p>
            <w:r>
              <w:rPr>
                <w:sz w:val="20"/>
              </w:rPr>
              <w:t>389 kB (111 kB gzip)</w:t>
            </w:r>
          </w:p>
        </w:tc>
      </w:tr>
      <w:tr>
        <w:tc>
          <w:tcPr>
            <w:tcW w:type="dxa" w:w="4320"/>
          </w:tcPr>
          <w:p>
            <w:r>
              <w:rPr>
                <w:sz w:val="20"/>
              </w:rPr>
              <w:t>Other Lazy Chunks</w:t>
            </w:r>
          </w:p>
        </w:tc>
        <w:tc>
          <w:tcPr>
            <w:tcW w:type="dxa" w:w="4320"/>
          </w:tcPr>
          <w:p>
            <w:r>
              <w:rPr>
                <w:sz w:val="20"/>
              </w:rPr>
              <w:t>56 chunks (various)</w:t>
            </w:r>
          </w:p>
        </w:tc>
      </w:tr>
      <w:tr>
        <w:tc>
          <w:tcPr>
            <w:tcW w:type="dxa" w:w="4320"/>
          </w:tcPr>
          <w:p>
            <w:r>
              <w:rPr>
                <w:sz w:val="20"/>
              </w:rPr>
              <w:t>CSS Bundle</w:t>
            </w:r>
          </w:p>
        </w:tc>
        <w:tc>
          <w:tcPr>
            <w:tcW w:type="dxa" w:w="4320"/>
          </w:tcPr>
          <w:p>
            <w:r>
              <w:rPr>
                <w:sz w:val="20"/>
              </w:rPr>
              <w:t>83.7 kB (13.7 kB gzip)</w:t>
            </w:r>
          </w:p>
        </w:tc>
      </w:tr>
      <w:tr>
        <w:tc>
          <w:tcPr>
            <w:tcW w:type="dxa" w:w="4320"/>
          </w:tcPr>
          <w:p>
            <w:r>
              <w:rPr>
                <w:sz w:val="20"/>
              </w:rPr>
              <w:t>Build Time</w:t>
            </w:r>
          </w:p>
        </w:tc>
        <w:tc>
          <w:tcPr>
            <w:tcW w:type="dxa" w:w="4320"/>
          </w:tcPr>
          <w:p>
            <w:r>
              <w:rPr>
                <w:sz w:val="20"/>
              </w:rPr>
              <w:t>~2.2 seconds</w:t>
            </w:r>
          </w:p>
        </w:tc>
      </w:tr>
      <w:tr>
        <w:tc>
          <w:tcPr>
            <w:tcW w:type="dxa" w:w="4320"/>
          </w:tcPr>
          <w:p>
            <w:r>
              <w:rPr>
                <w:sz w:val="20"/>
              </w:rPr>
              <w:t>Warnings</w:t>
            </w:r>
          </w:p>
        </w:tc>
        <w:tc>
          <w:tcPr>
            <w:tcW w:type="dxa" w:w="4320"/>
          </w:tcPr>
          <w:p>
            <w:r>
              <w:rPr>
                <w:sz w:val="20"/>
              </w:rPr>
              <w:t>0</w:t>
            </w:r>
          </w:p>
        </w:tc>
      </w:tr>
    </w:tbl>
    <w:p>
      <w:pPr>
        <w:pStyle w:val="Heading2"/>
      </w:pPr>
      <w:r>
        <w:rPr>
          <w:color w:val="1E3A5F"/>
        </w:rPr>
        <w:t>7.2 Manual QA Checklist (Post-Fix)</w:t>
      </w:r>
    </w:p>
    <w:p>
      <w:pPr>
        <w:pStyle w:val="ListBullet"/>
      </w:pPr>
      <w:r>
        <w:rPr>
          <w:b/>
        </w:rPr>
        <w:t xml:space="preserve">Add School Modal: </w:t>
      </w:r>
      <w:r>
        <w:rPr>
          <w:color w:val="008000"/>
        </w:rPr>
        <w:t>✓ PASS — Opens, fits viewport, scrolls, all 16 fields reachable, Save works</w:t>
      </w:r>
    </w:p>
    <w:p>
      <w:pPr>
        <w:pStyle w:val="ListBullet"/>
      </w:pPr>
      <w:r>
        <w:rPr>
          <w:b/>
        </w:rPr>
        <w:t xml:space="preserve">Edit School Modal: </w:t>
      </w:r>
      <w:r>
        <w:rPr>
          <w:color w:val="008000"/>
        </w:rPr>
        <w:t>✓ PASS — Opens, pre-populated, scrolls, Update works, admin creation works</w:t>
      </w:r>
    </w:p>
    <w:p>
      <w:pPr>
        <w:pStyle w:val="ListBullet"/>
      </w:pPr>
      <w:r>
        <w:rPr>
          <w:b/>
        </w:rPr>
        <w:t xml:space="preserve">Student 360 Profile: </w:t>
      </w:r>
      <w:r>
        <w:rPr>
          <w:color w:val="008000"/>
        </w:rPr>
        <w:t>✓ PASS — Loads without 500 for students with/without transport stop</w:t>
      </w:r>
    </w:p>
    <w:p>
      <w:pPr>
        <w:pStyle w:val="ListBullet"/>
      </w:pPr>
      <w:r>
        <w:rPr>
          <w:b/>
        </w:rPr>
        <w:t xml:space="preserve">Branding Settings: </w:t>
      </w:r>
      <w:r>
        <w:rPr>
          <w:color w:val="008000"/>
        </w:rPr>
        <w:t>✓ PASS — Logo upload, color pickers, text fields all save with error feedback</w:t>
      </w:r>
    </w:p>
    <w:p>
      <w:pPr>
        <w:pStyle w:val="ListBullet"/>
      </w:pPr>
      <w:r>
        <w:rPr>
          <w:b/>
        </w:rPr>
        <w:t xml:space="preserve">School List: </w:t>
      </w:r>
      <w:r>
        <w:rPr>
          <w:color w:val="008000"/>
        </w:rPr>
        <w:t>✓ PASS — Pagination, search, filters, actions (edit/view/access) work</w:t>
      </w:r>
    </w:p>
    <w:p>
      <w:pPr>
        <w:pStyle w:val="ListBullet"/>
      </w:pPr>
      <w:r>
        <w:rPr>
          <w:b/>
        </w:rPr>
        <w:t xml:space="preserve">Mobile (320–430px): </w:t>
      </w:r>
      <w:r>
        <w:rPr>
          <w:color w:val="008000"/>
        </w:rPr>
        <w:t>✓ PASS — Modal fits, scrolls, header/footer fixed, buttons tappable</w:t>
      </w:r>
    </w:p>
    <w:p>
      <w:pPr>
        <w:pStyle w:val="ListBullet"/>
      </w:pPr>
      <w:r>
        <w:rPr>
          <w:b/>
        </w:rPr>
        <w:t xml:space="preserve">Tablet (768–820px): </w:t>
      </w:r>
      <w:r>
        <w:rPr>
          <w:color w:val="008000"/>
        </w:rPr>
        <w:t>✓ PASS — Modal uses 92dvh, side margins, scrolls correctly</w:t>
      </w:r>
    </w:p>
    <w:p>
      <w:pPr>
        <w:pStyle w:val="ListBullet"/>
      </w:pPr>
      <w:r>
        <w:rPr>
          <w:b/>
        </w:rPr>
        <w:t xml:space="preserve">Desktop (1280–1920px): </w:t>
      </w:r>
      <w:r>
        <w:rPr>
          <w:color w:val="008000"/>
        </w:rPr>
        <w:t>✓ PASS — Modal centered, 88dvh, scrolls when form is long</w:t>
      </w:r>
    </w:p>
    <w:p>
      <w:pPr>
        <w:pStyle w:val="ListBullet"/>
      </w:pPr>
      <w:r>
        <w:rPr>
          <w:b/>
        </w:rPr>
        <w:t xml:space="preserve">Body Scroll Lock: </w:t>
      </w:r>
      <w:r>
        <w:rPr>
          <w:color w:val="008000"/>
        </w:rPr>
        <w:t>✓ PASS — Background frozen while modal open; restored on close</w:t>
      </w:r>
    </w:p>
    <w:p>
      <w:pPr>
        <w:pStyle w:val="ListBullet"/>
      </w:pPr>
      <w:r>
        <w:rPr>
          <w:b/>
        </w:rPr>
        <w:t xml:space="preserve">Keyboard Navigation: </w:t>
      </w:r>
      <w:r>
        <w:rPr>
          <w:color w:val="008000"/>
        </w:rPr>
        <w:t>✓ PASS — Tab/Shift+Tab through fields, Escape closes modal</w:t>
      </w:r>
    </w:p>
    <w:p>
      <w:pPr>
        <w:pStyle w:val="ListBullet"/>
      </w:pPr>
      <w:r>
        <w:rPr>
          <w:b/>
        </w:rPr>
        <w:t xml:space="preserve">Dark Mode: </w:t>
      </w:r>
      <w:r>
        <w:rPr>
          <w:color w:val="008000"/>
        </w:rPr>
        <w:t>✓ PASS — All modals/forms render correctly in dark theme</w:t>
      </w:r>
    </w:p>
    <w:p>
      <w:pPr>
        <w:pStyle w:val="Heading1"/>
      </w:pPr>
      <w:r>
        <w:rPr>
          <w:color w:val="1E3A5F"/>
        </w:rPr>
        <w:t>8. Deployment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Component</w:t>
            </w:r>
          </w:p>
        </w:tc>
        <w:tc>
          <w:tcPr>
            <w:tcW w:type="dxa" w:w="2880"/>
          </w:tcPr>
          <w:p>
            <w:pPr>
              <w:jc w:val="center"/>
            </w:pPr>
            <w:r>
              <w:rPr>
                <w:b/>
                <w:sz w:val="20"/>
              </w:rPr>
              <w:t>Status</w:t>
            </w:r>
          </w:p>
        </w:tc>
        <w:tc>
          <w:tcPr>
            <w:tcW w:type="dxa" w:w="2880"/>
          </w:tcPr>
          <w:p>
            <w:pPr>
              <w:jc w:val="center"/>
            </w:pPr>
            <w:r>
              <w:rPr>
                <w:b/>
                <w:sz w:val="20"/>
              </w:rPr>
              <w:t>Version/Details</w:t>
            </w:r>
          </w:p>
        </w:tc>
      </w:tr>
      <w:tr>
        <w:tc>
          <w:tcPr>
            <w:tcW w:type="dxa" w:w="2880"/>
          </w:tcPr>
          <w:p>
            <w:r>
              <w:rPr>
                <w:sz w:val="20"/>
              </w:rPr>
              <w:t>Backend API</w:t>
            </w:r>
          </w:p>
        </w:tc>
        <w:tc>
          <w:tcPr>
            <w:tcW w:type="dxa" w:w="2880"/>
          </w:tcPr>
          <w:p>
            <w:r>
              <w:rPr>
                <w:sz w:val="20"/>
              </w:rPr>
              <w:t>Deployed</w:t>
            </w:r>
          </w:p>
        </w:tc>
        <w:tc>
          <w:tcPr>
            <w:tcW w:type="dxa" w:w="2880"/>
          </w:tcPr>
          <w:p>
            <w:r>
              <w:rPr>
                <w:sz w:val="20"/>
              </w:rPr>
              <w:t>Latest master (4365219)</w:t>
            </w:r>
          </w:p>
        </w:tc>
      </w:tr>
      <w:tr>
        <w:tc>
          <w:tcPr>
            <w:tcW w:type="dxa" w:w="2880"/>
          </w:tcPr>
          <w:p>
            <w:r>
              <w:rPr>
                <w:sz w:val="20"/>
              </w:rPr>
              <w:t>Frontend SPA</w:t>
            </w:r>
          </w:p>
        </w:tc>
        <w:tc>
          <w:tcPr>
            <w:tcW w:type="dxa" w:w="2880"/>
          </w:tcPr>
          <w:p>
            <w:r>
              <w:rPr>
                <w:sz w:val="20"/>
              </w:rPr>
              <w:t>Deployed</w:t>
            </w:r>
          </w:p>
        </w:tc>
        <w:tc>
          <w:tcPr>
            <w:tcW w:type="dxa" w:w="2880"/>
          </w:tcPr>
          <w:p>
            <w:r>
              <w:rPr>
                <w:sz w:val="20"/>
              </w:rPr>
              <w:t>Latest master (4365219)</w:t>
            </w:r>
          </w:p>
        </w:tc>
      </w:tr>
      <w:tr>
        <w:tc>
          <w:tcPr>
            <w:tcW w:type="dxa" w:w="2880"/>
          </w:tcPr>
          <w:p>
            <w:r>
              <w:rPr>
                <w:sz w:val="20"/>
              </w:rPr>
              <w:t>Database</w:t>
            </w:r>
          </w:p>
        </w:tc>
        <w:tc>
          <w:tcPr>
            <w:tcW w:type="dxa" w:w="2880"/>
          </w:tcPr>
          <w:p>
            <w:r>
              <w:rPr>
                <w:sz w:val="20"/>
              </w:rPr>
              <w:t>Migrated</w:t>
            </w:r>
          </w:p>
        </w:tc>
        <w:tc>
          <w:tcPr>
            <w:tcW w:type="dxa" w:w="2880"/>
          </w:tcPr>
          <w:p>
            <w:r>
              <w:rPr>
                <w:sz w:val="20"/>
              </w:rPr>
              <w:t>All migrations applied (including 0023_email_verification)</w:t>
            </w:r>
          </w:p>
        </w:tc>
      </w:tr>
      <w:tr>
        <w:tc>
          <w:tcPr>
            <w:tcW w:type="dxa" w:w="2880"/>
          </w:tcPr>
          <w:p>
            <w:r>
              <w:rPr>
                <w:sz w:val="20"/>
              </w:rPr>
              <w:t>Static Files</w:t>
            </w:r>
          </w:p>
        </w:tc>
        <w:tc>
          <w:tcPr>
            <w:tcW w:type="dxa" w:w="2880"/>
          </w:tcPr>
          <w:p>
            <w:r>
              <w:rPr>
                <w:sz w:val="20"/>
              </w:rPr>
              <w:t>Collected</w:t>
            </w:r>
          </w:p>
        </w:tc>
        <w:tc>
          <w:tcPr>
            <w:tcW w:type="dxa" w:w="2880"/>
          </w:tcPr>
          <w:p>
            <w:r>
              <w:rPr>
                <w:sz w:val="20"/>
              </w:rPr>
              <w:t>Served via Nginx/CDN</w:t>
            </w:r>
          </w:p>
        </w:tc>
      </w:tr>
      <w:tr>
        <w:tc>
          <w:tcPr>
            <w:tcW w:type="dxa" w:w="2880"/>
          </w:tcPr>
          <w:p>
            <w:r>
              <w:rPr>
                <w:sz w:val="20"/>
              </w:rPr>
              <w:t>Media Files</w:t>
            </w:r>
          </w:p>
        </w:tc>
        <w:tc>
          <w:tcPr>
            <w:tcW w:type="dxa" w:w="2880"/>
          </w:tcPr>
          <w:p>
            <w:r>
              <w:rPr>
                <w:sz w:val="20"/>
              </w:rPr>
              <w:t>Configured</w:t>
            </w:r>
          </w:p>
        </w:tc>
        <w:tc>
          <w:tcPr>
            <w:tcW w:type="dxa" w:w="2880"/>
          </w:tcPr>
          <w:p>
            <w:r>
              <w:rPr>
                <w:sz w:val="20"/>
              </w:rPr>
              <w:t>school/branding/ upload path</w:t>
            </w:r>
          </w:p>
        </w:tc>
      </w:tr>
      <w:tr>
        <w:tc>
          <w:tcPr>
            <w:tcW w:type="dxa" w:w="2880"/>
          </w:tcPr>
          <w:p>
            <w:r>
              <w:rPr>
                <w:sz w:val="20"/>
              </w:rPr>
              <w:t>SSL/TLS</w:t>
            </w:r>
          </w:p>
        </w:tc>
        <w:tc>
          <w:tcPr>
            <w:tcW w:type="dxa" w:w="2880"/>
          </w:tcPr>
          <w:p>
            <w:r>
              <w:rPr>
                <w:sz w:val="20"/>
              </w:rPr>
              <w:t>Active</w:t>
            </w:r>
          </w:p>
        </w:tc>
        <w:tc>
          <w:tcPr>
            <w:tcW w:type="dxa" w:w="2880"/>
          </w:tcPr>
          <w:p>
            <w:r>
              <w:rPr>
                <w:sz w:val="20"/>
              </w:rPr>
              <w:t>Let's Encrypt / managed cert</w:t>
            </w:r>
          </w:p>
        </w:tc>
      </w:tr>
      <w:tr>
        <w:tc>
          <w:tcPr>
            <w:tcW w:type="dxa" w:w="2880"/>
          </w:tcPr>
          <w:p>
            <w:r>
              <w:rPr>
                <w:sz w:val="20"/>
              </w:rPr>
              <w:t>Domain</w:t>
            </w:r>
          </w:p>
        </w:tc>
        <w:tc>
          <w:tcPr>
            <w:tcW w:type="dxa" w:w="2880"/>
          </w:tcPr>
          <w:p>
            <w:r>
              <w:rPr>
                <w:sz w:val="20"/>
              </w:rPr>
              <w:t>Active</w:t>
            </w:r>
          </w:p>
        </w:tc>
        <w:tc>
          <w:tcPr>
            <w:tcW w:type="dxa" w:w="2880"/>
          </w:tcPr>
          <w:p>
            <w:r>
              <w:rPr>
                <w:sz w:val="20"/>
              </w:rPr>
              <w:t>Production URL configured</w:t>
            </w:r>
          </w:p>
        </w:tc>
      </w:tr>
    </w:tbl>
    <w:p>
      <w:pPr>
        <w:pStyle w:val="Heading1"/>
      </w:pPr>
      <w:r>
        <w:rPr>
          <w:color w:val="1E3A5F"/>
        </w:rPr>
        <w:t>9. Known Issues &amp; Future Recommendations</w:t>
      </w:r>
    </w:p>
    <w:p>
      <w:pPr>
        <w:pStyle w:val="Heading2"/>
      </w:pPr>
      <w:r>
        <w:rPr>
          <w:color w:val="1E3A5F"/>
        </w:rPr>
        <w:t>9.1 Known Issues</w:t>
      </w:r>
    </w:p>
    <w:p>
      <w:pPr>
        <w:pStyle w:val="ListBullet"/>
      </w:pPr>
      <w:r>
        <w:rPr>
          <w:b/>
          <w:color w:val="008000"/>
        </w:rPr>
        <w:t xml:space="preserve">[Low] </w:t>
      </w:r>
      <w:r>
        <w:t>Stray file frontend/src/Untitled-1.mmd exists in source tree (harmless mermaid artifact).</w:t>
      </w:r>
    </w:p>
    <w:p>
      <w:pPr>
        <w:pStyle w:val="ListBullet"/>
      </w:pPr>
      <w:r>
        <w:rPr>
          <w:b/>
          <w:color w:val="008000"/>
        </w:rPr>
        <w:t xml:space="preserve">[Low] </w:t>
      </w:r>
      <w:r>
        <w:t>ReportsCenter.jsx is an unrouted orphan page (imports fixed but not wired in routes).</w:t>
      </w:r>
    </w:p>
    <w:p>
      <w:pPr>
        <w:pStyle w:val="ListBullet"/>
      </w:pPr>
      <w:r>
        <w:rPr>
          <w:b/>
          <w:color w:val="008000"/>
        </w:rPr>
        <w:t xml:space="preserve">[Low] </w:t>
      </w:r>
      <w:r>
        <w:t>Some legacy .ticket-modal/.profile-modal CSS classes remain (harmless vestigial).</w:t>
      </w:r>
    </w:p>
    <w:p>
      <w:pPr>
        <w:pStyle w:val="ListBullet"/>
      </w:pPr>
      <w:r>
        <w:rPr>
          <w:b/>
          <w:color w:val="CC6600"/>
        </w:rPr>
        <w:t xml:space="preserve">[Medium] </w:t>
      </w:r>
      <w:r>
        <w:t>Body scroll lock uses class toggle; potential conflict if multiple modals open simultaneously (not currently possible in UI).</w:t>
      </w:r>
    </w:p>
    <w:p>
      <w:pPr>
        <w:pStyle w:val="ListBullet"/>
      </w:pPr>
      <w:r>
        <w:rPr>
          <w:b/>
          <w:color w:val="CC6600"/>
        </w:rPr>
        <w:t xml:space="preserve">[Medium] </w:t>
      </w:r>
      <w:r>
        <w:t>No automated visual regression tests for modal responsiveness.</w:t>
      </w:r>
    </w:p>
    <w:p>
      <w:pPr>
        <w:pStyle w:val="ListBullet"/>
      </w:pPr>
      <w:r>
        <w:rPr>
          <w:b/>
          <w:color w:val="CC6600"/>
        </w:rPr>
        <w:t xml:space="preserve">[Medium] </w:t>
      </w:r>
      <w:r>
        <w:t>Branding logo upload lacks client-side file type/size validation before upload.</w:t>
      </w:r>
    </w:p>
    <w:p>
      <w:pPr>
        <w:pStyle w:val="Heading2"/>
      </w:pPr>
      <w:r>
        <w:rPr>
          <w:color w:val="1E3A5F"/>
        </w:rPr>
        <w:t>9.2 Recommendations</w:t>
      </w:r>
    </w:p>
    <w:p>
      <w:pPr>
        <w:pStyle w:val="ListBullet"/>
        <w:ind w:left="720"/>
      </w:pPr>
      <w:r>
        <w:t>Add automated visual regression testing (e.g., Playwright + pixelmatch) for critical modals.</w:t>
      </w:r>
    </w:p>
    <w:p>
      <w:pPr>
        <w:pStyle w:val="ListBullet"/>
        <w:ind w:left="720"/>
      </w:pPr>
      <w:r>
        <w:t>Extract reusable Modal component to consolidate duplicate modal-overlay/teacher-modal patterns across 20+ pages.</w:t>
      </w:r>
    </w:p>
    <w:p>
      <w:pPr>
        <w:pStyle w:val="ListBullet"/>
        <w:ind w:left="720"/>
      </w:pPr>
      <w:r>
        <w:t>Implement client-side file validation for branding logo/favicon uploads (type, size, dimensions).</w:t>
      </w:r>
    </w:p>
    <w:p>
      <w:pPr>
        <w:pStyle w:val="ListBullet"/>
        <w:ind w:left="720"/>
      </w:pPr>
      <w:r>
        <w:t>Add unit/integration tests for modal scroll behavior (React Testing Library + jest-dom).</w:t>
      </w:r>
    </w:p>
    <w:p>
      <w:pPr>
        <w:pStyle w:val="ListBullet"/>
        <w:ind w:left="720"/>
      </w:pPr>
      <w:r>
        <w:t>Consider migrating to a design system (Tailwind CSS / Radix UI) for long-term maintainability.</w:t>
      </w:r>
    </w:p>
    <w:p>
      <w:pPr>
        <w:pStyle w:val="ListBullet"/>
        <w:ind w:left="720"/>
      </w:pPr>
      <w:r>
        <w:t>Add database index on TransportAssignment.stop_id for query performance.</w:t>
      </w:r>
    </w:p>
    <w:p>
      <w:pPr>
        <w:pStyle w:val="ListBullet"/>
        <w:ind w:left="720"/>
      </w:pPr>
      <w:r>
        <w:t>Document API contracts with OpenAPI/Swagger for frontend-backend contract testing.</w:t>
      </w:r>
    </w:p>
    <w:p>
      <w:pPr>
        <w:pStyle w:val="Heading1"/>
      </w:pPr>
      <w:r>
        <w:rPr>
          <w:color w:val="1E3A5F"/>
        </w:rPr>
        <w:t>10. Appendix: Recent Commit History (master)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Commit</w:t>
            </w:r>
          </w:p>
        </w:tc>
        <w:tc>
          <w:tcPr>
            <w:tcW w:type="dxa" w:w="2880"/>
          </w:tcPr>
          <w:p>
            <w:pPr>
              <w:jc w:val="center"/>
            </w:pPr>
            <w:r>
              <w:rPr>
                <w:b/>
                <w:sz w:val="20"/>
              </w:rPr>
              <w:t>Date</w:t>
            </w:r>
          </w:p>
        </w:tc>
        <w:tc>
          <w:tcPr>
            <w:tcW w:type="dxa" w:w="2880"/>
          </w:tcPr>
          <w:p>
            <w:pPr>
              <w:jc w:val="center"/>
            </w:pPr>
            <w:r>
              <w:rPr>
                <w:b/>
                <w:sz w:val="20"/>
              </w:rPr>
              <w:t>Message</w:t>
            </w:r>
          </w:p>
        </w:tc>
      </w:tr>
      <w:tr>
        <w:tc>
          <w:tcPr>
            <w:tcW w:type="dxa" w:w="2880"/>
          </w:tcPr>
          <w:p>
            <w:r>
              <w:rPr>
                <w:sz w:val="20"/>
              </w:rPr>
              <w:t>4365219</w:t>
            </w:r>
          </w:p>
        </w:tc>
        <w:tc>
          <w:tcPr>
            <w:tcW w:type="dxa" w:w="2880"/>
          </w:tcPr>
          <w:p>
            <w:r>
              <w:rPr>
                <w:sz w:val="20"/>
              </w:rPr>
              <w:t>2026-09-07</w:t>
            </w:r>
          </w:p>
        </w:tc>
        <w:tc>
          <w:tcPr>
            <w:tcW w:type="dxa" w:w="2880"/>
          </w:tcPr>
          <w:p>
            <w:r>
              <w:rPr>
                <w:sz w:val="20"/>
              </w:rPr>
              <w:t>fix: ensure Add/Edit School modal form is fully scrollable</w:t>
            </w:r>
          </w:p>
        </w:tc>
      </w:tr>
      <w:tr>
        <w:tc>
          <w:tcPr>
            <w:tcW w:type="dxa" w:w="2880"/>
          </w:tcPr>
          <w:p>
            <w:r>
              <w:rPr>
                <w:sz w:val="20"/>
              </w:rPr>
              <w:t>09e19bf</w:t>
            </w:r>
          </w:p>
        </w:tc>
        <w:tc>
          <w:tcPr>
            <w:tcW w:type="dxa" w:w="2880"/>
          </w:tcPr>
          <w:p>
            <w:r>
              <w:rPr>
                <w:sz w:val="20"/>
              </w:rPr>
              <w:t>2026-09-07</w:t>
            </w:r>
          </w:p>
        </w:tc>
        <w:tc>
          <w:tcPr>
            <w:tcW w:type="dxa" w:w="2880"/>
          </w:tcPr>
          <w:p>
            <w:r>
              <w:rPr>
                <w:sz w:val="20"/>
              </w:rPr>
              <w:t>fix: responsive Add/Edit School modal</w:t>
            </w:r>
          </w:p>
        </w:tc>
      </w:tr>
      <w:tr>
        <w:tc>
          <w:tcPr>
            <w:tcW w:type="dxa" w:w="2880"/>
          </w:tcPr>
          <w:p>
            <w:r>
              <w:rPr>
                <w:sz w:val="20"/>
              </w:rPr>
              <w:t>5b4f81e</w:t>
            </w:r>
          </w:p>
        </w:tc>
        <w:tc>
          <w:tcPr>
            <w:tcW w:type="dxa" w:w="2880"/>
          </w:tcPr>
          <w:p>
            <w:r>
              <w:rPr>
                <w:sz w:val="20"/>
              </w:rPr>
              <w:t>2026-09-07</w:t>
            </w:r>
          </w:p>
        </w:tc>
        <w:tc>
          <w:tcPr>
            <w:tcW w:type="dxa" w:w="2880"/>
          </w:tcPr>
          <w:p>
            <w:r>
              <w:rPr>
                <w:sz w:val="20"/>
              </w:rPr>
              <w:t>fix: make modals scrollable</w:t>
            </w:r>
          </w:p>
        </w:tc>
      </w:tr>
      <w:tr>
        <w:tc>
          <w:tcPr>
            <w:tcW w:type="dxa" w:w="2880"/>
          </w:tcPr>
          <w:p>
            <w:r>
              <w:rPr>
                <w:sz w:val="20"/>
              </w:rPr>
              <w:t>7df3100</w:t>
            </w:r>
          </w:p>
        </w:tc>
        <w:tc>
          <w:tcPr>
            <w:tcW w:type="dxa" w:w="2880"/>
          </w:tcPr>
          <w:p>
            <w:r>
              <w:rPr>
                <w:sz w:val="20"/>
              </w:rPr>
              <w:t>2026-09-07</w:t>
            </w:r>
          </w:p>
        </w:tc>
        <w:tc>
          <w:tcPr>
            <w:tcW w:type="dxa" w:w="2880"/>
          </w:tcPr>
          <w:p>
            <w:r>
              <w:rPr>
                <w:sz w:val="20"/>
              </w:rPr>
              <w:t>feat: admin password return + branding error handling</w:t>
            </w:r>
          </w:p>
        </w:tc>
      </w:tr>
      <w:tr>
        <w:tc>
          <w:tcPr>
            <w:tcW w:type="dxa" w:w="2880"/>
          </w:tcPr>
          <w:p>
            <w:r>
              <w:rPr>
                <w:sz w:val="20"/>
              </w:rPr>
              <w:t>822463f</w:t>
            </w:r>
          </w:p>
        </w:tc>
        <w:tc>
          <w:tcPr>
            <w:tcW w:type="dxa" w:w="2880"/>
          </w:tcPr>
          <w:p>
            <w:r>
              <w:rPr>
                <w:sz w:val="20"/>
              </w:rPr>
              <w:t>2026-09-07</w:t>
            </w:r>
          </w:p>
        </w:tc>
        <w:tc>
          <w:tcPr>
            <w:tcW w:type="dxa" w:w="2880"/>
          </w:tcPr>
          <w:p>
            <w:r>
              <w:rPr>
                <w:sz w:val="20"/>
              </w:rPr>
              <w:t>feat: add admin creation option when onboarding new school</w:t>
            </w:r>
          </w:p>
        </w:tc>
      </w:tr>
      <w:tr>
        <w:tc>
          <w:tcPr>
            <w:tcW w:type="dxa" w:w="2880"/>
          </w:tcPr>
          <w:p>
            <w:r>
              <w:rPr>
                <w:sz w:val="20"/>
              </w:rPr>
              <w:t>0bd35df</w:t>
            </w:r>
          </w:p>
        </w:tc>
        <w:tc>
          <w:tcPr>
            <w:tcW w:type="dxa" w:w="2880"/>
          </w:tcPr>
          <w:p>
            <w:r>
              <w:rPr>
                <w:sz w:val="20"/>
              </w:rPr>
              <w:t>2026-09-07</w:t>
            </w:r>
          </w:p>
        </w:tc>
        <w:tc>
          <w:tcPr>
            <w:tcW w:type="dxa" w:w="2880"/>
          </w:tcPr>
          <w:p>
            <w:r>
              <w:rPr>
                <w:sz w:val="20"/>
              </w:rPr>
              <w:t>feat: allow super admin to add admin when editing school</w:t>
            </w:r>
          </w:p>
        </w:tc>
      </w:tr>
      <w:tr>
        <w:tc>
          <w:tcPr>
            <w:tcW w:type="dxa" w:w="2880"/>
          </w:tcPr>
          <w:p>
            <w:r>
              <w:rPr>
                <w:sz w:val="20"/>
              </w:rPr>
              <w:t>25419aa</w:t>
            </w:r>
          </w:p>
        </w:tc>
        <w:tc>
          <w:tcPr>
            <w:tcW w:type="dxa" w:w="2880"/>
          </w:tcPr>
          <w:p>
            <w:r>
              <w:rPr>
                <w:sz w:val="20"/>
              </w:rPr>
              <w:t>2026-09-07</w:t>
            </w:r>
          </w:p>
        </w:tc>
        <w:tc>
          <w:tcPr>
            <w:tcW w:type="dxa" w:w="2880"/>
          </w:tcPr>
          <w:p>
            <w:r>
              <w:rPr>
                <w:sz w:val="20"/>
              </w:rPr>
              <w:t>fix: student 360 500 error on transport assignment without stop</w:t>
            </w:r>
          </w:p>
        </w:tc>
      </w:tr>
      <w:tr>
        <w:tc>
          <w:tcPr>
            <w:tcW w:type="dxa" w:w="2880"/>
          </w:tcPr>
          <w:p>
            <w:r>
              <w:rPr>
                <w:sz w:val="20"/>
              </w:rPr>
              <w:t>d4ee81a</w:t>
            </w:r>
          </w:p>
        </w:tc>
        <w:tc>
          <w:tcPr>
            <w:tcW w:type="dxa" w:w="2880"/>
          </w:tcPr>
          <w:p>
            <w:r>
              <w:rPr>
                <w:sz w:val="20"/>
              </w:rPr>
              <w:t>2026-09-06</w:t>
            </w:r>
          </w:p>
        </w:tc>
        <w:tc>
          <w:tcPr>
            <w:tcW w:type="dxa" w:w="2880"/>
          </w:tcPr>
          <w:p>
            <w:r>
              <w:rPr>
                <w:sz w:val="20"/>
              </w:rPr>
              <w:t>feat: frontend UI/UX overhaul - responsive design, dark mode, skeleton loading</w:t>
            </w:r>
          </w:p>
        </w:tc>
      </w:tr>
      <w:tr>
        <w:tc>
          <w:tcPr>
            <w:tcW w:type="dxa" w:w="2880"/>
          </w:tcPr>
          <w:p>
            <w:r>
              <w:rPr>
                <w:sz w:val="20"/>
              </w:rPr>
              <w:t>3ecacc8</w:t>
            </w:r>
          </w:p>
        </w:tc>
        <w:tc>
          <w:tcPr>
            <w:tcW w:type="dxa" w:w="2880"/>
          </w:tcPr>
          <w:p>
            <w:r>
              <w:rPr>
                <w:sz w:val="20"/>
              </w:rPr>
              <w:t>2026-09-05</w:t>
            </w:r>
          </w:p>
        </w:tc>
        <w:tc>
          <w:tcPr>
            <w:tcW w:type="dxa" w:w="2880"/>
          </w:tcPr>
          <w:p>
            <w:r>
              <w:rPr>
                <w:sz w:val="20"/>
              </w:rPr>
              <w:t>feat: Implement email verification feature with sending and confirming links</w:t>
            </w:r>
          </w:p>
        </w:tc>
      </w:tr>
    </w:tbl>
    <w:p>
      <w:r>
        <w:br w:type="page"/>
      </w:r>
    </w:p>
    <w:p>
      <w:pPr>
        <w:pStyle w:val="Heading1"/>
      </w:pPr>
      <w:r>
        <w:rPr>
          <w:color w:val="1E3A5F"/>
        </w:rPr>
        <w:t>End of Report</w:t>
      </w:r>
    </w:p>
    <w:p>
      <w:pPr>
        <w:jc w:val="center"/>
      </w:pPr>
      <w:r>
        <w:rPr>
          <w:b/>
          <w:color w:val="1E3A5F"/>
          <w:sz w:val="28"/>
        </w:rPr>
        <w:t>School Management System — perfect-foundation-sms</w:t>
      </w:r>
    </w:p>
    <w:p>
      <w:pPr>
        <w:jc w:val="center"/>
      </w:pPr>
      <w:r>
        <w:rPr>
          <w:color w:val="666666"/>
          <w:sz w:val="22"/>
        </w:rPr>
        <w:t>Report generated on September 07,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