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Day 10 Student Lab Guide</w:t>
      </w:r>
    </w:p>
    <w:p>
      <w:r>
        <w:t>Capstone: Real-Time Medallion Pipeline with CDC, Kafka, MinIO, Apache Hop, Airflow and Live Dashboards</w:t>
      </w:r>
    </w:p>
    <w:p/>
    <w:p>
      <w:pPr>
        <w:pStyle w:val="Heading1"/>
      </w:pPr>
      <w:r>
        <w:t>Capstone Scenario</w:t>
      </w:r>
    </w:p>
    <w:p>
      <w:r>
        <w:t>Build and operate an end-to-end real-time data pipeline that ingests THREE genuine public streaming sources, lands them in object storage as a medallion (bronze / silver / gold), exposes the gold layer through dashboards, and is fully observable. The pipeline must include Postgres CDC via Debezium so reference / configuration changes flow through the same medallion as the streams. A glidertracker.org-style live map is the user-facing 'wow' surface.</w:t>
      </w:r>
    </w:p>
    <w:p>
      <w:r>
        <w:t>Sources you will integrate:</w:t>
      </w:r>
    </w:p>
    <w:p>
      <w:pPr>
        <w:pStyle w:val="ListBullet"/>
      </w:pPr>
      <w:r>
        <w:t>Open Glider Network (OGN) — APRS-IS TCP feed of live aircraft positions.</w:t>
      </w:r>
    </w:p>
    <w:p>
      <w:pPr>
        <w:pStyle w:val="ListBullet"/>
      </w:pPr>
      <w:r>
        <w:t>NOAA api.weather.gov — REST polling of US weather station observations + alerts.</w:t>
      </w:r>
    </w:p>
    <w:p>
      <w:pPr>
        <w:pStyle w:val="ListBullet"/>
      </w:pPr>
      <w:r>
        <w:t>EMSC Seismic Portal — WebSocket of real earthquake events worldwide.</w:t>
      </w:r>
    </w:p>
    <w:p>
      <w:pPr>
        <w:pStyle w:val="ListBullet"/>
      </w:pPr>
      <w:r>
        <w:t>Postgres reference tables (regions, alert_thresholds, subscriber_watchlist) via Debezium pgoutput.</w:t>
      </w:r>
    </w:p>
    <w:p>
      <w:pPr>
        <w:pStyle w:val="Heading1"/>
      </w:pPr>
      <w:r>
        <w:t>Where Debezium, Airflow, and the Live Dashboard Fit</w:t>
      </w:r>
    </w:p>
    <w:p>
      <w:r>
        <w:t>The public feeds are the real-time data sources, but the capstone also needs control-plane data, orchestration, and user-facing views. These parts are separate on purpose:</w:t>
      </w:r>
    </w:p>
    <w:p>
      <w:pPr>
        <w:pStyle w:val="ListBullet"/>
      </w:pPr>
      <w:r>
        <w:t>Debezium captures changes from the Postgres config database. It is not a fourth sensor feed; it streams reference/config changes such as regions, alert thresholds, and subscriber watchlists into Kafka as CDC topics.</w:t>
      </w:r>
    </w:p>
    <w:p>
      <w:pPr>
        <w:pStyle w:val="ListBullet"/>
      </w:pPr>
      <w:r>
        <w:t>Airflow orchestrates batch-style work around the live streams. The ingestors run continuously as services, while Airflow schedules config drift, bronze-to-silver promotion, silver-to-gold marts, data quality checks, and business dashboard refreshes.</w:t>
      </w:r>
    </w:p>
    <w:p>
      <w:pPr>
        <w:pStyle w:val="ListBullet"/>
      </w:pPr>
      <w:r>
        <w:t>The live-map dashboard consumes the OGN, NOAA, and EMSC Kafka topics directly so the demo can show movement immediately. It does not wait for the 5-minute silver/gold batch cycle.</w:t>
      </w:r>
    </w:p>
    <w:p>
      <w:pPr>
        <w:pStyle w:val="ListBullet"/>
      </w:pPr>
      <w:r>
        <w:t>The business dashboard reads gold Parquet marts. The quality dashboard reads rule results, DLQ state, and Alertmanager webhooks.</w:t>
      </w:r>
    </w:p>
    <w:p>
      <w:r>
        <w:t>One-screen flow:</w:t>
      </w:r>
    </w:p>
    <w:p>
      <w:pPr/>
      <w:r>
        <w:rPr>
          <w:rFonts w:ascii="Consolas" w:hAnsi="Consolas"/>
        </w:rPr>
        <w:t>OGN / NOAA / EMSC -&gt; ingestor services -&gt; Kafka -&gt; live-map-dashboard</w:t>
        <w:br/>
        <w:t>config-db Postgres -&gt; Debezium -&gt; Kafka config.public.* topics</w:t>
        <w:br/>
        <w:t>Kafka -&gt; S3 Sink connectors -&gt; MinIO bronze Avro</w:t>
        <w:br/>
        <w:t>Airflow -&gt; Hop/Python transforms -&gt; MinIO silver Avro -&gt; MinIO gold Parquet</w:t>
        <w:br/>
        <w:t>gold Parquet -&gt; business-dashboard; quality results / alerts -&gt; quality-dashboard</w:t>
        <w:br/>
        <w:t>Prometheus scrapes Kafka, Postgres, MinIO, Connect, Airflow-facing services, and dashboards</w:t>
        <w:br/>
      </w:r>
    </w:p>
    <w:p>
      <w:pPr>
        <w:pStyle w:val="Heading1"/>
      </w:pPr>
      <w:r>
        <w:t>Deliverables</w:t>
      </w:r>
    </w:p>
    <w:p>
      <w:pPr>
        <w:pStyle w:val="ListBullet"/>
      </w:pPr>
      <w:r>
        <w:t>A running docker-compose stack (~24 containers) on a single bridge network.</w:t>
      </w:r>
    </w:p>
    <w:p>
      <w:pPr>
        <w:pStyle w:val="ListBullet"/>
      </w:pPr>
      <w:r>
        <w:t>A scoped demo city (default: Denver / Boulder, CO) configured through a single .env block.</w:t>
      </w:r>
    </w:p>
    <w:p>
      <w:pPr>
        <w:pStyle w:val="ListBullet"/>
      </w:pPr>
      <w:r>
        <w:t>Avro contracts in Schema Registry for the 4 stream subjects.</w:t>
      </w:r>
    </w:p>
    <w:p>
      <w:pPr>
        <w:pStyle w:val="ListBullet"/>
      </w:pPr>
      <w:r>
        <w:t>Debezium source + two S3 Sink connectors (CDC topics, stream topics) configured and RUNNING.</w:t>
      </w:r>
    </w:p>
    <w:p>
      <w:pPr>
        <w:pStyle w:val="ListBullet"/>
      </w:pPr>
      <w:r>
        <w:t>Bronze landing in MinIO under s3://bronze/&lt;topic&gt;/year=…/month=…/day=…/hour=…/ as Avro.</w:t>
      </w:r>
    </w:p>
    <w:p>
      <w:pPr>
        <w:pStyle w:val="ListBullet"/>
      </w:pPr>
      <w:r>
        <w:t>Silver layer (Avro) produced by Apache Hop pipelines or their Python reference transforms.</w:t>
      </w:r>
    </w:p>
    <w:p>
      <w:pPr>
        <w:pStyle w:val="ListBullet"/>
      </w:pPr>
      <w:r>
        <w:t>Gold layer (Parquet) with FOUR marts: aircraft_density_by_region, weather_snapshot, seismic_24h_summary, region_alert_correlation.</w:t>
      </w:r>
    </w:p>
    <w:p>
      <w:pPr>
        <w:pStyle w:val="ListBullet"/>
      </w:pPr>
      <w:r>
        <w:t>Airflow DAGs orchestrating the medallion every 5 min plus a config-drift DAG.</w:t>
      </w:r>
    </w:p>
    <w:p>
      <w:pPr>
        <w:pStyle w:val="ListBullet"/>
      </w:pPr>
      <w:r>
        <w:t>Three Flask dashboards: quality (DataOps), business (gold parquet), live map (Leaflet + Socket.IO).</w:t>
      </w:r>
    </w:p>
    <w:p>
      <w:pPr>
        <w:pStyle w:val="ListBullet"/>
      </w:pPr>
      <w:r>
        <w:t>Prometheus + Alertmanager + Grafana with at least one freshness rule + one DLQ rule.</w:t>
      </w:r>
    </w:p>
    <w:p>
      <w:pPr>
        <w:pStyle w:val="ListBullet"/>
      </w:pPr>
      <w:r>
        <w:t>A passing smoke test (tests/smoke_test.py) and a written demo script.</w:t>
      </w:r>
    </w:p>
    <w:p>
      <w:pPr>
        <w:pStyle w:val="Heading1"/>
      </w:pPr>
      <w:r>
        <w:t>Task 1 — Start the Stack</w:t>
      </w:r>
    </w:p>
    <w:p>
      <w:r>
        <w:t>All commands are run from the capstone folder:</w:t>
      </w:r>
    </w:p>
    <w:p>
      <w:pPr/>
      <w:r>
        <w:rPr>
          <w:rFonts w:ascii="Consolas" w:hAnsi="Consolas"/>
        </w:rPr>
        <w:t>cd Week_02\Day_10\Capstone_Files</w:t>
        <w:br/>
        <w:t>Copy-Item .env.example .env</w:t>
        <w:br/>
        <w:t>.\bootstrap.ps1                  # macOS/Linux: bash bootstrap.sh</w:t>
        <w:br/>
      </w:r>
    </w:p>
    <w:p>
      <w:r>
        <w:t>bootstrap.ps1 is idempotent — re-run it any time. It downloads Kafka Connect plugins + the JMX agent, brings the stack up, waits for MinIO / Schema Registry / Kafka Connect / Airflow to become healthy, creates the three MinIO buckets, registers the 4 Avro schemas, registers the Debezium source + two S3 Sink connectors, unpauses the 4 continuous DAGs, then prints the URL list.</w:t>
      </w:r>
    </w:p>
    <w:p>
      <w:r>
        <w:t>Verify everything is up:</w:t>
      </w:r>
    </w:p>
    <w:p>
      <w:pPr/>
      <w:r>
        <w:rPr>
          <w:rFonts w:ascii="Consolas" w:hAnsi="Consolas"/>
        </w:rPr>
        <w:t>docker compose ps</w:t>
        <w:br/>
        <w:t>python tests\smoke_test.py</w:t>
        <w:br/>
      </w:r>
    </w:p>
    <w:p>
      <w:pPr>
        <w:pStyle w:val="Heading1"/>
      </w:pPr>
      <w:r>
        <w:t>Task 2 — Configure the Demo City</w:t>
      </w:r>
    </w:p>
    <w:p>
      <w:r>
        <w:t>Every source is scoped to one city to keep volumes small. Open .env and edit the DEMO CITY block. Default is Denver / Boulder, CO (real glider activity at Boulder + 6 NOAA stations within 250 km).</w:t>
      </w:r>
    </w:p>
    <w:p>
      <w:pPr/>
      <w:r>
        <w:rPr>
          <w:rFonts w:ascii="Consolas" w:hAnsi="Consolas"/>
        </w:rPr>
        <w:t>CITY_NAME=Denver</w:t>
        <w:br/>
        <w:t>CITY_LAT=39.74</w:t>
        <w:br/>
        <w:t>CITY_LON=-104.99</w:t>
        <w:br/>
        <w:t>CITY_RADIUS_KM=250</w:t>
        <w:br/>
        <w:t>NOAA_STATIONS=KDEN,KBJC,KAPA,KCOS,KFNL,KGJT</w:t>
        <w:br/>
      </w:r>
    </w:p>
    <w:p>
      <w:r>
        <w:t>Presets pre-written in .env.example comments: New York (KJFK,KLGA,KEWR…), Reno/Minden NV (KRNO,KMEV…).</w:t>
      </w:r>
    </w:p>
    <w:p>
      <w:r>
        <w:t>If you change the city after the stack is already up, recreate only the affected services:</w:t>
      </w:r>
    </w:p>
    <w:p>
      <w:pPr/>
      <w:r>
        <w:rPr>
          <w:rFonts w:ascii="Consolas" w:hAnsi="Consolas"/>
        </w:rPr>
        <w:t>docker compose --env-file .env up -d --force-recreate ingestor-ogn ingestor-noaa live-map-dashboard</w:t>
        <w:br/>
      </w:r>
    </w:p>
    <w:p>
      <w:pPr>
        <w:pStyle w:val="Heading1"/>
      </w:pPr>
      <w:r>
        <w:t>Task 3 — Verify Stream Ingestion (Bronze)</w:t>
      </w:r>
    </w:p>
    <w:p>
      <w:r>
        <w:t>Three long-running ingestor services produce Avro into Kafka:</w:t>
      </w:r>
    </w:p>
    <w:p>
      <w:pPr>
        <w:pStyle w:val="ListBullet"/>
      </w:pPr>
      <w:r>
        <w:t>ingestor-ogn  → topic ogn.aircraft.positions</w:t>
      </w:r>
    </w:p>
    <w:p>
      <w:pPr>
        <w:pStyle w:val="ListBullet"/>
      </w:pPr>
      <w:r>
        <w:t>ingestor-noaa → topics noaa.observations and noaa.alerts</w:t>
      </w:r>
    </w:p>
    <w:p>
      <w:pPr>
        <w:pStyle w:val="ListBullet"/>
      </w:pPr>
      <w:r>
        <w:t>ingestor-seismic → topic seismic.events</w:t>
      </w:r>
    </w:p>
    <w:p>
      <w:r>
        <w:t>Watch them populate in Kafka UI (http://localhost:8088). Then confirm landing in MinIO:</w:t>
      </w:r>
    </w:p>
    <w:p>
      <w:pPr/>
      <w:r>
        <w:rPr>
          <w:rFonts w:ascii="Consolas" w:hAnsi="Consolas"/>
        </w:rPr>
        <w:t># Kafka REST view of connector status</w:t>
        <w:br/>
        <w:t>curl -s http://localhost:8083/connectors | jq</w:t>
        <w:br/>
        <w:t>curl -s http://localhost:8083/connectors/pipeline-config-source/status | jq</w:t>
        <w:br/>
        <w:t>curl -s http://localhost:8083/connectors/s3-sink-bronze-streams/status | jq</w:t>
        <w:br/>
      </w:r>
    </w:p>
    <w:p>
      <w:r>
        <w:t>Browse MinIO console (http://localhost:9001, minioadmin / minioadmin) → bucket 'bronze' → see hourly-partitioned Avro files.</w:t>
      </w:r>
    </w:p>
    <w:p>
      <w:r>
        <w:t>Capture evidence: one screenshot of Kafka UI topic with messages, one of MinIO bronze tree, one of /connectors REST output.</w:t>
      </w:r>
    </w:p>
    <w:p>
      <w:pPr>
        <w:pStyle w:val="Heading1"/>
      </w:pPr>
      <w:r>
        <w:t>Task 4 — Run the Medallion (Silver and Gold)</w:t>
      </w:r>
    </w:p>
    <w:p>
      <w:r>
        <w:t>Airflow DAG 30_hop_medallion runs every 5 minutes; you can also trigger it manually from the Airflow UI (http://localhost:8080, airflow / airflow).</w:t>
      </w:r>
    </w:p>
    <w:p>
      <w:r>
        <w:t>It fans out:</w:t>
      </w:r>
    </w:p>
    <w:p>
      <w:pPr>
        <w:pStyle w:val="ListBullet"/>
      </w:pPr>
      <w:r>
        <w:t>bronze → silver for 4 stream entities + 3 CDC entities (Apache Hop pipeline bronze_to_silver_*.hpl, or the Python reference transform in hop/transforms/bronze_to_silver.py).</w:t>
      </w:r>
    </w:p>
    <w:p>
      <w:pPr>
        <w:pStyle w:val="ListBullet"/>
      </w:pPr>
      <w:r>
        <w:t>silver → gold for all 4 marts (silver_to_gold_mart.hpl with a MART parameter, or silver_to_gold.py).</w:t>
      </w:r>
    </w:p>
    <w:p>
      <w:r>
        <w:t>Inspect the result in MinIO:</w:t>
      </w:r>
    </w:p>
    <w:p>
      <w:pPr/>
      <w:r>
        <w:rPr>
          <w:rFonts w:ascii="Consolas" w:hAnsi="Consolas"/>
        </w:rPr>
        <w:t># silver — Avro, deduped, late-filtered</w:t>
        <w:br/>
        <w:t>s3://silver/&lt;entity&gt;/year=YYYY/month=MM/day=DD/part-&lt;hash&gt;.avro</w:t>
        <w:br/>
        <w:t># gold — Parquet, one immutable snapshot + one overwritten 'latest'</w:t>
        <w:br/>
        <w:t>s3://gold/&lt;mart&gt;/snapshot=YYYYMMDDTHHMMSSZ/part-0.parquet</w:t>
        <w:br/>
        <w:t>s3://gold/&lt;mart&gt;/latest.parquet</w:t>
        <w:br/>
      </w:r>
    </w:p>
    <w:p>
      <w:r>
        <w:t>Force-rebuild any single mart from the host:</w:t>
      </w:r>
    </w:p>
    <w:p>
      <w:pPr/>
      <w:r>
        <w:rPr>
          <w:rFonts w:ascii="Consolas" w:hAnsi="Consolas"/>
        </w:rPr>
        <w:t>docker exec hop python3 /files/project/transforms/silver_to_gold.py --mart=seismic_24h_summary</w:t>
        <w:br/>
      </w:r>
    </w:p>
    <w:p>
      <w:pPr>
        <w:pStyle w:val="Heading1"/>
      </w:pPr>
      <w:r>
        <w:t>Task 5 — Stakeholder View (Live Map + Business Dashboard)</w:t>
      </w:r>
    </w:p>
    <w:p>
      <w:r>
        <w:t>Two surfaces target two audiences.</w:t>
      </w:r>
    </w:p>
    <w:p>
      <w:r>
        <w:t>(a) Live map — http://localhost:5003 — built directly from the three Kafka stream topics. Open it and walk through:</w:t>
      </w:r>
    </w:p>
    <w:p>
      <w:pPr>
        <w:pStyle w:val="ListNumber"/>
      </w:pPr>
      <w:r>
        <w:t>Aircraft appear as rotated plane silhouettes with a yellow callsign tag (glidertracker.org style). Click one — it turns magenta and its trail polyline draws live.</w:t>
      </w:r>
    </w:p>
    <w:p>
      <w:pPr>
        <w:pStyle w:val="ListNumber"/>
      </w:pPr>
      <w:r>
        <w:t>Weather tab: NOAA chips (e.g. KDEN 22°C) populate after ~120 s. Click for the full popup (temp / wind / humidity / pressure / visibility).</w:t>
      </w:r>
    </w:p>
    <w:p>
      <w:pPr>
        <w:pStyle w:val="ListNumber"/>
      </w:pPr>
      <w:r>
        <w:t>Seismic tab: events render as filled circles sized + coloured by magnitude. Anything inside the city radius gets a magenta outline + permanent pulse + 'nearby' counter.</w:t>
      </w:r>
    </w:p>
    <w:p>
      <w:pPr>
        <w:pStyle w:val="ListNumber"/>
      </w:pPr>
      <w:r>
        <w:t>Toggle 'Auto-zoom new quakes' so the demo audience sees a quake fly in from anywhere on Earth.</w:t>
      </w:r>
    </w:p>
    <w:p>
      <w:pPr>
        <w:pStyle w:val="ListNumber"/>
      </w:pPr>
      <w:r>
        <w:t>Switch basemap to Esri satellite for the reveal.</w:t>
      </w:r>
    </w:p>
    <w:p>
      <w:r>
        <w:t>(b) Business dashboard — http://localhost:5002 — reads gold parquet. Shows the four marts side-by-side. Each mart cell is your Gold-level KPI artefact.</w:t>
      </w:r>
    </w:p>
    <w:p>
      <w:r>
        <w:t>Pick one KPI for your write-up — recommended choices:</w:t>
      </w:r>
    </w:p>
    <w:p>
      <w:pPr>
        <w:pStyle w:val="ListBullet"/>
      </w:pPr>
      <w:r>
        <w:t>aircraft_density_by_region.positions_last_1h — 'gliders tracked in the last hour, per region'.</w:t>
      </w:r>
    </w:p>
    <w:p>
      <w:pPr>
        <w:pStyle w:val="ListBullet"/>
      </w:pPr>
      <w:r>
        <w:t>weather_snapshot.temperature_c — 'most recent NOAA observation per station'.</w:t>
      </w:r>
    </w:p>
    <w:p>
      <w:pPr>
        <w:pStyle w:val="ListBullet"/>
      </w:pPr>
      <w:r>
        <w:t>seismic_24h_summary.events with magnitude_bucket — 'earthquakes in the last 24h by magnitude band'.</w:t>
      </w:r>
    </w:p>
    <w:p>
      <w:pPr>
        <w:pStyle w:val="ListBullet"/>
      </w:pPr>
      <w:r>
        <w:t>region_alert_correlation.subscribers_notified — 'subscribers whose region just received a quake above the live threshold'.</w:t>
      </w:r>
    </w:p>
    <w:p>
      <w:r>
        <w:t>Document the KPI in ONE sentence. Explain freshness: which Kafka event starts the update, and where the user can see the timestamp.</w:t>
      </w:r>
    </w:p>
    <w:p>
      <w:pPr>
        <w:pStyle w:val="Heading1"/>
      </w:pPr>
      <w:r>
        <w:t>Task 6 — Show the CDC Loop (Debezium → Silver → Gold)</w:t>
      </w:r>
    </w:p>
    <w:p>
      <w:r>
        <w:t>Trigger a live config change and watch it propagate through every layer.</w:t>
      </w:r>
    </w:p>
    <w:p>
      <w:pPr/>
      <w:r>
        <w:rPr>
          <w:rFonts w:ascii="Consolas" w:hAnsi="Consolas"/>
        </w:rPr>
        <w:t># Lower the seismic alert threshold so more quakes will trigger correlation.</w:t>
        <w:br/>
        <w:t>docker exec config-db psql -U postgres -d config -c \</w:t>
        <w:br/>
        <w:t xml:space="preserve">  "UPDATE alert_thresholds SET threshold=5.0 WHERE source='seismic' AND metric='magnitude' AND op='&gt;=';"</w:t>
        <w:br/>
      </w:r>
    </w:p>
    <w:p>
      <w:r>
        <w:t>Within ~5 min the change flows Postgres WAL → Debezium → config.public.alert_thresholds → bronze (Avro) → silver/alert_thresholds/ → region_alert_correlation mart. Refresh the business dashboard and screenshot the 'before' and 'after' rows.</w:t>
      </w:r>
    </w:p>
    <w:p>
      <w:r>
        <w:t>The 15_config_drift DAG runs every 2 min and produces small random mutations on the same tables so the CDC stream is always warm during a demo — pause it from Airflow UI if you want quiet topics.</w:t>
      </w:r>
    </w:p>
    <w:p>
      <w:pPr>
        <w:pStyle w:val="Heading1"/>
      </w:pPr>
      <w:r>
        <w:t>Task 7 — Operational Readiness</w:t>
      </w:r>
    </w:p>
    <w:p>
      <w:r>
        <w:t>Inject one controlled failure each and capture evidence in the quality dashboard (http://localhost:5001) and Alertmanager (http://localhost:9093).</w:t>
      </w:r>
    </w:p>
    <w:p>
      <w:pPr>
        <w:pStyle w:val="ListBullet"/>
      </w:pPr>
      <w:r>
        <w:t>Stop an ingestor: docker stop ingestor-seismic. After 5–10 min the seismic.freshness rule turns FAIL and the IngestorStale alert fires.</w:t>
      </w:r>
    </w:p>
    <w:p>
      <w:pPr>
        <w:pStyle w:val="ListBullet"/>
      </w:pPr>
      <w:r>
        <w:t>Cause a DLQ event: docker exec config-db psql -U postgres -d config -c "ALTER TABLE regions ADD COLUMN broken_col TEXT;" — watch the DLQ panel grow, then revert with DROP COLUMN.</w:t>
      </w:r>
    </w:p>
    <w:p>
      <w:pPr>
        <w:pStyle w:val="ListBullet"/>
      </w:pPr>
      <w:r>
        <w:t>Pause a DAG in Airflow → notice silver and gold for that entity stop refreshing on the quality dashboard timestamps.</w:t>
      </w:r>
    </w:p>
    <w:p>
      <w:r>
        <w:t>State for each failure: the monitoring signal, the recovery action, and how long until normal service resumed (visible in the dashboard).</w:t>
      </w:r>
    </w:p>
    <w:p>
      <w:pPr>
        <w:pStyle w:val="Heading1"/>
      </w:pPr>
      <w:r>
        <w:t>Appendix A — Architecture Reference</w:t>
      </w:r>
    </w:p>
    <w:p>
      <w:r>
        <w:t>This section replaces the standalone ARCHITECTURE.md. It is the compact source of truth for the implemented stack.</w:t>
      </w:r>
    </w:p>
    <w:p>
      <w:pPr>
        <w:pStyle w:val="Heading2"/>
      </w:pPr>
      <w:r>
        <w:t>Design Goals</w:t>
      </w:r>
    </w:p>
    <w:p>
      <w:pPr>
        <w:pStyle w:val="ListBullet"/>
      </w:pPr>
      <w:r>
        <w:t>Real streams, not simulators: OGN, NOAA, and EMSC exercise TCP, REST polling, and WebSocket ingestion patterns.</w:t>
      </w:r>
    </w:p>
    <w:p>
      <w:pPr>
        <w:pStyle w:val="ListBullet"/>
      </w:pPr>
      <w:r>
        <w:t>CDC where CDC belongs: Postgres holds config/reference data only; Debezium streams row changes into Kafka.</w:t>
      </w:r>
    </w:p>
    <w:p>
      <w:pPr>
        <w:pStyle w:val="ListBullet"/>
      </w:pPr>
      <w:r>
        <w:t>Medallion in object storage: bronze and silver are Avro; gold is Parquet for fast dashboard reads.</w:t>
      </w:r>
    </w:p>
    <w:p>
      <w:pPr>
        <w:pStyle w:val="ListBullet"/>
      </w:pPr>
      <w:r>
        <w:t>Hop is the canonical transform design; Python reference transforms make the same logic runnable from Airflow and tests.</w:t>
      </w:r>
    </w:p>
    <w:p>
      <w:pPr>
        <w:pStyle w:val="ListBullet"/>
      </w:pPr>
      <w:r>
        <w:t>Three dashboards serve three audiences: live map for source-level proof, quality dashboard for DataOps, business dashboard for gold marts.</w:t>
      </w:r>
    </w:p>
    <w:p>
      <w:pPr>
        <w:pStyle w:val="ListBullet"/>
      </w:pPr>
      <w:r>
        <w:t>Everything observable: Prometheus scrapes Kafka, Postgres, MinIO, Connect, and dashboards; Alertmanager posts alerts to the quality dashboard.</w:t>
      </w:r>
    </w:p>
    <w:p>
      <w:pPr>
        <w:pStyle w:val="Heading2"/>
      </w:pPr>
      <w:r>
        <w:t>Service Inventory</w:t>
      </w:r>
    </w:p>
    <w:p>
      <w:pPr>
        <w:pStyle w:val="ListBullet"/>
      </w:pPr>
      <w:r>
        <w:t>Kafka layer: zookeeper, kafka, schema-registry, connect, kafka-ui.</w:t>
      </w:r>
    </w:p>
    <w:p>
      <w:pPr>
        <w:pStyle w:val="ListBullet"/>
      </w:pPr>
      <w:r>
        <w:t>Source/config layer: config-db, postgres-exporter, app-base, app, ingestor-ogn, ingestor-noaa, ingestor-seismic.</w:t>
      </w:r>
    </w:p>
    <w:p>
      <w:pPr>
        <w:pStyle w:val="ListBullet"/>
      </w:pPr>
      <w:r>
        <w:t>Storage/transform layer: minio, hop.</w:t>
      </w:r>
    </w:p>
    <w:p>
      <w:pPr>
        <w:pStyle w:val="ListBullet"/>
      </w:pPr>
      <w:r>
        <w:t>Orchestration layer: airflow-db, airflow-init, airflow-webserver, airflow-scheduler.</w:t>
      </w:r>
    </w:p>
    <w:p>
      <w:pPr>
        <w:pStyle w:val="ListBullet"/>
      </w:pPr>
      <w:r>
        <w:t>Presentation layer: quality-dashboard, business-dashboard, live-map-dashboard.</w:t>
      </w:r>
    </w:p>
    <w:p>
      <w:pPr>
        <w:pStyle w:val="ListBullet"/>
      </w:pPr>
      <w:r>
        <w:t>Observability layer: prometheus, alertmanager, grafana.</w:t>
      </w:r>
    </w:p>
    <w:p>
      <w:pPr>
        <w:pStyle w:val="Heading2"/>
      </w:pPr>
      <w:r>
        <w:t>Topic and Subject Inventory</w:t>
      </w:r>
    </w:p>
    <w:p>
      <w:pPr>
        <w:pStyle w:val="ListBullet"/>
      </w:pPr>
      <w:r>
        <w:t>ogn.aircraft.positions — OGN aircraft positions, Avro subject ogn.aircraft.positions-value.</w:t>
      </w:r>
    </w:p>
    <w:p>
      <w:pPr>
        <w:pStyle w:val="ListBullet"/>
      </w:pPr>
      <w:r>
        <w:t>noaa.observations — NOAA station observations, Avro subject noaa.observations-value.</w:t>
      </w:r>
    </w:p>
    <w:p>
      <w:pPr>
        <w:pStyle w:val="ListBullet"/>
      </w:pPr>
      <w:r>
        <w:t>noaa.alerts — NOAA weather alerts, Avro subject noaa.alerts-value.</w:t>
      </w:r>
    </w:p>
    <w:p>
      <w:pPr>
        <w:pStyle w:val="ListBullet"/>
      </w:pPr>
      <w:r>
        <w:t>seismic.events — EMSC earthquake events, Avro subject seismic.events-value.</w:t>
      </w:r>
    </w:p>
    <w:p>
      <w:pPr>
        <w:pStyle w:val="ListBullet"/>
      </w:pPr>
      <w:r>
        <w:t>config.public.regions, config.public.alert_thresholds, config.public.subscriber_watchlist — Debezium-managed CDC topics.</w:t>
      </w:r>
    </w:p>
    <w:p>
      <w:pPr>
        <w:pStyle w:val="ListBullet"/>
      </w:pPr>
      <w:r>
        <w:t>config.heartbeat and dlq.* topics — connector heartbeat and dead-letter queues.</w:t>
      </w:r>
    </w:p>
    <w:p>
      <w:pPr>
        <w:pStyle w:val="Heading2"/>
      </w:pPr>
      <w:r>
        <w:t>Medallion Contracts</w:t>
      </w:r>
    </w:p>
    <w:p>
      <w:pPr/>
      <w:r>
        <w:rPr>
          <w:rFonts w:ascii="Consolas" w:hAnsi="Consolas"/>
        </w:rPr>
        <w:t>Bronze Avro: s3://bronze/&lt;topic&gt;/year=YYYY/month=MM/day=DD/hour=HH/&lt;topic&gt;+&lt;part&gt;+&lt;offset&gt;.avro</w:t>
        <w:br/>
        <w:t>Silver Avro: s3://silver/&lt;entity&gt;/year=YYYY/month=MM/day=DD/part-&lt;hash&gt;.avro</w:t>
        <w:br/>
        <w:t>Silver audit: s3://silver/_quality/&lt;entity&gt;/&lt;utc-iso&gt;.avro</w:t>
        <w:br/>
        <w:t>Gold snapshot: s3://gold/&lt;mart&gt;/snapshot=YYYYMMDDTHHMMSSZ/part-0.parquet</w:t>
        <w:br/>
        <w:t>Gold latest: s3://gold/&lt;mart&gt;/latest.parquet</w:t>
        <w:br/>
      </w:r>
    </w:p>
    <w:p>
      <w:r>
        <w:t>Gold marts:</w:t>
      </w:r>
    </w:p>
    <w:p>
      <w:pPr>
        <w:pStyle w:val="ListBullet"/>
      </w:pPr>
      <w:r>
        <w:t>aircraft_density_by_region — last-1h aircraft counts and movement stats by region.</w:t>
      </w:r>
    </w:p>
    <w:p>
      <w:pPr>
        <w:pStyle w:val="ListBullet"/>
      </w:pPr>
      <w:r>
        <w:t>weather_snapshot — latest NOAA observation per station joined to region metadata.</w:t>
      </w:r>
    </w:p>
    <w:p>
      <w:pPr>
        <w:pStyle w:val="ListBullet"/>
      </w:pPr>
      <w:r>
        <w:t>seismic_24h_summary — earthquake counts bucketed by magnitude and region.</w:t>
      </w:r>
    </w:p>
    <w:p>
      <w:pPr>
        <w:pStyle w:val="ListBullet"/>
      </w:pPr>
      <w:r>
        <w:t>region_alert_correlation — quakes over the live threshold joined to subscribed regions and watchlists.</w:t>
      </w:r>
    </w:p>
    <w:p>
      <w:pPr>
        <w:pStyle w:val="Heading2"/>
      </w:pPr>
      <w:r>
        <w:t>DAG Topology</w:t>
      </w:r>
    </w:p>
    <w:p>
      <w:pPr/>
      <w:r>
        <w:rPr>
          <w:rFonts w:ascii="Consolas" w:hAnsi="Consolas"/>
        </w:rPr>
        <w:t>00_bootstrap        manual     create topics, buckets, schemas, connectors</w:t>
        <w:br/>
        <w:t>15_config_drift     every 2m   mutate config tables to keep Debezium CDC warm</w:t>
        <w:br/>
        <w:t>30_hop_medallion    every 5m   bronze -&gt; silver, then silver -&gt; 4 gold marts</w:t>
        <w:br/>
        <w:t>40_data_quality     every 5m   rule pack -&gt; quality-dashboard</w:t>
        <w:br/>
        <w:t>50_business_kpis    every 5m   POST business-dashboard /api/refresh</w:t>
        <w:br/>
      </w:r>
    </w:p>
    <w:p>
      <w:r>
        <w:t>The stream ingestors and live-map dashboard are long-running services, not DAGs. They stay connected to Kafka continuously.</w:t>
      </w:r>
    </w:p>
    <w:p>
      <w:pPr>
        <w:pStyle w:val="Heading2"/>
      </w:pPr>
      <w:r>
        <w:t>Observability Map</w:t>
      </w:r>
    </w:p>
    <w:p>
      <w:pPr/>
      <w:r>
        <w:rPr>
          <w:rFonts w:ascii="Consolas" w:hAnsi="Consolas"/>
        </w:rPr>
        <w:t>Kafka JMX :9404, postgres-exporter :9187, MinIO :9000,</w:t>
        <w:br/>
        <w:t>quality-dashboard :5001, business-dashboard :5002,</w:t>
        <w:br/>
        <w:t>live-map-dashboard :5003, and kafka-connect REST :8083</w:t>
        <w:br/>
        <w:t xml:space="preserve">        -&gt; Prometheus :9090 -&gt; Alertmanager :9093</w:t>
        <w:br/>
        <w:t xml:space="preserve">        -&gt; quality-dashboard /webhook/alerts</w:t>
        <w:br/>
      </w:r>
    </w:p>
    <w:p>
      <w:pPr>
        <w:pStyle w:val="Heading1"/>
      </w:pPr>
      <w:r>
        <w:t>Appendix B — Runbook Quick Reference</w:t>
      </w:r>
    </w:p>
    <w:p>
      <w:r>
        <w:t>This section replaces the standalone RUNBOOK.md. Use it when operating or demonstrating the stack.</w:t>
      </w:r>
    </w:p>
    <w:p>
      <w:pPr>
        <w:pStyle w:val="Heading2"/>
      </w:pPr>
      <w:r>
        <w:t>First Boot</w:t>
      </w:r>
    </w:p>
    <w:p>
      <w:pPr/>
      <w:r>
        <w:rPr>
          <w:rFonts w:ascii="Consolas" w:hAnsi="Consolas"/>
        </w:rPr>
        <w:t>cd Week_02\Day_10\Capstone_Files</w:t>
        <w:br/>
        <w:t>Copy-Item .env.example .env</w:t>
        <w:br/>
        <w:t>.\bootstrap.ps1</w:t>
        <w:br/>
        <w:t>python tests\smoke_test.py</w:t>
        <w:br/>
      </w:r>
    </w:p>
    <w:p>
      <w:pPr>
        <w:pStyle w:val="Heading2"/>
      </w:pPr>
      <w:r>
        <w:t>Demo Flow</w:t>
      </w:r>
    </w:p>
    <w:p>
      <w:pPr>
        <w:pStyle w:val="ListNumber"/>
      </w:pPr>
      <w:r>
        <w:t>Open the live map at http://localhost:5003 and show aircraft, weather, and seismic tabs.</w:t>
      </w:r>
    </w:p>
    <w:p>
      <w:pPr>
        <w:pStyle w:val="ListNumber"/>
      </w:pPr>
      <w:r>
        <w:t>Open Kafka UI at http://localhost:8088 and show live stream topics plus config.public.* CDC topics.</w:t>
      </w:r>
    </w:p>
    <w:p>
      <w:pPr>
        <w:pStyle w:val="ListNumber"/>
      </w:pPr>
      <w:r>
        <w:t>Open MinIO at http://localhost:9001 and show bronze Avro, silver Avro, and gold Parquet paths.</w:t>
      </w:r>
    </w:p>
    <w:p>
      <w:pPr>
        <w:pStyle w:val="ListNumber"/>
      </w:pPr>
      <w:r>
        <w:t>Open Airflow at http://localhost:8080 and show 30_hop_medallion, 40_data_quality, and 50_business_kpis.</w:t>
      </w:r>
    </w:p>
    <w:p>
      <w:pPr>
        <w:pStyle w:val="ListNumber"/>
      </w:pPr>
      <w:r>
        <w:t>Open the business dashboard at http://localhost:5002 and explain the four gold marts.</w:t>
      </w:r>
    </w:p>
    <w:p>
      <w:pPr>
        <w:pStyle w:val="ListNumber"/>
      </w:pPr>
      <w:r>
        <w:t>Open the quality dashboard at http://localhost:5001 and explain rule results, DLQ sizes, and alerts.</w:t>
      </w:r>
    </w:p>
    <w:p>
      <w:pPr>
        <w:pStyle w:val="ListNumber"/>
      </w:pPr>
      <w:r>
        <w:t>Open Grafana at http://localhost:3000 for pipeline metrics.</w:t>
      </w:r>
    </w:p>
    <w:p>
      <w:pPr>
        <w:pStyle w:val="Heading2"/>
      </w:pPr>
      <w:r>
        <w:t>Common Operations</w:t>
      </w:r>
    </w:p>
    <w:p>
      <w:pPr>
        <w:pStyle w:val="ListBullet"/>
      </w:pPr>
      <w:r>
        <w:t>Tail an ingestor: docker logs -f ingestor-ogn (or ingestor-noaa / ingestor-seismic).</w:t>
      </w:r>
    </w:p>
    <w:p>
      <w:pPr>
        <w:pStyle w:val="ListBullet"/>
      </w:pPr>
      <w:r>
        <w:t>Restart ingestors: docker compose restart ingestor-ogn ingestor-noaa ingestor-seismic.</w:t>
      </w:r>
    </w:p>
    <w:p>
      <w:pPr>
        <w:pStyle w:val="ListBullet"/>
      </w:pPr>
      <w:r>
        <w:t>Force a gold mart: docker exec hop python3 /files/project/transforms/silver_to_gold.py --mart=seismic_24h_summary.</w:t>
      </w:r>
    </w:p>
    <w:p>
      <w:pPr>
        <w:pStyle w:val="ListBullet"/>
      </w:pPr>
      <w:r>
        <w:t>Watch replication lag: docker exec config-db psql -U postgres -d config -c "SELECT slot_name, active, restart_lsn FROM pg_replication_slots;"</w:t>
      </w:r>
    </w:p>
    <w:p>
      <w:pPr>
        <w:pStyle w:val="ListBullet"/>
      </w:pPr>
      <w:r>
        <w:t>Tear down without data loss: docker compose down.</w:t>
      </w:r>
    </w:p>
    <w:p>
      <w:pPr>
        <w:pStyle w:val="ListBullet"/>
      </w:pPr>
      <w:r>
        <w:t>Clean slate: docker compose down -v.</w:t>
      </w:r>
    </w:p>
    <w:p>
      <w:pPr>
        <w:pStyle w:val="Heading2"/>
      </w:pPr>
      <w:r>
        <w:t>Troubleshooting</w:t>
      </w:r>
    </w:p>
    <w:p>
      <w:pPr>
        <w:pStyle w:val="ListBullet"/>
      </w:pPr>
      <w:r>
        <w:t>bootstrap.ps1 waits forever for Kafka Connect: check docker logs connect and re-run debezium/download_plugins.ps1.</w:t>
      </w:r>
    </w:p>
    <w:p>
      <w:pPr>
        <w:pStyle w:val="ListBullet"/>
      </w:pPr>
      <w:r>
        <w:t>noaa.observations is empty after 5+ minutes: set a real contact value in NOAA_USER_AGENT and recreate ingestor-noaa.</w:t>
      </w:r>
    </w:p>
    <w:p>
      <w:pPr>
        <w:pStyle w:val="ListBullet"/>
      </w:pPr>
      <w:r>
        <w:t>seismic.events is quiet: verify the EMSC live page; quiet periods are possible.</w:t>
      </w:r>
    </w:p>
    <w:p>
      <w:pPr>
        <w:pStyle w:val="ListBullet"/>
      </w:pPr>
      <w:r>
        <w:t>live map disconnected: refresh the page and check docker logs live-map-dashboard.</w:t>
      </w:r>
    </w:p>
    <w:p>
      <w:pPr>
        <w:pStyle w:val="ListBullet"/>
      </w:pPr>
      <w:r>
        <w:t>Connect task FAILED: check plugin path, Schema Registry health, and connector status at http://localhost:8083/connectors.</w:t>
      </w:r>
    </w:p>
    <w:p>
      <w:pPr>
        <w:pStyle w:val="ListBullet"/>
      </w:pPr>
      <w:r>
        <w:t>gold is empty: trigger 30_hop_medallion manually; low message volume can delay bronze flushes.</w:t>
      </w:r>
    </w:p>
    <w:p>
      <w:pPr>
        <w:pStyle w:val="ListBullet"/>
      </w:pPr>
      <w:r>
        <w:t>Airflow webserver 502 on first hit: wait for airflow-init migration and check docker compose logs airflow-init.</w:t>
      </w:r>
    </w:p>
    <w:p>
      <w:pPr>
        <w:pStyle w:val="Heading1"/>
      </w:pPr>
      <w:r>
        <w:t>Submission Checklist</w:t>
      </w:r>
    </w:p>
    <w:p>
      <w:pPr>
        <w:pStyle w:val="ListBullet"/>
      </w:pPr>
      <w:r>
        <w:t>Architecture explanation from Appendix A — annotate or replace the diagram if your implementation differs.</w:t>
      </w:r>
    </w:p>
    <w:p>
      <w:pPr>
        <w:pStyle w:val="ListBullet"/>
      </w:pPr>
      <w:r>
        <w:t>Screenshot pack: Kafka UI topics, MinIO bronze tree, MinIO gold mart, business dashboard, live map (with selected plane + magenta trail), quality dashboard during a failure.</w:t>
      </w:r>
    </w:p>
    <w:p>
      <w:pPr>
        <w:pStyle w:val="ListBullet"/>
      </w:pPr>
      <w:r>
        <w:t>Output of python tests/smoke_test.py with all checks green.</w:t>
      </w:r>
    </w:p>
    <w:p>
      <w:pPr>
        <w:pStyle w:val="ListBullet"/>
      </w:pPr>
      <w:r>
        <w:t>One sentence KPI definition + two dashboard artefacts (live map + business dashboard count as two).</w:t>
      </w:r>
    </w:p>
    <w:p>
      <w:pPr>
        <w:pStyle w:val="ListBullet"/>
      </w:pPr>
      <w:r>
        <w:t>Short operations note for each of the three Task 7 failures: incident → evidence → resolution → prevention.</w:t>
      </w:r>
    </w:p>
    <w:p>
      <w:pPr>
        <w:pStyle w:val="ListBullet"/>
      </w:pPr>
      <w:r>
        <w:t>When finished: docker compose down. Use docker compose down -v only if you intentionally want to erase MinIO + Postgres volumes.</w:t>
      </w:r>
    </w:p>
    <w:p>
      <w:pPr>
        <w:pStyle w:val="Heading1"/>
      </w:pPr>
      <w:r>
        <w:t>References inside Capstone_Files/</w:t>
      </w:r>
    </w:p>
    <w:p>
      <w:pPr>
        <w:pStyle w:val="ListBullet"/>
      </w:pPr>
      <w:r>
        <w:t>README.md — project overview and URLs.</w:t>
      </w:r>
    </w:p>
    <w:p>
      <w:pPr>
        <w:pStyle w:val="ListBullet"/>
      </w:pPr>
      <w:r>
        <w:t>../Capstone_Guide/Capstone.docx — canonical student lab guide, architecture reference, and runbook.</w:t>
      </w:r>
    </w:p>
    <w:p>
      <w:pPr>
        <w:pStyle w:val="ListBullet"/>
      </w:pPr>
      <w:r>
        <w:t>../Capstone_Guide/Capstone_Run_Guide.md — optional detailed operator walkthrough.</w:t>
      </w:r>
    </w:p>
    <w:p>
      <w:pPr>
        <w:pStyle w:val="ListBullet"/>
      </w:pPr>
      <w:r>
        <w:t>bootstrap.ps1 / bootstrap.sh — idempotent stack bring-up.</w:t>
      </w:r>
    </w:p>
    <w:p>
      <w:pPr>
        <w:pStyle w:val="ListBullet"/>
      </w:pPr>
      <w:r>
        <w:t>tests/smoke_test.py — end-to-end smoke test.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