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pPr>
      <w:r w:rsidDel="00000000" w:rsidR="00000000" w:rsidRPr="00000000">
        <w:rPr>
          <w:sz w:val="24"/>
          <w:szCs w:val="24"/>
          <w:rtl w:val="0"/>
        </w:rPr>
        <w:t xml:space="preserve">Take just a small step into the world of Big Data, and you will soon find HADOOP as the ultimate light bearer among the complexities all around. But Hadoop itself could have been much more worthy had it not been such a complex framework to begin with. Even the most seasoned developers eventually give into the inherent problems involved in setting up a Hadoop Cluster, leave alone a novice who wants to utilize the massive utilization power  of Hadoop.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A tedious research over internet for a tool or library to set up a Hadoop cluster lead us to the HBS Library, with a decent advantage over other stuffs in terms of reusability and ease in configuration. </w:t>
      </w:r>
      <w:r w:rsidDel="00000000" w:rsidR="00000000" w:rsidRPr="00000000">
        <w:rPr>
          <w:b w:val="1"/>
          <w:color w:val="333333"/>
          <w:sz w:val="24"/>
          <w:szCs w:val="24"/>
          <w:rtl w:val="0"/>
        </w:rPr>
        <w:t xml:space="preserve">HBS</w:t>
      </w:r>
      <w:r w:rsidDel="00000000" w:rsidR="00000000" w:rsidRPr="00000000">
        <w:rPr>
          <w:color w:val="333333"/>
          <w:sz w:val="24"/>
          <w:szCs w:val="24"/>
          <w:rtl w:val="0"/>
        </w:rPr>
        <w:t xml:space="preserve"> stands for </w:t>
      </w:r>
      <w:r w:rsidDel="00000000" w:rsidR="00000000" w:rsidRPr="00000000">
        <w:rPr>
          <w:b w:val="1"/>
          <w:color w:val="333333"/>
          <w:sz w:val="24"/>
          <w:szCs w:val="24"/>
          <w:rtl w:val="0"/>
        </w:rPr>
        <w:t xml:space="preserve">Hadoop Based Solutions Library</w:t>
      </w:r>
      <w:r w:rsidDel="00000000" w:rsidR="00000000" w:rsidRPr="00000000">
        <w:rPr>
          <w:color w:val="333333"/>
          <w:sz w:val="24"/>
          <w:szCs w:val="24"/>
          <w:rtl w:val="0"/>
        </w:rPr>
        <w:t xml:space="preserve"> which provides easy to configure scripts and a complete </w:t>
      </w:r>
      <w:r w:rsidDel="00000000" w:rsidR="00000000" w:rsidRPr="00000000">
        <w:rPr>
          <w:b w:val="1"/>
          <w:color w:val="333333"/>
          <w:sz w:val="24"/>
          <w:szCs w:val="24"/>
          <w:rtl w:val="0"/>
        </w:rPr>
        <w:t xml:space="preserve">one click cluster setup</w:t>
      </w:r>
      <w:r w:rsidDel="00000000" w:rsidR="00000000" w:rsidRPr="00000000">
        <w:rPr>
          <w:color w:val="333333"/>
          <w:sz w:val="24"/>
          <w:szCs w:val="24"/>
          <w:rtl w:val="0"/>
        </w:rPr>
        <w:t xml:space="preserve">. It is a </w:t>
      </w:r>
      <w:r w:rsidDel="00000000" w:rsidR="00000000" w:rsidRPr="00000000">
        <w:rPr>
          <w:b w:val="1"/>
          <w:color w:val="333333"/>
          <w:sz w:val="24"/>
          <w:szCs w:val="24"/>
          <w:rtl w:val="0"/>
        </w:rPr>
        <w:t xml:space="preserve">Python 2.7</w:t>
      </w:r>
      <w:r w:rsidDel="00000000" w:rsidR="00000000" w:rsidRPr="00000000">
        <w:rPr>
          <w:color w:val="333333"/>
          <w:sz w:val="24"/>
          <w:szCs w:val="24"/>
          <w:rtl w:val="0"/>
        </w:rPr>
        <w:t xml:space="preserve"> library programmed for </w:t>
      </w:r>
      <w:r w:rsidDel="00000000" w:rsidR="00000000" w:rsidRPr="00000000">
        <w:rPr>
          <w:b w:val="1"/>
          <w:color w:val="333333"/>
          <w:sz w:val="24"/>
          <w:szCs w:val="24"/>
          <w:rtl w:val="0"/>
        </w:rPr>
        <w:t xml:space="preserve">RHEL 6.4</w:t>
      </w:r>
      <w:r w:rsidDel="00000000" w:rsidR="00000000" w:rsidRPr="00000000">
        <w:rPr>
          <w:color w:val="333333"/>
          <w:sz w:val="24"/>
          <w:szCs w:val="24"/>
          <w:rtl w:val="0"/>
        </w:rPr>
        <w:t xml:space="preserve"> (and hence will work on </w:t>
      </w:r>
      <w:r w:rsidDel="00000000" w:rsidR="00000000" w:rsidRPr="00000000">
        <w:rPr>
          <w:b w:val="1"/>
          <w:color w:val="333333"/>
          <w:sz w:val="24"/>
          <w:szCs w:val="24"/>
          <w:rtl w:val="0"/>
        </w:rPr>
        <w:t xml:space="preserve">centOS 6</w:t>
      </w:r>
      <w:r w:rsidDel="00000000" w:rsidR="00000000" w:rsidRPr="00000000">
        <w:rPr>
          <w:color w:val="333333"/>
          <w:sz w:val="24"/>
          <w:szCs w:val="24"/>
          <w:rtl w:val="0"/>
        </w:rPr>
        <w:t xml:space="preserve"> also).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In the development of IVORY, we not only took the facilities provided by HBS, but added a feature of Graphical User Interface alongside it. The GUI comes in the form of a web portal, and a mobile based interface that is accessible through QR Codes of the IP Addresses involved. In either case, the GUI based installation system provides an admin portal with a dashboard using which the admin can monitor live cluster status. This comes in integration with the feature of remote desktop access, surprisingly not through a software but using just the IP addresses into the web browser, thanks to NoVNC for acting as a utility. The dashboard also provides the facility of monitoring live cluster status, setting quota( For Eg. Memory Allocation), a scheduler and many such cluster configurations parameters.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Current tests on our scripts worked pretty decent upto 200-250 MB of data in limited RAM and Server speed. But the facility to remotely access the interface is set to open new gates of opportunity for Hadoop, particularly for Operating Systems which so far are unable to work with Hadoop.</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