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1F184" w14:textId="0CAC0C95" w:rsidR="005507B4" w:rsidRPr="005507B4" w:rsidRDefault="005507B4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 xml:space="preserve">* </w:t>
      </w:r>
      <w:r w:rsidRPr="005507B4">
        <w:rPr>
          <w:rFonts w:cs="Times New Roman"/>
          <w:b/>
          <w:color w:val="000000"/>
          <w:lang w:val="en-US"/>
        </w:rPr>
        <w:t>Taken from: R&amp;D Management, K.B. Akhilesh, Springer India 2014, Ch 12.12.</w:t>
      </w:r>
    </w:p>
    <w:p w14:paraId="0E9B26EE" w14:textId="77777777" w:rsidR="005507B4" w:rsidRDefault="005507B4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lang w:val="en-US"/>
        </w:rPr>
      </w:pPr>
    </w:p>
    <w:p w14:paraId="239DD1D0" w14:textId="77777777" w:rsidR="005507B4" w:rsidRPr="005507B4" w:rsidRDefault="005507B4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lang w:val="en-US"/>
        </w:rPr>
      </w:pPr>
      <w:bookmarkStart w:id="0" w:name="_GoBack"/>
      <w:bookmarkEnd w:id="0"/>
    </w:p>
    <w:p w14:paraId="5B48D8A5" w14:textId="77777777" w:rsidR="00E21F62" w:rsidRPr="005507B4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lang w:val="en-US"/>
        </w:rPr>
      </w:pPr>
      <w:r w:rsidRPr="005507B4">
        <w:rPr>
          <w:rFonts w:cs="Times New Roman"/>
          <w:b/>
          <w:color w:val="000000"/>
          <w:lang w:val="en-US"/>
        </w:rPr>
        <w:t>Behavior Modifi</w:t>
      </w:r>
      <w:r w:rsidRPr="005507B4">
        <w:rPr>
          <w:rFonts w:cs="Times New Roman"/>
          <w:b/>
          <w:color w:val="000000"/>
          <w:lang w:val="en-US"/>
        </w:rPr>
        <w:t>cation Techniques</w:t>
      </w:r>
    </w:p>
    <w:p w14:paraId="14AC227D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lang w:val="en-US"/>
        </w:rPr>
      </w:pPr>
    </w:p>
    <w:p w14:paraId="2AB3C225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 w:rsidRPr="00E21F62">
        <w:rPr>
          <w:rFonts w:cs="Times New Roman"/>
          <w:color w:val="000000"/>
          <w:lang w:val="en-US"/>
        </w:rPr>
        <w:t>The other way of un</w:t>
      </w:r>
      <w:r w:rsidRPr="00E21F62">
        <w:rPr>
          <w:rFonts w:cs="Times New Roman"/>
          <w:color w:val="000000"/>
          <w:lang w:val="en-US"/>
        </w:rPr>
        <w:t>derstanding the process of infl</w:t>
      </w:r>
      <w:r w:rsidRPr="00E21F62">
        <w:rPr>
          <w:rFonts w:cs="Times New Roman"/>
          <w:color w:val="000000"/>
          <w:lang w:val="en-US"/>
        </w:rPr>
        <w:t>uence is to examine the different</w:t>
      </w:r>
    </w:p>
    <w:p w14:paraId="4D2BC9C7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 w:rsidRPr="00E21F62">
        <w:rPr>
          <w:rFonts w:cs="Times New Roman"/>
          <w:color w:val="000000"/>
          <w:lang w:val="en-US"/>
        </w:rPr>
        <w:t>techniques used by the R&amp;D manager. Some of them are as follows:</w:t>
      </w:r>
    </w:p>
    <w:p w14:paraId="23E8A3F2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2EE64DC9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Reinforcement: </w:t>
      </w:r>
      <w:r w:rsidRPr="00E21F62">
        <w:rPr>
          <w:rFonts w:cs="Times New Roman"/>
          <w:color w:val="000000"/>
          <w:lang w:val="en-US"/>
        </w:rPr>
        <w:t>Managers can “shape” or modify inappropriate behavior. This technique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is based on the view that behavior is purposeful, and by controlling the</w:t>
      </w:r>
      <w:r>
        <w:rPr>
          <w:rFonts w:cs="Times New Roman"/>
          <w:color w:val="000000"/>
          <w:lang w:val="en-US"/>
        </w:rPr>
        <w:t xml:space="preserve"> purpose or reward, one can infl</w:t>
      </w:r>
      <w:r w:rsidRPr="00E21F62">
        <w:rPr>
          <w:rFonts w:cs="Times New Roman"/>
          <w:color w:val="000000"/>
          <w:lang w:val="en-US"/>
        </w:rPr>
        <w:t>uence and generate the required behavior.</w:t>
      </w:r>
    </w:p>
    <w:p w14:paraId="5442EDD0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26AA1D94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Modeling</w:t>
      </w:r>
      <w:r w:rsidRPr="00E21F62">
        <w:rPr>
          <w:rFonts w:cs="Times New Roman"/>
          <w:color w:val="000000"/>
          <w:lang w:val="en-US"/>
        </w:rPr>
        <w:t>: Modeling involves providing an acceptable behavior mode and allowing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people to practice the same. This technique is based on social learning theories.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The behavior of</w:t>
      </w:r>
      <w:r>
        <w:rPr>
          <w:rFonts w:cs="Times New Roman"/>
          <w:color w:val="000000"/>
          <w:lang w:val="en-US"/>
        </w:rPr>
        <w:t xml:space="preserve"> one individual is largely infl</w:t>
      </w:r>
      <w:r w:rsidRPr="00E21F62">
        <w:rPr>
          <w:rFonts w:cs="Times New Roman"/>
          <w:color w:val="000000"/>
          <w:lang w:val="en-US"/>
        </w:rPr>
        <w:t>uenced by the behavior models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around him. It could be the parent, teacher, friends, different groups, and so on.</w:t>
      </w:r>
    </w:p>
    <w:p w14:paraId="673D8883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 w:rsidRPr="00E21F62">
        <w:rPr>
          <w:rFonts w:cs="Times New Roman"/>
          <w:color w:val="000000"/>
          <w:lang w:val="en-US"/>
        </w:rPr>
        <w:t>The manager helps the researcher to identify the model and encourages the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required behavior. The effec</w:t>
      </w:r>
      <w:r>
        <w:rPr>
          <w:rFonts w:cs="Times New Roman"/>
          <w:color w:val="000000"/>
          <w:lang w:val="en-US"/>
        </w:rPr>
        <w:t>tiveness of this method of infl</w:t>
      </w:r>
      <w:r w:rsidRPr="00E21F62">
        <w:rPr>
          <w:rFonts w:cs="Times New Roman"/>
          <w:color w:val="000000"/>
          <w:lang w:val="en-US"/>
        </w:rPr>
        <w:t>uence depends on the</w:t>
      </w:r>
      <w:r>
        <w:rPr>
          <w:rFonts w:cs="Times New Roman"/>
          <w:color w:val="000000"/>
          <w:lang w:val="en-US"/>
        </w:rPr>
        <w:t xml:space="preserve"> strength of the identifi</w:t>
      </w:r>
      <w:r w:rsidRPr="00E21F62">
        <w:rPr>
          <w:rFonts w:cs="Times New Roman"/>
          <w:color w:val="000000"/>
          <w:lang w:val="en-US"/>
        </w:rPr>
        <w:t>cation with the “model.” Sometimes, managers may also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act as a model and may encourage people to model his behavior.</w:t>
      </w:r>
    </w:p>
    <w:p w14:paraId="3EAAE9F3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3DDDD962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Persuasion</w:t>
      </w:r>
      <w:r w:rsidRPr="00E21F62">
        <w:rPr>
          <w:rFonts w:cs="Times New Roman"/>
          <w:color w:val="000000"/>
          <w:lang w:val="en-US"/>
        </w:rPr>
        <w:t>: The proc</w:t>
      </w:r>
      <w:r>
        <w:rPr>
          <w:rFonts w:cs="Times New Roman"/>
          <w:color w:val="000000"/>
          <w:lang w:val="en-US"/>
        </w:rPr>
        <w:t>ess of persuasion involves infl</w:t>
      </w:r>
      <w:r w:rsidRPr="00E21F62">
        <w:rPr>
          <w:rFonts w:cs="Times New Roman"/>
          <w:color w:val="000000"/>
          <w:lang w:val="en-US"/>
        </w:rPr>
        <w:t>uencing the individual through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changing. It is comparable to friendly use of force. In the process, an individual</w:t>
      </w:r>
      <w:r>
        <w:rPr>
          <w:rFonts w:cs="Times New Roman"/>
          <w:color w:val="000000"/>
          <w:lang w:val="en-US"/>
        </w:rPr>
        <w:t xml:space="preserve"> may </w:t>
      </w:r>
      <w:r w:rsidRPr="00E21F62">
        <w:rPr>
          <w:rFonts w:cs="Times New Roman"/>
          <w:color w:val="000000"/>
          <w:lang w:val="en-US"/>
        </w:rPr>
        <w:t>adopt a new behavior. The effectiveness of persuasion depends on the “estimation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or opinion of the individual about the manager.” If the manager is seen as</w:t>
      </w:r>
      <w:r>
        <w:rPr>
          <w:rFonts w:cs="Times New Roman"/>
          <w:color w:val="000000"/>
          <w:lang w:val="en-US"/>
        </w:rPr>
        <w:t xml:space="preserve"> benevolent, the </w:t>
      </w:r>
      <w:r w:rsidRPr="00E21F62">
        <w:rPr>
          <w:rFonts w:cs="Times New Roman"/>
          <w:color w:val="000000"/>
          <w:lang w:val="en-US"/>
        </w:rPr>
        <w:t>parental persuasion method may be an effective method.</w:t>
      </w:r>
    </w:p>
    <w:p w14:paraId="02E950BC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4BCADE64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Coercion and manipulation</w:t>
      </w:r>
      <w:r w:rsidRPr="00E21F62">
        <w:rPr>
          <w:rFonts w:cs="Times New Roman"/>
          <w:color w:val="000000"/>
          <w:lang w:val="en-US"/>
        </w:rPr>
        <w:t>: Coercion and manipulation involves the use of force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and suppression and taking advantage of certain conditions. If a manager indulges</w:t>
      </w:r>
      <w:r>
        <w:rPr>
          <w:rFonts w:cs="Times New Roman"/>
          <w:color w:val="000000"/>
          <w:lang w:val="en-US"/>
        </w:rPr>
        <w:t xml:space="preserve"> in this method of infl</w:t>
      </w:r>
      <w:r w:rsidRPr="00E21F62">
        <w:rPr>
          <w:rFonts w:cs="Times New Roman"/>
          <w:color w:val="000000"/>
          <w:lang w:val="en-US"/>
        </w:rPr>
        <w:t>uence, then the results are likely to be short term. In due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course, scientists an</w:t>
      </w:r>
      <w:r>
        <w:rPr>
          <w:rFonts w:cs="Times New Roman"/>
          <w:color w:val="000000"/>
          <w:lang w:val="en-US"/>
        </w:rPr>
        <w:t>d engineers may resist the infl</w:t>
      </w:r>
      <w:r w:rsidRPr="00E21F62">
        <w:rPr>
          <w:rFonts w:cs="Times New Roman"/>
          <w:color w:val="000000"/>
          <w:lang w:val="en-US"/>
        </w:rPr>
        <w:t>uence attempt secretly as well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as in open. They may act negatively in the achievement of the task. Often, it triggers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the feelings of hostility, insecurity, and resentment.</w:t>
      </w:r>
    </w:p>
    <w:p w14:paraId="40C26E9C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7E1A1DB3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4AF263B9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lang w:val="en-US"/>
        </w:rPr>
      </w:pPr>
      <w:r w:rsidRPr="00E21F62">
        <w:rPr>
          <w:rFonts w:cs="Times New Roman"/>
          <w:b/>
          <w:color w:val="000000"/>
          <w:lang w:val="en-US"/>
        </w:rPr>
        <w:t>Lewinian Approach: Three-Stage Change Process</w:t>
      </w:r>
    </w:p>
    <w:p w14:paraId="4FE8883F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b/>
          <w:color w:val="000000"/>
          <w:lang w:val="en-US"/>
        </w:rPr>
      </w:pPr>
    </w:p>
    <w:p w14:paraId="26BFC323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 w:rsidRPr="00E21F62">
        <w:rPr>
          <w:rFonts w:cs="Times New Roman"/>
          <w:color w:val="000000"/>
          <w:lang w:val="en-US"/>
        </w:rPr>
        <w:t>The conceptualization of Lewin of the process of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change is particularly useful at the group level. Lewin suggests three stages in the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change process:</w:t>
      </w:r>
    </w:p>
    <w:p w14:paraId="25ADDEEC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1A4DC8F9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  <w:r w:rsidRPr="00E21F62">
        <w:rPr>
          <w:rFonts w:cs="Times New Roman"/>
          <w:color w:val="000000"/>
          <w:lang w:val="en-US"/>
        </w:rPr>
        <w:t>• Unfreezing</w:t>
      </w:r>
      <w:r>
        <w:rPr>
          <w:rFonts w:cs="Times New Roman"/>
          <w:color w:val="000000"/>
          <w:lang w:val="en-US"/>
        </w:rPr>
        <w:t>, creating motivation to change</w:t>
      </w:r>
      <w:r w:rsidRPr="00E21F62">
        <w:rPr>
          <w:rFonts w:cs="Times New Roman"/>
          <w:color w:val="000000"/>
          <w:lang w:val="en-US"/>
        </w:rPr>
        <w:t>: The creation of motivation to change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color w:val="000000"/>
          <w:lang w:val="en-US"/>
        </w:rPr>
        <w:t>involves the following:</w:t>
      </w:r>
    </w:p>
    <w:p w14:paraId="3523A5A4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lang w:val="en-US"/>
        </w:rPr>
      </w:pPr>
      <w:r w:rsidRPr="00E21F62">
        <w:rPr>
          <w:rFonts w:cs="Times New Roman"/>
          <w:color w:val="000000"/>
          <w:lang w:val="en-US"/>
        </w:rPr>
        <w:t>Present behavior or atti</w:t>
      </w:r>
      <w:r>
        <w:rPr>
          <w:rFonts w:cs="Times New Roman"/>
          <w:color w:val="000000"/>
          <w:lang w:val="en-US"/>
        </w:rPr>
        <w:t>tudes must actually be disconfi</w:t>
      </w:r>
      <w:r w:rsidRPr="00E21F62">
        <w:rPr>
          <w:rFonts w:cs="Times New Roman"/>
          <w:color w:val="000000"/>
          <w:lang w:val="en-US"/>
        </w:rPr>
        <w:t>rmed or must fail to be</w:t>
      </w:r>
      <w:r>
        <w:rPr>
          <w:rFonts w:cs="Times New Roman"/>
          <w:color w:val="000000"/>
          <w:lang w:val="en-US"/>
        </w:rPr>
        <w:t xml:space="preserve"> confi</w:t>
      </w:r>
      <w:r w:rsidRPr="00E21F62">
        <w:rPr>
          <w:rFonts w:cs="Times New Roman"/>
          <w:color w:val="000000"/>
          <w:lang w:val="en-US"/>
        </w:rPr>
        <w:t>rmed over a period of time. In other words, the individual discovers that his/</w:t>
      </w:r>
      <w:r w:rsidRPr="00E21F62"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lang w:val="en-US"/>
        </w:rPr>
        <w:t>her assumptions about the world are not validated or that some behavior does not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lead to exp</w:t>
      </w:r>
      <w:r>
        <w:rPr>
          <w:rFonts w:cs="Times New Roman"/>
          <w:lang w:val="en-US"/>
        </w:rPr>
        <w:t xml:space="preserve">ected </w:t>
      </w:r>
      <w:r w:rsidRPr="00E21F62">
        <w:rPr>
          <w:rFonts w:cs="Times New Roman"/>
          <w:lang w:val="en-US"/>
        </w:rPr>
        <w:t>outcomes and may even lead to undesirable outcomes. Such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lang w:val="en-US"/>
        </w:rPr>
        <w:t>disconfi</w:t>
      </w:r>
      <w:r w:rsidRPr="00E21F62">
        <w:rPr>
          <w:rFonts w:cs="Times New Roman"/>
          <w:lang w:val="en-US"/>
        </w:rPr>
        <w:t>rmation can arise from any of a wide variety of sources, and it is a primary</w:t>
      </w:r>
      <w:r>
        <w:rPr>
          <w:rFonts w:cs="Times New Roman"/>
          <w:color w:val="000000"/>
          <w:lang w:val="en-US"/>
        </w:rPr>
        <w:t xml:space="preserve"> </w:t>
      </w:r>
      <w:r w:rsidRPr="00E21F62">
        <w:rPr>
          <w:rFonts w:cs="Times New Roman"/>
          <w:lang w:val="en-US"/>
        </w:rPr>
        <w:t xml:space="preserve">source of pain or discomfort </w:t>
      </w:r>
      <w:r w:rsidRPr="00E21F62">
        <w:rPr>
          <w:rFonts w:cs="Times New Roman"/>
          <w:lang w:val="en-US"/>
        </w:rPr>
        <w:lastRenderedPageBreak/>
        <w:t>that initiates</w:t>
      </w:r>
      <w:r>
        <w:rPr>
          <w:rFonts w:cs="Times New Roman"/>
          <w:lang w:val="en-US"/>
        </w:rPr>
        <w:t xml:space="preserve"> a change process. The disconfi</w:t>
      </w:r>
      <w:r w:rsidRPr="00E21F62">
        <w:rPr>
          <w:rFonts w:cs="Times New Roman"/>
          <w:lang w:val="en-US"/>
        </w:rPr>
        <w:t>rmation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lang w:val="en-US"/>
        </w:rPr>
        <w:t>must set up suffi</w:t>
      </w:r>
      <w:r w:rsidRPr="00E21F62">
        <w:rPr>
          <w:rFonts w:cs="Times New Roman"/>
          <w:lang w:val="en-US"/>
        </w:rPr>
        <w:t xml:space="preserve">cient guilt or anxiety to motivate change. </w:t>
      </w:r>
    </w:p>
    <w:p w14:paraId="33964C5C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lang w:val="en-US"/>
        </w:rPr>
      </w:pPr>
    </w:p>
    <w:p w14:paraId="27FC3FB6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lang w:val="en-US"/>
        </w:rPr>
      </w:pPr>
      <w:r w:rsidRPr="00E21F62">
        <w:rPr>
          <w:rFonts w:cs="Times New Roman"/>
          <w:lang w:val="en-US"/>
        </w:rPr>
        <w:t>• Cha</w:t>
      </w:r>
      <w:r>
        <w:rPr>
          <w:rFonts w:cs="Times New Roman"/>
          <w:lang w:val="en-US"/>
        </w:rPr>
        <w:t>nging, Developing New Responses</w:t>
      </w:r>
      <w:r w:rsidRPr="00E21F62">
        <w:rPr>
          <w:rFonts w:cs="Times New Roman"/>
          <w:lang w:val="en-US"/>
        </w:rPr>
        <w:t>: Changing and developing new attitudes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and behaviors on the basis of new i</w:t>
      </w:r>
      <w:r>
        <w:rPr>
          <w:rFonts w:cs="Times New Roman"/>
          <w:lang w:val="en-US"/>
        </w:rPr>
        <w:t>nformation and cognitive redefi</w:t>
      </w:r>
      <w:r w:rsidRPr="00E21F62">
        <w:rPr>
          <w:rFonts w:cs="Times New Roman"/>
          <w:lang w:val="en-US"/>
        </w:rPr>
        <w:t>nition is the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next stage. The effect of creating a motivation to change is to open the person up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to new sources of information and new concepts or new ways of looking at old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information (cog</w:t>
      </w:r>
      <w:r>
        <w:rPr>
          <w:rFonts w:cs="Times New Roman"/>
          <w:lang w:val="en-US"/>
        </w:rPr>
        <w:t>nitive redefinition). Identifi</w:t>
      </w:r>
      <w:r w:rsidRPr="00E21F62">
        <w:rPr>
          <w:rFonts w:cs="Times New Roman"/>
          <w:lang w:val="en-US"/>
        </w:rPr>
        <w:t>cation with a rare model, mentor,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friends, or some other persons and learning to see things from that other person’s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point of view would facilitate this process. Scanning the environment for information</w:t>
      </w:r>
      <w:r>
        <w:rPr>
          <w:rFonts w:cs="Times New Roman"/>
          <w:lang w:val="en-US"/>
        </w:rPr>
        <w:t xml:space="preserve"> specifi</w:t>
      </w:r>
      <w:r w:rsidRPr="00E21F62">
        <w:rPr>
          <w:rFonts w:cs="Times New Roman"/>
          <w:lang w:val="en-US"/>
        </w:rPr>
        <w:t>cally relevant to one’s particular problem and the selection of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information from</w:t>
      </w:r>
      <w:r>
        <w:rPr>
          <w:rFonts w:cs="Times New Roman"/>
          <w:lang w:val="en-US"/>
        </w:rPr>
        <w:t xml:space="preserve"> multiple sources is more diffi</w:t>
      </w:r>
      <w:r w:rsidRPr="00E21F62">
        <w:rPr>
          <w:rFonts w:cs="Times New Roman"/>
          <w:lang w:val="en-US"/>
        </w:rPr>
        <w:t>cult but produces more valid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change. If motivation to change is not present, the change program must move to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the mor</w:t>
      </w:r>
      <w:r>
        <w:rPr>
          <w:rFonts w:cs="Times New Roman"/>
          <w:lang w:val="en-US"/>
        </w:rPr>
        <w:t>e diffi</w:t>
      </w:r>
      <w:r w:rsidRPr="00E21F62">
        <w:rPr>
          <w:rFonts w:cs="Times New Roman"/>
          <w:lang w:val="en-US"/>
        </w:rPr>
        <w:t>cult emotional level of attempting to create circumstances which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will induce motivation.</w:t>
      </w:r>
    </w:p>
    <w:p w14:paraId="1324FE3D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lang w:val="en-US"/>
        </w:rPr>
      </w:pPr>
    </w:p>
    <w:p w14:paraId="0D3A2AD4" w14:textId="77777777" w:rsidR="00E21F62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lang w:val="en-US"/>
        </w:rPr>
      </w:pPr>
      <w:r w:rsidRPr="00E21F62">
        <w:rPr>
          <w:rFonts w:cs="Times New Roman"/>
          <w:lang w:val="en-US"/>
        </w:rPr>
        <w:t>• Refreezing, stabiliz</w:t>
      </w:r>
      <w:r>
        <w:rPr>
          <w:rFonts w:cs="Times New Roman"/>
          <w:lang w:val="en-US"/>
        </w:rPr>
        <w:t>ing, and integrating the change</w:t>
      </w:r>
      <w:r w:rsidRPr="00E21F62">
        <w:rPr>
          <w:rFonts w:cs="Times New Roman"/>
          <w:lang w:val="en-US"/>
        </w:rPr>
        <w:t>: Stabilizing the changes is the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third stage. It has been found that programs designed to induce attitudinal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changes do have observable effects during the training period but do not last once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the person is back in normal routine. The person should have an opportunity to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test whether the new attitudes or behaviors really fi t his self-concept, are congruent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with other parts of the personality, and can be integrated comfortably. The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person should have an oppor</w:t>
      </w:r>
      <w:r>
        <w:rPr>
          <w:rFonts w:cs="Times New Roman"/>
          <w:lang w:val="en-US"/>
        </w:rPr>
        <w:t>tunity to test whether “signifi</w:t>
      </w:r>
      <w:r w:rsidRPr="00E21F62">
        <w:rPr>
          <w:rFonts w:cs="Times New Roman"/>
          <w:lang w:val="en-US"/>
        </w:rPr>
        <w:t>cant others” will accept</w:t>
      </w:r>
      <w:r>
        <w:rPr>
          <w:rFonts w:cs="Times New Roman"/>
          <w:lang w:val="en-US"/>
        </w:rPr>
        <w:t xml:space="preserve"> and confi</w:t>
      </w:r>
      <w:r w:rsidRPr="00E21F62">
        <w:rPr>
          <w:rFonts w:cs="Times New Roman"/>
          <w:lang w:val="en-US"/>
        </w:rPr>
        <w:t>rm the new attitudes and behavior patterns. Alternatively, the change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program should be targeted at sets of people or groups who will be able to reinforce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the new behaviors in each other.</w:t>
      </w:r>
    </w:p>
    <w:p w14:paraId="0B89B121" w14:textId="77777777" w:rsid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lang w:val="en-US"/>
        </w:rPr>
      </w:pPr>
    </w:p>
    <w:p w14:paraId="3C5CF59D" w14:textId="77777777" w:rsidR="009F77B0" w:rsidRPr="00E21F62" w:rsidRDefault="00E21F62" w:rsidP="00E21F62">
      <w:pPr>
        <w:widowControl w:val="0"/>
        <w:autoSpaceDE w:val="0"/>
        <w:autoSpaceDN w:val="0"/>
        <w:adjustRightInd w:val="0"/>
        <w:jc w:val="both"/>
        <w:rPr>
          <w:rFonts w:cs="Times New Roman"/>
          <w:lang w:val="en-US"/>
        </w:rPr>
      </w:pPr>
      <w:r w:rsidRPr="00E21F62">
        <w:rPr>
          <w:rFonts w:cs="Times New Roman"/>
          <w:lang w:val="en-US"/>
        </w:rPr>
        <w:t>Within this framework, the manager has to employ various tactics to ensure that</w:t>
      </w:r>
      <w:r>
        <w:rPr>
          <w:rFonts w:cs="Times New Roman"/>
          <w:lang w:val="en-US"/>
        </w:rPr>
        <w:t xml:space="preserve"> </w:t>
      </w:r>
      <w:r w:rsidRPr="00E21F62">
        <w:rPr>
          <w:rFonts w:cs="Times New Roman"/>
          <w:lang w:val="en-US"/>
        </w:rPr>
        <w:t>each stage and/or mechanism will be properly negotiated.</w:t>
      </w:r>
    </w:p>
    <w:sectPr w:rsidR="009F77B0" w:rsidRPr="00E21F62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62"/>
    <w:rsid w:val="00311E8E"/>
    <w:rsid w:val="005507B4"/>
    <w:rsid w:val="00B327F9"/>
    <w:rsid w:val="00E21F62"/>
    <w:rsid w:val="00E2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CB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712</Words>
  <Characters>3918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2</cp:revision>
  <dcterms:created xsi:type="dcterms:W3CDTF">2019-05-05T18:52:00Z</dcterms:created>
  <dcterms:modified xsi:type="dcterms:W3CDTF">2019-05-05T19:06:00Z</dcterms:modified>
</cp:coreProperties>
</file>