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5A5" w:rsidRDefault="004F75A5" w:rsidP="004F75A5">
      <w:pPr>
        <w:jc w:val="center"/>
        <w:rPr>
          <w:b/>
          <w:sz w:val="32"/>
        </w:rPr>
      </w:pPr>
      <w:r>
        <w:rPr>
          <w:noProof/>
        </w:rPr>
        <w:drawing>
          <wp:inline distT="0" distB="0" distL="0" distR="0">
            <wp:extent cx="3067050" cy="3067050"/>
            <wp:effectExtent l="0" t="0" r="0" b="0"/>
            <wp:docPr id="1" name="Imagen 1" descr="Universidad Americana (Escudo) - LogosNica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Americana (Escudo) - LogosNicas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20F" w:rsidRDefault="004F75A5" w:rsidP="004F75A5">
      <w:pPr>
        <w:jc w:val="center"/>
      </w:pPr>
      <w:proofErr w:type="spellStart"/>
      <w:r>
        <w:rPr>
          <w:b/>
          <w:sz w:val="32"/>
        </w:rPr>
        <w:t>NicaTrade</w:t>
      </w:r>
      <w:proofErr w:type="spellEnd"/>
      <w:r>
        <w:rPr>
          <w:b/>
          <w:sz w:val="32"/>
        </w:rPr>
        <w:t xml:space="preserve"> International</w:t>
      </w:r>
    </w:p>
    <w:p w:rsidR="0010420F" w:rsidRDefault="004F75A5">
      <w:pPr>
        <w:jc w:val="center"/>
      </w:pPr>
      <w:r>
        <w:rPr>
          <w:b/>
          <w:sz w:val="28"/>
        </w:rPr>
        <w:t>Operación de importación México → Nicaragua</w:t>
      </w:r>
    </w:p>
    <w:p w:rsidR="004F75A5" w:rsidRDefault="004F75A5" w:rsidP="004F75A5">
      <w:pPr>
        <w:jc w:val="center"/>
      </w:pPr>
      <w:proofErr w:type="spellStart"/>
      <w:r>
        <w:t>Integrantes</w:t>
      </w:r>
      <w:proofErr w:type="spellEnd"/>
      <w:r>
        <w:t>:</w:t>
      </w:r>
      <w:r>
        <w:br/>
        <w:t>Juan Flores</w:t>
      </w:r>
      <w:r>
        <w:br/>
        <w:t>Estefani Lorena Lara Calero</w:t>
      </w:r>
    </w:p>
    <w:p w:rsidR="0010420F" w:rsidRDefault="004F75A5" w:rsidP="004F75A5">
      <w:pPr>
        <w:jc w:val="center"/>
      </w:pPr>
      <w:proofErr w:type="spellStart"/>
      <w:r>
        <w:t>Fecha</w:t>
      </w:r>
      <w:proofErr w:type="spellEnd"/>
      <w:r>
        <w:t xml:space="preserve">: </w:t>
      </w:r>
      <w:proofErr w:type="spellStart"/>
      <w:r>
        <w:t>septiembre</w:t>
      </w:r>
      <w:proofErr w:type="spellEnd"/>
      <w:r>
        <w:t xml:space="preserve"> de 2026</w:t>
      </w:r>
    </w:p>
    <w:p w:rsidR="004F75A5" w:rsidRDefault="004F75A5" w:rsidP="004F75A5">
      <w:pPr>
        <w:jc w:val="center"/>
      </w:pPr>
      <w:proofErr w:type="spellStart"/>
      <w:r>
        <w:t>Docente</w:t>
      </w:r>
      <w:proofErr w:type="spellEnd"/>
      <w:r>
        <w:t>:</w:t>
      </w:r>
    </w:p>
    <w:p w:rsidR="004F75A5" w:rsidRDefault="004F75A5" w:rsidP="004F75A5">
      <w:pPr>
        <w:jc w:val="center"/>
      </w:pPr>
      <w:r>
        <w:t>Cesar Marin</w:t>
      </w:r>
      <w:bookmarkStart w:id="0" w:name="_GoBack"/>
      <w:bookmarkEnd w:id="0"/>
    </w:p>
    <w:p w:rsidR="0010420F" w:rsidRDefault="004F75A5">
      <w:r>
        <w:br w:type="page"/>
      </w:r>
    </w:p>
    <w:p w:rsidR="0010420F" w:rsidRPr="004F75A5" w:rsidRDefault="004F75A5">
      <w:pPr>
        <w:spacing w:before="120" w:after="80"/>
        <w:rPr>
          <w:sz w:val="20"/>
        </w:rPr>
      </w:pPr>
      <w:r w:rsidRPr="004F75A5">
        <w:rPr>
          <w:b/>
        </w:rPr>
        <w:lastRenderedPageBreak/>
        <w:t>1. Descripción de la operación</w:t>
      </w:r>
    </w:p>
    <w:p w:rsidR="0010420F" w:rsidRPr="004F75A5" w:rsidRDefault="004F75A5">
      <w:pPr>
        <w:spacing w:after="140" w:line="252" w:lineRule="auto"/>
        <w:jc w:val="both"/>
        <w:rPr>
          <w:sz w:val="20"/>
        </w:rPr>
      </w:pPr>
      <w:r w:rsidRPr="004F75A5">
        <w:rPr>
          <w:sz w:val="20"/>
        </w:rPr>
        <w:t xml:space="preserve">NicaTrade International es una empresa nicaragüense </w:t>
      </w:r>
      <w:r w:rsidRPr="004F75A5">
        <w:rPr>
          <w:sz w:val="20"/>
        </w:rPr>
        <w:t>dedicada a la importación y exportación de productos alimenticios y productos de consumo hacia diferentes mercados de Centroamérica. En este caso se analiza una operación de importación desde México hacia Nicaragua.</w:t>
      </w:r>
    </w:p>
    <w:p w:rsidR="0010420F" w:rsidRPr="004F75A5" w:rsidRDefault="004F75A5">
      <w:pPr>
        <w:spacing w:before="120" w:after="80"/>
        <w:rPr>
          <w:sz w:val="20"/>
        </w:rPr>
      </w:pPr>
      <w:r w:rsidRPr="004F75A5">
        <w:rPr>
          <w:b/>
        </w:rPr>
        <w:t>2. Productos importados</w:t>
      </w:r>
    </w:p>
    <w:p w:rsidR="0010420F" w:rsidRPr="004F75A5" w:rsidRDefault="004F75A5">
      <w:pPr>
        <w:spacing w:after="140" w:line="252" w:lineRule="auto"/>
        <w:jc w:val="both"/>
        <w:rPr>
          <w:sz w:val="20"/>
        </w:rPr>
      </w:pPr>
      <w:r w:rsidRPr="004F75A5">
        <w:rPr>
          <w:sz w:val="20"/>
        </w:rPr>
        <w:t>La operación inc</w:t>
      </w:r>
      <w:r w:rsidRPr="004F75A5">
        <w:rPr>
          <w:sz w:val="20"/>
        </w:rPr>
        <w:t>luye productos de las categorías alimentos, bebidas, limpieza, hogar, oficina, tecnología y accesorios. Entre los productos analizados se encuentran galletas, café, bebidas, detergentes, artículos para el hogar, cuadernos, memorias USB, audífonos, mochilas</w:t>
      </w:r>
      <w:r w:rsidRPr="004F75A5">
        <w:rPr>
          <w:sz w:val="20"/>
        </w:rPr>
        <w:t xml:space="preserve"> y otros productos de consumo.</w:t>
      </w:r>
    </w:p>
    <w:p w:rsidR="0010420F" w:rsidRPr="004F75A5" w:rsidRDefault="004F75A5">
      <w:pPr>
        <w:spacing w:before="120" w:after="80"/>
        <w:rPr>
          <w:sz w:val="20"/>
        </w:rPr>
      </w:pPr>
      <w:r w:rsidRPr="004F75A5">
        <w:rPr>
          <w:b/>
        </w:rPr>
        <w:t>3. Resultados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10420F" w:rsidRPr="004F75A5">
        <w:trPr>
          <w:jc w:val="center"/>
        </w:trPr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b/>
                <w:sz w:val="18"/>
              </w:rPr>
              <w:t>Indicador</w:t>
            </w:r>
          </w:p>
        </w:tc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b/>
                <w:sz w:val="18"/>
              </w:rPr>
              <w:t>Resultado</w:t>
            </w:r>
          </w:p>
        </w:tc>
      </w:tr>
      <w:tr w:rsidR="0010420F" w:rsidRPr="004F75A5">
        <w:trPr>
          <w:jc w:val="center"/>
        </w:trPr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Importe total de la operación</w:t>
            </w:r>
          </w:p>
        </w:tc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US$ 40,359.00</w:t>
            </w:r>
          </w:p>
        </w:tc>
      </w:tr>
      <w:tr w:rsidR="0010420F" w:rsidRPr="004F75A5">
        <w:trPr>
          <w:jc w:val="center"/>
        </w:trPr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Producto con mayor importe</w:t>
            </w:r>
          </w:p>
        </w:tc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Mochilas</w:t>
            </w:r>
          </w:p>
        </w:tc>
      </w:tr>
      <w:tr w:rsidR="0010420F" w:rsidRPr="004F75A5">
        <w:trPr>
          <w:jc w:val="center"/>
        </w:trPr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Precio promedio</w:t>
            </w:r>
          </w:p>
        </w:tc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US$ 7.74</w:t>
            </w:r>
          </w:p>
        </w:tc>
      </w:tr>
      <w:tr w:rsidR="0010420F" w:rsidRPr="004F75A5">
        <w:trPr>
          <w:jc w:val="center"/>
        </w:trPr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Productos registrados</w:t>
            </w:r>
          </w:p>
        </w:tc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50</w:t>
            </w:r>
          </w:p>
        </w:tc>
      </w:tr>
      <w:tr w:rsidR="0010420F" w:rsidRPr="004F75A5">
        <w:trPr>
          <w:jc w:val="center"/>
        </w:trPr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Importe de productos de México</w:t>
            </w:r>
          </w:p>
        </w:tc>
        <w:tc>
          <w:tcPr>
            <w:tcW w:w="4824" w:type="dxa"/>
            <w:vAlign w:val="center"/>
          </w:tcPr>
          <w:p w:rsidR="0010420F" w:rsidRPr="004F75A5" w:rsidRDefault="004F75A5">
            <w:pPr>
              <w:rPr>
                <w:sz w:val="20"/>
              </w:rPr>
            </w:pPr>
            <w:r w:rsidRPr="004F75A5">
              <w:rPr>
                <w:sz w:val="18"/>
              </w:rPr>
              <w:t>US$ 36,919.50</w:t>
            </w:r>
          </w:p>
        </w:tc>
      </w:tr>
    </w:tbl>
    <w:p w:rsidR="0010420F" w:rsidRPr="004F75A5" w:rsidRDefault="004F75A5">
      <w:pPr>
        <w:spacing w:before="120" w:after="80"/>
        <w:rPr>
          <w:sz w:val="20"/>
        </w:rPr>
      </w:pPr>
      <w:r w:rsidRPr="004F75A5">
        <w:rPr>
          <w:b/>
        </w:rPr>
        <w:t xml:space="preserve">4. </w:t>
      </w:r>
      <w:r w:rsidRPr="004F75A5">
        <w:rPr>
          <w:b/>
        </w:rPr>
        <w:t>Conclusión</w:t>
      </w:r>
    </w:p>
    <w:p w:rsidR="0010420F" w:rsidRPr="004F75A5" w:rsidRDefault="004F75A5">
      <w:pPr>
        <w:spacing w:after="140" w:line="252" w:lineRule="auto"/>
        <w:jc w:val="both"/>
        <w:rPr>
          <w:sz w:val="20"/>
        </w:rPr>
      </w:pPr>
      <w:r w:rsidRPr="004F75A5">
        <w:rPr>
          <w:sz w:val="20"/>
        </w:rPr>
        <w:t>Organizar y analizar correctamente la información permite conocer el costo de la operación, comparar los productos e identificar cuáles representan una mayor inversión. Además, facilita la toma de decisiones y reduce errores al trabajar con info</w:t>
      </w:r>
      <w:r w:rsidRPr="004F75A5">
        <w:rPr>
          <w:sz w:val="20"/>
        </w:rPr>
        <w:t>rmación relacionada con una operación de comercio internacional.</w:t>
      </w:r>
    </w:p>
    <w:sectPr w:rsidR="0010420F" w:rsidRPr="004F75A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20F"/>
    <w:rsid w:val="0015074B"/>
    <w:rsid w:val="0029639D"/>
    <w:rsid w:val="00326F90"/>
    <w:rsid w:val="004F75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F9531A0"/>
  <w14:defaultImageDpi w14:val="300"/>
  <w15:docId w15:val="{0B509102-3ECA-4E76-A3F0-E482744C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750ABA-A9AB-422E-9A67-63B99068F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juancarlos flores</cp:lastModifiedBy>
  <cp:revision>2</cp:revision>
  <dcterms:created xsi:type="dcterms:W3CDTF">2026-09-17T20:20:00Z</dcterms:created>
  <dcterms:modified xsi:type="dcterms:W3CDTF">2026-09-17T20:20:00Z</dcterms:modified>
  <cp:category/>
</cp:coreProperties>
</file>