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E1BA" w14:textId="1A1B7E5C" w:rsidR="00F77E33" w:rsidRDefault="00FF76AD">
      <w:r>
        <w:t>Diario de desarrollo</w:t>
      </w:r>
    </w:p>
    <w:sectPr w:rsidR="00F77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A"/>
    <w:rsid w:val="009778BA"/>
    <w:rsid w:val="00F77E33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3657"/>
  <w15:chartTrackingRefBased/>
  <w15:docId w15:val="{911DF0D7-2C53-4FD7-B7FF-1E24546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Cáceres Manuel</dc:creator>
  <cp:keywords/>
  <dc:description/>
  <cp:lastModifiedBy>Lorena Cáceres Manuel</cp:lastModifiedBy>
  <cp:revision>2</cp:revision>
  <dcterms:created xsi:type="dcterms:W3CDTF">2021-09-17T09:57:00Z</dcterms:created>
  <dcterms:modified xsi:type="dcterms:W3CDTF">2021-09-17T09:58:00Z</dcterms:modified>
</cp:coreProperties>
</file>