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2FA" w:rsidRPr="009E6689" w:rsidRDefault="002C623D" w:rsidP="00047547">
      <w:pPr>
        <w:pStyle w:val="SemEspaamento"/>
        <w:jc w:val="both"/>
        <w:rPr>
          <w:rFonts w:ascii="Arial" w:hAnsi="Arial" w:cs="Arial"/>
          <w:b/>
          <w:sz w:val="28"/>
        </w:rPr>
      </w:pPr>
      <w:r w:rsidRPr="009E6689">
        <w:rPr>
          <w:rFonts w:ascii="Arial" w:hAnsi="Arial" w:cs="Arial"/>
          <w:b/>
          <w:sz w:val="28"/>
        </w:rPr>
        <w:t>VETERINARY MANAGEMENT SYSTEM</w:t>
      </w:r>
      <w:r>
        <w:rPr>
          <w:rFonts w:ascii="Arial" w:hAnsi="Arial" w:cs="Arial"/>
          <w:b/>
          <w:sz w:val="28"/>
        </w:rPr>
        <w:t xml:space="preserve"> - </w:t>
      </w:r>
      <w:r w:rsidRPr="002C623D">
        <w:rPr>
          <w:rFonts w:ascii="Arial" w:hAnsi="Arial" w:cs="Arial"/>
          <w:b/>
          <w:sz w:val="28"/>
        </w:rPr>
        <w:t>PROJECT PURPOSE</w:t>
      </w:r>
    </w:p>
    <w:p w:rsidR="00DD22FA" w:rsidRPr="009E6689" w:rsidRDefault="00DD22FA" w:rsidP="00047547">
      <w:pPr>
        <w:pStyle w:val="SemEspaamento"/>
        <w:jc w:val="both"/>
        <w:rPr>
          <w:rFonts w:ascii="Arial" w:hAnsi="Arial" w:cs="Arial"/>
          <w:i/>
        </w:rPr>
      </w:pPr>
      <w:r w:rsidRPr="009E6689">
        <w:rPr>
          <w:rFonts w:ascii="Arial" w:hAnsi="Arial" w:cs="Arial"/>
          <w:i/>
        </w:rPr>
        <w:t xml:space="preserve">Lorena </w:t>
      </w:r>
      <w:proofErr w:type="spellStart"/>
      <w:r w:rsidRPr="009E6689">
        <w:rPr>
          <w:rFonts w:ascii="Arial" w:hAnsi="Arial" w:cs="Arial"/>
          <w:i/>
        </w:rPr>
        <w:t>Gamarra</w:t>
      </w:r>
      <w:proofErr w:type="spellEnd"/>
      <w:r w:rsidRPr="009E6689">
        <w:rPr>
          <w:rFonts w:ascii="Arial" w:hAnsi="Arial" w:cs="Arial"/>
          <w:i/>
        </w:rPr>
        <w:t xml:space="preserve"> and </w:t>
      </w:r>
      <w:proofErr w:type="spellStart"/>
      <w:r w:rsidRPr="009E6689">
        <w:rPr>
          <w:rFonts w:ascii="Arial" w:hAnsi="Arial" w:cs="Arial"/>
          <w:i/>
        </w:rPr>
        <w:t>Nedis</w:t>
      </w:r>
      <w:proofErr w:type="spellEnd"/>
      <w:r w:rsidRPr="009E6689">
        <w:rPr>
          <w:rFonts w:ascii="Arial" w:hAnsi="Arial" w:cs="Arial"/>
          <w:i/>
        </w:rPr>
        <w:t xml:space="preserve"> </w:t>
      </w:r>
      <w:proofErr w:type="spellStart"/>
      <w:r w:rsidRPr="009E6689">
        <w:rPr>
          <w:rFonts w:ascii="Arial" w:hAnsi="Arial" w:cs="Arial"/>
          <w:i/>
        </w:rPr>
        <w:t>Barreto</w:t>
      </w:r>
      <w:proofErr w:type="spellEnd"/>
    </w:p>
    <w:p w:rsidR="00DD22FA" w:rsidRPr="009E6689" w:rsidRDefault="00DD22FA" w:rsidP="00047547">
      <w:pPr>
        <w:pStyle w:val="SemEspaamento"/>
        <w:jc w:val="both"/>
        <w:rPr>
          <w:rFonts w:ascii="Arial" w:hAnsi="Arial" w:cs="Arial"/>
        </w:rPr>
      </w:pPr>
    </w:p>
    <w:p w:rsidR="0008036E" w:rsidRPr="003003F5" w:rsidRDefault="0008036E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  <w:r w:rsidRPr="00FC34BF">
        <w:rPr>
          <w:rFonts w:ascii="Arial" w:hAnsi="Arial" w:cs="Arial"/>
          <w:color w:val="222222"/>
          <w:sz w:val="24"/>
          <w:lang w:val="en"/>
        </w:rPr>
        <w:t>Our project is based on the creation of a program for management of a veterinary clinic.</w:t>
      </w:r>
      <w:r w:rsidRPr="00FC34BF">
        <w:rPr>
          <w:rFonts w:ascii="Arial" w:hAnsi="Arial" w:cs="Arial"/>
          <w:color w:val="222222"/>
          <w:sz w:val="24"/>
          <w:lang w:val="en"/>
        </w:rPr>
        <w:br/>
        <w:t>Providing the following basic options: animals, owners and employees registration also management of the consults.</w:t>
      </w:r>
    </w:p>
    <w:p w:rsidR="0008036E" w:rsidRPr="003003F5" w:rsidRDefault="0008036E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</w:p>
    <w:p w:rsidR="0008036E" w:rsidRPr="003003F5" w:rsidRDefault="0008036E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  <w:r w:rsidRPr="00FC34BF">
        <w:rPr>
          <w:rFonts w:ascii="Arial" w:hAnsi="Arial" w:cs="Arial"/>
          <w:color w:val="222222"/>
          <w:sz w:val="24"/>
          <w:lang w:val="en"/>
        </w:rPr>
        <w:t xml:space="preserve">In the registration of the animal we will insert the relevant information of the animal, including photo. As well as owner data (offering the option of one additional owner). When creating a new </w:t>
      </w:r>
      <w:r w:rsidR="00A42CD7" w:rsidRPr="00FC34BF">
        <w:rPr>
          <w:rFonts w:ascii="Arial" w:hAnsi="Arial" w:cs="Arial"/>
          <w:color w:val="222222"/>
          <w:sz w:val="24"/>
          <w:lang w:val="en"/>
        </w:rPr>
        <w:t>consult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, it will be possible to search by animal's name, 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 xml:space="preserve">owner’s </w:t>
      </w:r>
      <w:r w:rsidRPr="00FC34BF">
        <w:rPr>
          <w:rFonts w:ascii="Arial" w:hAnsi="Arial" w:cs="Arial"/>
          <w:color w:val="222222"/>
          <w:sz w:val="24"/>
          <w:lang w:val="en"/>
        </w:rPr>
        <w:t>name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 xml:space="preserve"> </w:t>
      </w:r>
      <w:r w:rsidRPr="00FC34BF">
        <w:rPr>
          <w:rFonts w:ascii="Arial" w:hAnsi="Arial" w:cs="Arial"/>
          <w:color w:val="222222"/>
          <w:sz w:val="24"/>
          <w:lang w:val="en"/>
        </w:rPr>
        <w:t>or by phone number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 xml:space="preserve"> (1st or 2nd owner)</w:t>
      </w:r>
      <w:r w:rsidRPr="00FC34BF">
        <w:rPr>
          <w:rFonts w:ascii="Arial" w:hAnsi="Arial" w:cs="Arial"/>
          <w:color w:val="222222"/>
          <w:sz w:val="24"/>
          <w:lang w:val="en"/>
        </w:rPr>
        <w:t>. Only after locating the animal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 xml:space="preserve"> 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will it be possible to start a new 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>consult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, 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 xml:space="preserve">in this moment 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will be allowed to update cadastral data. Otherwise the suggestion of creating a new register will be </w:t>
      </w:r>
      <w:r w:rsidR="00645A06" w:rsidRPr="00FC34BF">
        <w:rPr>
          <w:rFonts w:ascii="Arial" w:hAnsi="Arial" w:cs="Arial"/>
          <w:color w:val="222222"/>
          <w:sz w:val="24"/>
          <w:lang w:val="en"/>
        </w:rPr>
        <w:t>offered</w:t>
      </w:r>
      <w:r w:rsidRPr="00FC34BF">
        <w:rPr>
          <w:rFonts w:ascii="Arial" w:hAnsi="Arial" w:cs="Arial"/>
          <w:color w:val="222222"/>
          <w:sz w:val="24"/>
          <w:lang w:val="en"/>
        </w:rPr>
        <w:t>.</w:t>
      </w:r>
    </w:p>
    <w:p w:rsidR="000447EB" w:rsidRPr="003003F5" w:rsidRDefault="000447EB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</w:p>
    <w:p w:rsidR="00645A06" w:rsidRPr="003003F5" w:rsidRDefault="00645A06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  <w:r w:rsidRPr="00FC34BF">
        <w:rPr>
          <w:rFonts w:ascii="Arial" w:hAnsi="Arial" w:cs="Arial"/>
          <w:color w:val="222222"/>
          <w:sz w:val="24"/>
          <w:lang w:val="en"/>
        </w:rPr>
        <w:t>At the time of the consultation the veterinarian will have access to all information about the animal. During the consult, the employee will can include all description of the procedure (</w:t>
      </w:r>
      <w:r w:rsidRPr="00FC34BF">
        <w:rPr>
          <w:rStyle w:val="shorttext"/>
          <w:rFonts w:ascii="Arial" w:hAnsi="Arial" w:cs="Arial"/>
          <w:color w:val="222222"/>
          <w:sz w:val="24"/>
          <w:lang w:val="en"/>
        </w:rPr>
        <w:t>performed procedures,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 vaccines, medications, </w:t>
      </w:r>
      <w:r w:rsidRPr="00FC34BF">
        <w:rPr>
          <w:rStyle w:val="shorttext"/>
          <w:rFonts w:ascii="Arial" w:hAnsi="Arial" w:cs="Arial"/>
          <w:color w:val="222222"/>
          <w:sz w:val="24"/>
          <w:lang w:val="en"/>
        </w:rPr>
        <w:t>used materials</w:t>
      </w:r>
      <w:r w:rsidRPr="00FC34BF">
        <w:rPr>
          <w:rFonts w:ascii="Arial" w:hAnsi="Arial" w:cs="Arial"/>
          <w:color w:val="222222"/>
          <w:sz w:val="24"/>
          <w:lang w:val="en"/>
        </w:rPr>
        <w:t xml:space="preserve"> and others), also will be possible to schedule the next consul date. Another option is to register prescription </w:t>
      </w:r>
      <w:r w:rsidRPr="00FC34BF">
        <w:rPr>
          <w:rStyle w:val="shorttext"/>
          <w:rFonts w:ascii="Arial" w:hAnsi="Arial" w:cs="Arial"/>
          <w:color w:val="222222"/>
          <w:sz w:val="24"/>
          <w:lang w:val="en"/>
        </w:rPr>
        <w:t>medications and exams</w:t>
      </w:r>
      <w:r w:rsidRPr="00FC34BF">
        <w:rPr>
          <w:rFonts w:ascii="Arial" w:hAnsi="Arial" w:cs="Arial"/>
          <w:color w:val="222222"/>
          <w:sz w:val="24"/>
          <w:lang w:val="en"/>
        </w:rPr>
        <w:t>, with an option to print or send a PDF file via email to the client.</w:t>
      </w:r>
    </w:p>
    <w:p w:rsidR="000447EB" w:rsidRPr="003003F5" w:rsidRDefault="000447EB" w:rsidP="00047547">
      <w:pPr>
        <w:pStyle w:val="SemEspaamento"/>
        <w:jc w:val="both"/>
        <w:rPr>
          <w:rFonts w:ascii="Arial" w:eastAsia="Times New Roman" w:hAnsi="Arial" w:cs="Arial"/>
          <w:sz w:val="24"/>
        </w:rPr>
      </w:pPr>
    </w:p>
    <w:p w:rsidR="00424CF3" w:rsidRPr="00FC34BF" w:rsidRDefault="00424CF3" w:rsidP="00047547">
      <w:pPr>
        <w:pStyle w:val="SemEspaamento"/>
        <w:jc w:val="both"/>
        <w:rPr>
          <w:rFonts w:ascii="Arial" w:hAnsi="Arial" w:cs="Arial"/>
          <w:color w:val="222222"/>
          <w:sz w:val="24"/>
          <w:lang w:val="en"/>
        </w:rPr>
      </w:pPr>
      <w:r w:rsidRPr="00FC34BF">
        <w:rPr>
          <w:rFonts w:ascii="Arial" w:hAnsi="Arial" w:cs="Arial"/>
          <w:color w:val="222222"/>
          <w:sz w:val="24"/>
          <w:lang w:val="en"/>
        </w:rPr>
        <w:t xml:space="preserve">At the end of the consultation, the doctor can generate a payment order, which consists of a list of available services and values, with the option of using a check box to select the service that was provided, besides having the possibility of </w:t>
      </w:r>
      <w:proofErr w:type="gramStart"/>
      <w:r w:rsidRPr="00FC34BF">
        <w:rPr>
          <w:rFonts w:ascii="Arial" w:hAnsi="Arial" w:cs="Arial"/>
          <w:color w:val="222222"/>
          <w:sz w:val="24"/>
          <w:lang w:val="en"/>
        </w:rPr>
        <w:t>Manually</w:t>
      </w:r>
      <w:proofErr w:type="gramEnd"/>
      <w:r w:rsidRPr="00FC34BF">
        <w:rPr>
          <w:rFonts w:ascii="Arial" w:hAnsi="Arial" w:cs="Arial"/>
          <w:color w:val="222222"/>
          <w:sz w:val="24"/>
          <w:lang w:val="en"/>
        </w:rPr>
        <w:t xml:space="preserve"> add some other service that was not previously registered, and their respective value. At the bottom of this screen, the total value will appear, and a discount field will appear with a radio button to select the discount type ($ or%).</w:t>
      </w:r>
    </w:p>
    <w:p w:rsidR="00424CF3" w:rsidRPr="00FC34BF" w:rsidRDefault="00424CF3" w:rsidP="00047547">
      <w:pPr>
        <w:pStyle w:val="SemEspaamento"/>
        <w:jc w:val="both"/>
        <w:rPr>
          <w:rFonts w:ascii="Arial" w:hAnsi="Arial" w:cs="Arial"/>
          <w:sz w:val="24"/>
        </w:rPr>
      </w:pPr>
    </w:p>
    <w:p w:rsidR="001A0CE7" w:rsidRPr="00FC34BF" w:rsidRDefault="00401D37" w:rsidP="00047547">
      <w:pPr>
        <w:pStyle w:val="SemEspaamento"/>
        <w:jc w:val="both"/>
        <w:rPr>
          <w:rStyle w:val="tl8wme"/>
          <w:rFonts w:ascii="Arial" w:hAnsi="Arial" w:cs="Arial"/>
          <w:b/>
          <w:sz w:val="24"/>
        </w:rPr>
      </w:pPr>
      <w:r w:rsidRPr="00FC34BF">
        <w:rPr>
          <w:rFonts w:ascii="Arial" w:hAnsi="Arial" w:cs="Arial"/>
          <w:b/>
          <w:sz w:val="24"/>
        </w:rPr>
        <w:t>T</w:t>
      </w:r>
      <w:r w:rsidR="00DD22FA" w:rsidRPr="00FC34BF">
        <w:rPr>
          <w:rFonts w:ascii="Arial" w:hAnsi="Arial" w:cs="Arial"/>
          <w:b/>
          <w:sz w:val="24"/>
        </w:rPr>
        <w:t>echnologies</w:t>
      </w:r>
      <w:r w:rsidR="001A0CE7" w:rsidRPr="00FC34BF">
        <w:rPr>
          <w:rFonts w:ascii="Arial" w:hAnsi="Arial" w:cs="Arial"/>
          <w:b/>
          <w:sz w:val="24"/>
        </w:rPr>
        <w:t xml:space="preserve"> </w:t>
      </w:r>
      <w:r w:rsidRPr="00FC34BF">
        <w:rPr>
          <w:rFonts w:ascii="Arial" w:hAnsi="Arial" w:cs="Arial"/>
          <w:b/>
          <w:sz w:val="24"/>
        </w:rPr>
        <w:t>and</w:t>
      </w:r>
      <w:r w:rsidR="001A0CE7" w:rsidRPr="00FC34BF">
        <w:rPr>
          <w:rFonts w:ascii="Arial" w:hAnsi="Arial" w:cs="Arial"/>
          <w:b/>
          <w:sz w:val="24"/>
        </w:rPr>
        <w:t xml:space="preserve"> </w:t>
      </w:r>
      <w:r w:rsidRPr="00FC34BF">
        <w:rPr>
          <w:rFonts w:ascii="Arial" w:hAnsi="Arial" w:cs="Arial"/>
          <w:b/>
          <w:sz w:val="24"/>
        </w:rPr>
        <w:t>F</w:t>
      </w:r>
      <w:r w:rsidR="001A0CE7" w:rsidRPr="00FC34BF">
        <w:rPr>
          <w:rFonts w:ascii="Arial" w:hAnsi="Arial" w:cs="Arial"/>
          <w:b/>
          <w:sz w:val="24"/>
        </w:rPr>
        <w:t>eatures</w:t>
      </w:r>
    </w:p>
    <w:p w:rsidR="00401D37" w:rsidRPr="00FC34BF" w:rsidRDefault="00401D3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Ribbon – </w:t>
      </w:r>
      <w:r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Quick access menu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LINQ – 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Search for the animal or owner by name or phone</w:t>
      </w:r>
    </w:p>
    <w:p w:rsidR="00401D37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proofErr w:type="spellStart"/>
      <w:r w:rsidRPr="00FC34BF">
        <w:rPr>
          <w:rStyle w:val="tl8wme"/>
          <w:rFonts w:ascii="Arial" w:hAnsi="Arial" w:cs="Arial"/>
          <w:color w:val="000000" w:themeColor="text1"/>
          <w:sz w:val="24"/>
        </w:rPr>
        <w:t>StackPanel</w:t>
      </w:r>
      <w:proofErr w:type="spellEnd"/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–</w:t>
      </w:r>
      <w:r w:rsidR="00AE2339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</w:t>
      </w:r>
      <w:r w:rsidR="00AE2339" w:rsidRPr="00FC34BF">
        <w:rPr>
          <w:rFonts w:ascii="Arial" w:hAnsi="Arial" w:cs="Arial"/>
          <w:color w:val="000000" w:themeColor="text1"/>
          <w:sz w:val="24"/>
          <w:lang w:val="en"/>
        </w:rPr>
        <w:t>Possible</w:t>
      </w:r>
      <w:r w:rsidR="00401D37" w:rsidRPr="00FC34BF">
        <w:rPr>
          <w:rFonts w:ascii="Arial" w:hAnsi="Arial" w:cs="Arial"/>
          <w:color w:val="000000" w:themeColor="text1"/>
          <w:sz w:val="24"/>
          <w:lang w:val="en"/>
        </w:rPr>
        <w:t xml:space="preserve"> to be used in dialogue windows for confirmations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proofErr w:type="spellStart"/>
      <w:r w:rsidRPr="00FC34BF">
        <w:rPr>
          <w:rStyle w:val="tl8wme"/>
          <w:rFonts w:ascii="Arial" w:hAnsi="Arial" w:cs="Arial"/>
          <w:color w:val="000000" w:themeColor="text1"/>
          <w:sz w:val="24"/>
        </w:rPr>
        <w:t>TabControl</w:t>
      </w:r>
      <w:proofErr w:type="spellEnd"/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– </w:t>
      </w:r>
      <w:r w:rsidR="00AE2339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Better distribute content to facilitate usability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Camera access – 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Capture animals photo for registration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PDF-generation – </w:t>
      </w:r>
      <w:r w:rsidR="00401D37" w:rsidRPr="00FC34BF">
        <w:rPr>
          <w:rFonts w:ascii="Arial" w:hAnsi="Arial" w:cs="Arial"/>
          <w:color w:val="000000" w:themeColor="text1"/>
          <w:sz w:val="24"/>
          <w:lang w:val="en"/>
        </w:rPr>
        <w:t xml:space="preserve">To send the 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Clinical history</w:t>
      </w:r>
      <w:r w:rsidR="00401D37" w:rsidRPr="00FC34BF">
        <w:rPr>
          <w:rFonts w:ascii="Arial" w:hAnsi="Arial" w:cs="Arial"/>
          <w:color w:val="000000" w:themeColor="text1"/>
          <w:sz w:val="24"/>
          <w:lang w:val="en"/>
        </w:rPr>
        <w:t xml:space="preserve"> of the animal to other clinics and send by email to the owners the requests for exams and medicines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>Printing</w:t>
      </w:r>
      <w:r w:rsidR="007B6FBD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- 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 xml:space="preserve">Exam requirements and </w:t>
      </w:r>
      <w:r w:rsidR="00401D37" w:rsidRPr="00FC34BF">
        <w:rPr>
          <w:rFonts w:ascii="Arial" w:hAnsi="Arial" w:cs="Arial"/>
          <w:color w:val="000000" w:themeColor="text1"/>
          <w:sz w:val="24"/>
          <w:lang w:val="en"/>
        </w:rPr>
        <w:t>medicines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 xml:space="preserve"> / payment voucher</w:t>
      </w:r>
    </w:p>
    <w:p w:rsidR="00AE2339" w:rsidRPr="00FC34BF" w:rsidRDefault="00401D3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>Installer</w:t>
      </w:r>
      <w:r w:rsidR="00AE2339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- Creation of an executable file to facilitate installation by the end user</w:t>
      </w:r>
    </w:p>
    <w:p w:rsidR="009E6689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>Localization</w:t>
      </w:r>
      <w:r w:rsidR="00AE2339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- T</w:t>
      </w:r>
      <w:r w:rsidRPr="00FC34BF">
        <w:rPr>
          <w:rStyle w:val="tl8wme"/>
          <w:rFonts w:ascii="Arial" w:hAnsi="Arial" w:cs="Arial"/>
          <w:color w:val="000000" w:themeColor="text1"/>
          <w:sz w:val="24"/>
        </w:rPr>
        <w:t>ranslation on multiple languages</w:t>
      </w:r>
      <w:r w:rsidR="00AE2339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by position of the device</w:t>
      </w:r>
    </w:p>
    <w:p w:rsidR="001A0CE7" w:rsidRPr="00FC34BF" w:rsidRDefault="001A0CE7" w:rsidP="00047547">
      <w:pPr>
        <w:pStyle w:val="SemEspaamento"/>
        <w:numPr>
          <w:ilvl w:val="0"/>
          <w:numId w:val="1"/>
        </w:numPr>
        <w:jc w:val="both"/>
        <w:rPr>
          <w:rStyle w:val="tl8wme"/>
          <w:rFonts w:ascii="Arial" w:hAnsi="Arial" w:cs="Arial"/>
          <w:color w:val="000000" w:themeColor="text1"/>
          <w:sz w:val="24"/>
        </w:rPr>
      </w:pPr>
      <w:r w:rsidRPr="00FC34BF">
        <w:rPr>
          <w:rStyle w:val="tl8wme"/>
          <w:rFonts w:ascii="Arial" w:hAnsi="Arial" w:cs="Arial"/>
          <w:color w:val="000000" w:themeColor="text1"/>
          <w:sz w:val="24"/>
        </w:rPr>
        <w:t>Storing binary data (pictures, etc.) in a BLOB</w:t>
      </w:r>
      <w:r w:rsidR="007B6FBD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 – 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  <w:lang w:val="en"/>
        </w:rPr>
        <w:t>Storage of images in the</w:t>
      </w:r>
      <w:r w:rsidR="00401D37" w:rsidRPr="00FC34BF">
        <w:rPr>
          <w:rStyle w:val="shorttext"/>
          <w:rFonts w:ascii="Arial" w:hAnsi="Arial" w:cs="Arial"/>
          <w:color w:val="000000" w:themeColor="text1"/>
          <w:sz w:val="24"/>
        </w:rPr>
        <w:t xml:space="preserve"> </w:t>
      </w:r>
      <w:r w:rsidR="007B6FBD" w:rsidRPr="00FC34BF">
        <w:rPr>
          <w:rStyle w:val="tl8wme"/>
          <w:rFonts w:ascii="Arial" w:hAnsi="Arial" w:cs="Arial"/>
          <w:color w:val="000000" w:themeColor="text1"/>
          <w:sz w:val="24"/>
        </w:rPr>
        <w:t xml:space="preserve">AZURE </w:t>
      </w:r>
      <w:r w:rsidR="00401D37" w:rsidRPr="00FC34BF">
        <w:rPr>
          <w:rStyle w:val="tl8wme"/>
          <w:rFonts w:ascii="Arial" w:hAnsi="Arial" w:cs="Arial"/>
          <w:color w:val="000000" w:themeColor="text1"/>
          <w:sz w:val="24"/>
        </w:rPr>
        <w:t>cloud database</w:t>
      </w:r>
    </w:p>
    <w:p w:rsidR="0058483E" w:rsidRPr="00FC34BF" w:rsidRDefault="0058483E" w:rsidP="00047547">
      <w:pPr>
        <w:pStyle w:val="SemEspaamento"/>
        <w:jc w:val="both"/>
        <w:rPr>
          <w:rFonts w:ascii="Arial" w:hAnsi="Arial" w:cs="Arial"/>
          <w:color w:val="000000" w:themeColor="text1"/>
          <w:sz w:val="24"/>
        </w:rPr>
      </w:pPr>
    </w:p>
    <w:p w:rsidR="00DD22FA" w:rsidRPr="00FC34BF" w:rsidRDefault="00AE2339" w:rsidP="00047547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r w:rsidRPr="00FC34BF">
        <w:rPr>
          <w:rFonts w:ascii="Arial" w:hAnsi="Arial" w:cs="Arial"/>
          <w:b/>
          <w:color w:val="000000" w:themeColor="text1"/>
          <w:sz w:val="24"/>
        </w:rPr>
        <w:t>C</w:t>
      </w:r>
      <w:r w:rsidR="00DD22FA" w:rsidRPr="00FC34BF">
        <w:rPr>
          <w:rFonts w:ascii="Arial" w:hAnsi="Arial" w:cs="Arial"/>
          <w:b/>
          <w:color w:val="000000" w:themeColor="text1"/>
          <w:sz w:val="24"/>
        </w:rPr>
        <w:t>hallenging items</w:t>
      </w:r>
    </w:p>
    <w:p w:rsidR="00AE2339" w:rsidRPr="00FC34BF" w:rsidRDefault="00AE2339" w:rsidP="00047547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lang w:val="en"/>
        </w:rPr>
      </w:pPr>
      <w:r w:rsidRPr="00FC34BF">
        <w:rPr>
          <w:rFonts w:ascii="Arial" w:hAnsi="Arial" w:cs="Arial"/>
          <w:color w:val="000000" w:themeColor="text1"/>
          <w:sz w:val="24"/>
          <w:lang w:val="en"/>
        </w:rPr>
        <w:t>Implementation of the use of the camera</w:t>
      </w:r>
    </w:p>
    <w:p w:rsidR="00AE2339" w:rsidRPr="00FC34BF" w:rsidRDefault="00AE2339" w:rsidP="00047547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  <w:lang w:val="en"/>
        </w:rPr>
      </w:pPr>
      <w:r w:rsidRPr="00FC34BF">
        <w:rPr>
          <w:rFonts w:ascii="Arial" w:hAnsi="Arial" w:cs="Arial"/>
          <w:color w:val="000000" w:themeColor="text1"/>
          <w:sz w:val="24"/>
          <w:lang w:val="en"/>
        </w:rPr>
        <w:t>Location system for language change</w:t>
      </w:r>
    </w:p>
    <w:p w:rsidR="00AE2339" w:rsidRPr="00FC34BF" w:rsidRDefault="00AE2339" w:rsidP="00047547">
      <w:pPr>
        <w:pStyle w:val="SemEspaamento"/>
        <w:numPr>
          <w:ilvl w:val="0"/>
          <w:numId w:val="2"/>
        </w:numPr>
        <w:jc w:val="both"/>
        <w:rPr>
          <w:rFonts w:ascii="Arial" w:hAnsi="Arial" w:cs="Arial"/>
          <w:color w:val="000000" w:themeColor="text1"/>
          <w:sz w:val="24"/>
        </w:rPr>
      </w:pPr>
      <w:r w:rsidRPr="00FC34BF">
        <w:rPr>
          <w:rFonts w:ascii="Arial" w:hAnsi="Arial" w:cs="Arial"/>
          <w:color w:val="000000" w:themeColor="text1"/>
          <w:sz w:val="24"/>
          <w:lang w:val="en"/>
        </w:rPr>
        <w:t>Creation of an executable for the project.</w:t>
      </w:r>
    </w:p>
    <w:p w:rsidR="00DD22FA" w:rsidRDefault="00F82ACB" w:rsidP="00F82ACB">
      <w:pPr>
        <w:pStyle w:val="SemEspaamento"/>
        <w:jc w:val="both"/>
        <w:rPr>
          <w:rFonts w:ascii="Arial" w:hAnsi="Arial" w:cs="Arial"/>
          <w:i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S</w:t>
      </w:r>
      <w:r w:rsidR="00DD22FA" w:rsidRPr="00F82ACB">
        <w:rPr>
          <w:rFonts w:ascii="Arial" w:hAnsi="Arial" w:cs="Arial"/>
          <w:b/>
          <w:color w:val="000000" w:themeColor="text1"/>
          <w:sz w:val="24"/>
        </w:rPr>
        <w:t>creenshots</w:t>
      </w:r>
      <w:r w:rsidRPr="00FC34BF">
        <w:rPr>
          <w:rFonts w:ascii="Arial" w:hAnsi="Arial" w:cs="Arial"/>
          <w:i/>
          <w:color w:val="000000" w:themeColor="text1"/>
          <w:sz w:val="24"/>
        </w:rPr>
        <w:t xml:space="preserve"> (Preliminary version)</w:t>
      </w:r>
    </w:p>
    <w:p w:rsidR="003003F5" w:rsidRDefault="003003F5" w:rsidP="00F82ACB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noProof/>
          <w:lang w:val="pt-BR" w:eastAsia="pt-BR"/>
        </w:rPr>
        <w:drawing>
          <wp:inline distT="0" distB="0" distL="0" distR="0" wp14:anchorId="04114299" wp14:editId="2534A613">
            <wp:extent cx="4987636" cy="3756713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336" cy="375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03F5" w:rsidRDefault="003003F5" w:rsidP="00F82ACB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F82ACB" w:rsidRPr="00F82ACB" w:rsidRDefault="003003F5" w:rsidP="00F82ACB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noProof/>
          <w:lang w:val="pt-BR" w:eastAsia="pt-BR"/>
        </w:rPr>
        <w:drawing>
          <wp:inline distT="0" distB="0" distL="0" distR="0" wp14:anchorId="2937A96E" wp14:editId="576BB302">
            <wp:extent cx="4275117" cy="40609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911" cy="406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2FA" w:rsidRDefault="003003F5" w:rsidP="00DD22FA">
      <w:r>
        <w:rPr>
          <w:noProof/>
          <w:lang w:val="pt-BR" w:eastAsia="pt-BR"/>
        </w:rPr>
        <w:lastRenderedPageBreak/>
        <w:drawing>
          <wp:inline distT="0" distB="0" distL="0" distR="0">
            <wp:extent cx="5114924" cy="393073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9951" cy="392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3F5" w:rsidRDefault="003003F5">
      <w:r>
        <w:br w:type="page"/>
      </w:r>
    </w:p>
    <w:p w:rsidR="00DD22FA" w:rsidRDefault="00FC34BF" w:rsidP="00FC34BF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  <w:r>
        <w:rPr>
          <w:rFonts w:ascii="Arial" w:hAnsi="Arial" w:cs="Arial"/>
          <w:b/>
          <w:color w:val="000000" w:themeColor="text1"/>
          <w:sz w:val="24"/>
        </w:rPr>
        <w:lastRenderedPageBreak/>
        <w:t>Design of the database</w:t>
      </w:r>
      <w:r w:rsidRPr="00FC34BF">
        <w:rPr>
          <w:rFonts w:ascii="Arial" w:hAnsi="Arial" w:cs="Arial"/>
          <w:i/>
          <w:color w:val="000000" w:themeColor="text1"/>
          <w:sz w:val="24"/>
        </w:rPr>
        <w:t xml:space="preserve"> (Preliminary version)</w:t>
      </w:r>
    </w:p>
    <w:p w:rsidR="00FC34BF" w:rsidRPr="00FC34BF" w:rsidRDefault="00FC34BF" w:rsidP="00FC34BF">
      <w:pPr>
        <w:pStyle w:val="SemEspaamento"/>
        <w:jc w:val="both"/>
        <w:rPr>
          <w:rFonts w:ascii="Arial" w:hAnsi="Arial" w:cs="Arial"/>
          <w:b/>
          <w:color w:val="000000" w:themeColor="text1"/>
          <w:sz w:val="24"/>
        </w:rPr>
      </w:pPr>
    </w:p>
    <w:p w:rsidR="008C7403" w:rsidRDefault="008C7403" w:rsidP="00DD22FA">
      <w:r>
        <w:rPr>
          <w:noProof/>
          <w:lang w:val="pt-BR" w:eastAsia="pt-BR"/>
        </w:rPr>
        <w:drawing>
          <wp:inline distT="0" distB="0" distL="0" distR="0" wp14:anchorId="082D7160" wp14:editId="5A0B4E2A">
            <wp:extent cx="5850098" cy="186537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064" t="17945" r="45846" b="58195"/>
                    <a:stretch/>
                  </pic:blipFill>
                  <pic:spPr bwMode="auto">
                    <a:xfrm>
                      <a:off x="0" y="0"/>
                      <a:ext cx="5887777" cy="1877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C7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C0860"/>
    <w:multiLevelType w:val="hybridMultilevel"/>
    <w:tmpl w:val="13F28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0B1833"/>
    <w:multiLevelType w:val="hybridMultilevel"/>
    <w:tmpl w:val="259C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2FA"/>
    <w:rsid w:val="000447EB"/>
    <w:rsid w:val="00047547"/>
    <w:rsid w:val="0008036E"/>
    <w:rsid w:val="000D67FC"/>
    <w:rsid w:val="000F0CAB"/>
    <w:rsid w:val="001A0CE7"/>
    <w:rsid w:val="002C623D"/>
    <w:rsid w:val="003003F5"/>
    <w:rsid w:val="003513B8"/>
    <w:rsid w:val="00401D37"/>
    <w:rsid w:val="00424CF3"/>
    <w:rsid w:val="0058483E"/>
    <w:rsid w:val="00645A06"/>
    <w:rsid w:val="007B6FBD"/>
    <w:rsid w:val="008C7403"/>
    <w:rsid w:val="009E6689"/>
    <w:rsid w:val="00A42CD7"/>
    <w:rsid w:val="00A720A4"/>
    <w:rsid w:val="00AE2339"/>
    <w:rsid w:val="00C1064F"/>
    <w:rsid w:val="00C47FD0"/>
    <w:rsid w:val="00DD22FA"/>
    <w:rsid w:val="00F82ACB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8wme">
    <w:name w:val="tl8wme"/>
    <w:basedOn w:val="Fontepargpadro"/>
    <w:rsid w:val="001A0CE7"/>
  </w:style>
  <w:style w:type="paragraph" w:styleId="SemEspaamento">
    <w:name w:val="No Spacing"/>
    <w:uiPriority w:val="1"/>
    <w:qFormat/>
    <w:rsid w:val="009E6689"/>
    <w:pPr>
      <w:spacing w:after="0" w:line="240" w:lineRule="auto"/>
    </w:pPr>
  </w:style>
  <w:style w:type="character" w:customStyle="1" w:styleId="shorttext">
    <w:name w:val="short_text"/>
    <w:basedOn w:val="Fontepargpadro"/>
    <w:rsid w:val="00401D37"/>
  </w:style>
  <w:style w:type="paragraph" w:styleId="Textodebalo">
    <w:name w:val="Balloon Text"/>
    <w:basedOn w:val="Normal"/>
    <w:link w:val="TextodebaloChar"/>
    <w:uiPriority w:val="99"/>
    <w:semiHidden/>
    <w:unhideWhenUsed/>
    <w:rsid w:val="0030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l8wme">
    <w:name w:val="tl8wme"/>
    <w:basedOn w:val="Fontepargpadro"/>
    <w:rsid w:val="001A0CE7"/>
  </w:style>
  <w:style w:type="paragraph" w:styleId="SemEspaamento">
    <w:name w:val="No Spacing"/>
    <w:uiPriority w:val="1"/>
    <w:qFormat/>
    <w:rsid w:val="009E6689"/>
    <w:pPr>
      <w:spacing w:after="0" w:line="240" w:lineRule="auto"/>
    </w:pPr>
  </w:style>
  <w:style w:type="character" w:customStyle="1" w:styleId="shorttext">
    <w:name w:val="short_text"/>
    <w:basedOn w:val="Fontepargpadro"/>
    <w:rsid w:val="00401D37"/>
  </w:style>
  <w:style w:type="paragraph" w:styleId="Textodebalo">
    <w:name w:val="Balloon Text"/>
    <w:basedOn w:val="Normal"/>
    <w:link w:val="TextodebaloChar"/>
    <w:uiPriority w:val="99"/>
    <w:semiHidden/>
    <w:unhideWhenUsed/>
    <w:rsid w:val="00300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0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8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8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31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436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4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9613284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7917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3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3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73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7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657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24035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8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69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9615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297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17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89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9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1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2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19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29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4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36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39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945241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27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563047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463619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1480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911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425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Nedis Barreto</dc:creator>
  <cp:keywords/>
  <dc:description/>
  <cp:lastModifiedBy>Lorena Gamarra</cp:lastModifiedBy>
  <cp:revision>13</cp:revision>
  <dcterms:created xsi:type="dcterms:W3CDTF">2017-04-09T01:24:00Z</dcterms:created>
  <dcterms:modified xsi:type="dcterms:W3CDTF">2017-04-10T04:22:00Z</dcterms:modified>
</cp:coreProperties>
</file>