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color w:val="741b47"/>
          <w:shd w:fill="c27ba0" w:val="clear"/>
        </w:rPr>
      </w:pPr>
      <w:r w:rsidDel="00000000" w:rsidR="00000000" w:rsidRPr="00000000">
        <w:rPr>
          <w:b w:val="1"/>
          <w:i w:val="1"/>
          <w:color w:val="741b47"/>
          <w:shd w:fill="c27ba0" w:val="clear"/>
          <w:rtl w:val="0"/>
        </w:rPr>
        <w:t xml:space="preserve">As Maiores Indústrias de Programação e Tecnologia: Paraná, Brasil e Mundo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 setor de tecnologia e programação tem se destacado mundialmente como um dos principais impulsionadores do desenvolvimento econômico e social. No Brasil, em especial no estado do Paraná, esse segmento vem crescendo de forma acelerada, refletindo uma tendência global de digitalização e inovação. Neste contexto, é possível identificar empresas de grande relevância em três níveis: estadual, nacional e internacional, cada uma contribuindo de maneira significativa para o avanço tecnológico.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 estado do Paraná, um dos maiores polos de tecnologia do Brasil, destacam-se empresas como a EBANX e a Tecnospeed. A EBANX, sediada em Curitiba, é uma fintech que desenvolve soluções de pagamento para conectar consumidores latino-americanos a empresas globais. Sua contribuição para o setor está na viabilização de transações internacionais de forma prática e segura, ampliando o alcance de grandes corporações na América Latina. Já a Tecnospeed, com sede em Maringá, atua com o desenvolvimento de software para emissão de documentos fiscais eletrônicos. Suas inovações automatizam processos burocráticos, contribuindo para a digitalização da contabilidade e da gestão empresarial.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 cenário nacional, o Brasil abriga empresas de renome como a TOTVS e a IBM Brasil. A TOTVS é uma companhia brasileira especializada em sistemas de gestão empresarial (ERP), sendo líder nesse segmento no país. Suas soluções atendem a diversas áreas, como agronegócio, varejo e indústria, promovendo maior eficiência e controle para as organizações. A IBM Brasil, por sua vez, é a filial de uma gigante global e oferece soluções avançadas em nuvem, segurança da informação e inteligência artificial, sendo a responsável por trazer ao país tecnologias como o IBM Watson, voltadas à automação e análise de dados.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 panorama internacional, duas das maiores referências são a Apple e a Microsoft, ambas sediadas nos Estados Unidos. A Apple revolucionou a indústria de eletrônicos de consumo com produtos como o iPhone e o MacBook, além de investir fortemente em áreas como realidade aumentada e desenvolvimento de chips próprios. A Microsoft, por sua vez, desempenhou papel central na popularização da informática pessoal, com sistemas como o Windows e ferramentas como o pacote Office. Atualmente, também lidera inovações em computação em nuvem, inteligência artificial e desenvolvimento de plataformas para empresas.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Em conclusão, a evolução do setor de programação e tecnologia é impulsionada por empresas que investem continuamente em inovação e soluções que transformam o dia a dia das pessoas e das organizações. No Paraná, no Brasil e no mundo, essas companhias desempenham papel fundamental na construção de uma sociedade cada vez mais conectada e eficiente, reforçando a importância estratégica da tecnologia para o futuro.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