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Las fracciones representan partes de un todo. El numerador indica cuantas partes tomamos y el denominador en cuantas partes se divide. Parrafo 1.</w:t>
      </w:r>
    </w:p>
    <w:p>
      <w:r>
        <w:t>Las fracciones representan partes de un todo. El numerador indica cuantas partes tomamos y el denominador en cuantas partes se divide. Parrafo 2.</w:t>
      </w:r>
    </w:p>
    <w:p>
      <w:r>
        <w:t>Las fracciones representan partes de un todo. El numerador indica cuantas partes tomamos y el denominador en cuantas partes se divide. Parrafo 3.</w:t>
      </w:r>
    </w:p>
    <w:p>
      <w:r>
        <w:t>Las fracciones representan partes de un todo. El numerador indica cuantas partes tomamos y el denominador en cuantas partes se divide. Parrafo 4.</w:t>
      </w:r>
    </w:p>
    <w:p>
      <w:r>
        <w:t>Las fracciones representan partes de un todo. El numerador indica cuantas partes tomamos y el denominador en cuantas partes se divide. Parrafo 5.</w:t>
      </w:r>
    </w:p>
    <w:p>
      <w:r>
        <w:t>Las fracciones representan partes de un todo. El numerador indica cuantas partes tomamos y el denominador en cuantas partes se divide. Parrafo 6.</w:t>
      </w:r>
    </w:p>
    <w:p>
      <w:r>
        <w:t>Las fracciones representan partes de un todo. El numerador indica cuantas partes tomamos y el denominador en cuantas partes se divide. Parrafo 7.</w:t>
      </w:r>
    </w:p>
    <w:p>
      <w:r>
        <w:t>Las fracciones representan partes de un todo. El numerador indica cuantas partes tomamos y el denominador en cuantas partes se divide. Parrafo 8.</w:t>
      </w:r>
    </w:p>
    <w:p>
      <w:r>
        <w:t>Las fracciones representan partes de un todo. El numerador indica cuantas partes tomamos y el denominador en cuantas partes se divide. Parrafo 9.</w:t>
      </w:r>
    </w:p>
    <w:p>
      <w:r>
        <w:t>Las fracciones representan partes de un todo. El numerador indica cuantas partes tomamos y el denominador en cuantas partes se divide. Parrafo 10.</w:t>
      </w:r>
    </w:p>
    <w:p>
      <w:r>
        <w:t>Las fracciones representan partes de un todo. El numerador indica cuantas partes tomamos y el denominador en cuantas partes se divide. Parrafo 11.</w:t>
      </w:r>
    </w:p>
    <w:p>
      <w:r>
        <w:t>Las fracciones representan partes de un todo. El numerador indica cuantas partes tomamos y el denominador en cuantas partes se divide. Parrafo 12.</w:t>
      </w:r>
    </w:p>
    <w:p>
      <w:r>
        <w:t>Las fracciones representan partes de un todo. El numerador indica cuantas partes tomamos y el denominador en cuantas partes se divide. Parrafo 13.</w:t>
      </w:r>
    </w:p>
    <w:p>
      <w:r>
        <w:t>Las fracciones representan partes de un todo. El numerador indica cuantas partes tomamos y el denominador en cuantas partes se divide. Parrafo 14.</w:t>
      </w:r>
    </w:p>
  </w:body>
</w:document>
</file>