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32" w:rsidRDefault="00C13432" w:rsidP="00C13432">
      <w:pPr>
        <w:spacing w:after="0"/>
        <w:rPr>
          <w:b/>
          <w:sz w:val="32"/>
          <w:szCs w:val="28"/>
        </w:rPr>
      </w:pPr>
      <w:r w:rsidRPr="00C13432">
        <w:rPr>
          <w:b/>
          <w:sz w:val="32"/>
          <w:szCs w:val="28"/>
        </w:rPr>
        <w:t>INDICE</w:t>
      </w:r>
    </w:p>
    <w:p w:rsidR="00855702" w:rsidRPr="00A91325" w:rsidRDefault="00292A55" w:rsidP="0085570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cores" w:history="1">
        <w:r w:rsidR="00855702" w:rsidRPr="00A91325">
          <w:rPr>
            <w:rStyle w:val="Hyperlink"/>
            <w:color w:val="auto"/>
            <w:sz w:val="28"/>
            <w:szCs w:val="28"/>
            <w:u w:val="none"/>
          </w:rPr>
          <w:t>Cores</w:t>
        </w:r>
      </w:hyperlink>
    </w:p>
    <w:p w:rsidR="00C13432" w:rsidRPr="006D4D8C" w:rsidRDefault="00292A55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Texto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textos</w:t>
        </w:r>
      </w:hyperlink>
    </w:p>
    <w:p w:rsidR="00C13432" w:rsidRPr="006D4D8C" w:rsidRDefault="00292A55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imagens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Trabalhando com imagens</w:t>
        </w:r>
      </w:hyperlink>
    </w:p>
    <w:p w:rsidR="00C13432" w:rsidRDefault="00292A55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estrutura_semantica" w:history="1">
        <w:r w:rsidR="00C13432" w:rsidRPr="006D4D8C">
          <w:rPr>
            <w:rStyle w:val="Hyperlink"/>
            <w:color w:val="auto"/>
            <w:sz w:val="28"/>
            <w:szCs w:val="28"/>
            <w:u w:val="none"/>
          </w:rPr>
          <w:t>Estrutura semântica e posicionamento</w:t>
        </w:r>
      </w:hyperlink>
    </w:p>
    <w:p w:rsidR="007E6B74" w:rsidRPr="00A91325" w:rsidRDefault="00292A55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flexbox" w:history="1">
        <w:proofErr w:type="spellStart"/>
        <w:r w:rsidR="007E6B74" w:rsidRPr="00A91325">
          <w:rPr>
            <w:rStyle w:val="Hyperlink"/>
            <w:color w:val="auto"/>
            <w:sz w:val="28"/>
            <w:szCs w:val="28"/>
            <w:u w:val="none"/>
          </w:rPr>
          <w:t>Flexbox</w:t>
        </w:r>
        <w:proofErr w:type="spellEnd"/>
      </w:hyperlink>
    </w:p>
    <w:p w:rsidR="007E6B74" w:rsidRPr="00122B77" w:rsidRDefault="00292A55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unidades_medidas" w:history="1">
        <w:r w:rsidR="002065F7" w:rsidRPr="00A91325">
          <w:rPr>
            <w:rStyle w:val="Hyperlink"/>
            <w:color w:val="auto"/>
            <w:sz w:val="28"/>
            <w:szCs w:val="28"/>
            <w:u w:val="none"/>
          </w:rPr>
          <w:t>Unidades de medidas</w:t>
        </w:r>
      </w:hyperlink>
    </w:p>
    <w:p w:rsidR="00122B77" w:rsidRPr="00122B77" w:rsidRDefault="00292A55" w:rsidP="00C13432">
      <w:pPr>
        <w:pStyle w:val="PargrafodaLista"/>
        <w:numPr>
          <w:ilvl w:val="0"/>
          <w:numId w:val="3"/>
        </w:numPr>
        <w:spacing w:after="0"/>
        <w:rPr>
          <w:rStyle w:val="Hyperlink"/>
          <w:color w:val="auto"/>
          <w:sz w:val="28"/>
          <w:szCs w:val="28"/>
          <w:u w:val="none"/>
        </w:rPr>
      </w:pPr>
      <w:hyperlink w:anchor="calc" w:history="1">
        <w:proofErr w:type="spellStart"/>
        <w:r w:rsidR="00122B77" w:rsidRPr="00122B77">
          <w:rPr>
            <w:rStyle w:val="Hyperlink"/>
            <w:color w:val="auto"/>
            <w:sz w:val="28"/>
            <w:szCs w:val="28"/>
            <w:u w:val="none"/>
          </w:rPr>
          <w:t>Calc</w:t>
        </w:r>
        <w:proofErr w:type="spellEnd"/>
      </w:hyperlink>
    </w:p>
    <w:p w:rsidR="00122B77" w:rsidRPr="00122B77" w:rsidRDefault="00292A55" w:rsidP="00C13432">
      <w:pPr>
        <w:pStyle w:val="PargrafodaLista"/>
        <w:numPr>
          <w:ilvl w:val="0"/>
          <w:numId w:val="3"/>
        </w:numPr>
        <w:spacing w:after="0"/>
        <w:rPr>
          <w:sz w:val="28"/>
          <w:szCs w:val="28"/>
        </w:rPr>
      </w:pPr>
      <w:hyperlink w:anchor="variaveis" w:history="1">
        <w:r w:rsidR="00122B77" w:rsidRPr="00122B77">
          <w:rPr>
            <w:rStyle w:val="Hyperlink"/>
            <w:color w:val="auto"/>
            <w:sz w:val="28"/>
            <w:szCs w:val="28"/>
            <w:u w:val="none"/>
          </w:rPr>
          <w:t>Variáveis</w:t>
        </w:r>
      </w:hyperlink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122B77" w:rsidRDefault="00122B77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122B77" w:rsidRDefault="00122B77" w:rsidP="00FD21CF">
      <w:pPr>
        <w:spacing w:after="0"/>
        <w:jc w:val="center"/>
        <w:rPr>
          <w:b/>
          <w:sz w:val="32"/>
          <w:szCs w:val="28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284520" cy="9141454"/>
            <wp:effectExtent l="0" t="0" r="0" b="3175"/>
            <wp:docPr id="2" name="Imagem 2" descr="Não foi fornecido texto alternativo para est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ão foi fornecido texto alternativo para esta imag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490" cy="91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C13432" w:rsidRDefault="00C13432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</w:p>
    <w:p w:rsidR="006A1A25" w:rsidRDefault="006A1A25" w:rsidP="002065F7">
      <w:pPr>
        <w:spacing w:after="0"/>
        <w:rPr>
          <w:b/>
          <w:sz w:val="32"/>
          <w:szCs w:val="28"/>
          <w:u w:val="single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463138" y="463138"/>
            <wp:positionH relativeFrom="margin">
              <wp:align>center</wp:align>
            </wp:positionH>
            <wp:positionV relativeFrom="margin">
              <wp:align>top</wp:align>
            </wp:positionV>
            <wp:extent cx="4320000" cy="4320000"/>
            <wp:effectExtent l="0" t="0" r="4445" b="4445"/>
            <wp:wrapTopAndBottom/>
            <wp:docPr id="1" name="Imagem 1" descr="Pré-visualização da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-visualização da 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13432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0" w:name="cores"/>
      <w:r w:rsidRPr="002065F7">
        <w:rPr>
          <w:b/>
          <w:sz w:val="32"/>
          <w:szCs w:val="28"/>
        </w:rPr>
        <w:t>CORES</w:t>
      </w:r>
    </w:p>
    <w:bookmarkEnd w:id="0"/>
    <w:p w:rsidR="00855702" w:rsidRPr="002065F7" w:rsidRDefault="00855702" w:rsidP="002065F7">
      <w:pPr>
        <w:spacing w:after="0"/>
        <w:ind w:left="360"/>
        <w:jc w:val="both"/>
        <w:rPr>
          <w:sz w:val="28"/>
          <w:szCs w:val="28"/>
        </w:rPr>
      </w:pPr>
      <w:r w:rsidRPr="002065F7">
        <w:rPr>
          <w:b/>
          <w:sz w:val="28"/>
          <w:szCs w:val="28"/>
        </w:rPr>
        <w:t xml:space="preserve">Para deixar fundo com transparência: </w:t>
      </w:r>
      <w:r w:rsidRPr="002065F7">
        <w:rPr>
          <w:sz w:val="28"/>
          <w:szCs w:val="28"/>
        </w:rPr>
        <w:t>use “</w:t>
      </w:r>
      <w:proofErr w:type="spellStart"/>
      <w:r w:rsidRPr="002065F7">
        <w:rPr>
          <w:sz w:val="28"/>
          <w:szCs w:val="28"/>
        </w:rPr>
        <w:t>rgb</w:t>
      </w:r>
      <w:proofErr w:type="spellEnd"/>
      <w:r w:rsidRPr="002065F7">
        <w:rPr>
          <w:sz w:val="28"/>
          <w:szCs w:val="28"/>
        </w:rPr>
        <w:t xml:space="preserve"> </w:t>
      </w:r>
      <w:proofErr w:type="gramStart"/>
      <w:r w:rsidRPr="002065F7">
        <w:rPr>
          <w:sz w:val="28"/>
          <w:szCs w:val="28"/>
        </w:rPr>
        <w:t>( #</w:t>
      </w:r>
      <w:proofErr w:type="gramEnd"/>
      <w:r w:rsidRPr="002065F7">
        <w:rPr>
          <w:sz w:val="28"/>
          <w:szCs w:val="28"/>
        </w:rPr>
        <w:t xml:space="preserve">, #, #, 0.7)” – passe o código da cor e o último valor é para definir o grau da </w:t>
      </w:r>
      <w:proofErr w:type="spellStart"/>
      <w:r w:rsidRPr="002065F7">
        <w:rPr>
          <w:sz w:val="28"/>
          <w:szCs w:val="28"/>
        </w:rPr>
        <w:t>transparencia</w:t>
      </w:r>
      <w:proofErr w:type="spellEnd"/>
      <w:r w:rsidRPr="002065F7">
        <w:rPr>
          <w:sz w:val="28"/>
          <w:szCs w:val="28"/>
        </w:rPr>
        <w:t>.</w:t>
      </w:r>
    </w:p>
    <w:p w:rsidR="00855702" w:rsidRPr="00855702" w:rsidRDefault="00855702" w:rsidP="002065F7">
      <w:pPr>
        <w:spacing w:after="0"/>
        <w:jc w:val="both"/>
        <w:rPr>
          <w:sz w:val="32"/>
          <w:szCs w:val="28"/>
        </w:rPr>
      </w:pPr>
    </w:p>
    <w:p w:rsidR="000A2A73" w:rsidRPr="002065F7" w:rsidRDefault="002065F7" w:rsidP="002065F7">
      <w:pPr>
        <w:spacing w:after="0"/>
        <w:jc w:val="both"/>
        <w:rPr>
          <w:b/>
          <w:sz w:val="32"/>
          <w:szCs w:val="28"/>
        </w:rPr>
      </w:pPr>
      <w:bookmarkStart w:id="1" w:name="Texto"/>
      <w:r w:rsidRPr="002065F7">
        <w:rPr>
          <w:b/>
          <w:sz w:val="32"/>
          <w:szCs w:val="28"/>
        </w:rPr>
        <w:t>TRABALHANDO COM TEXTOS</w:t>
      </w:r>
    </w:p>
    <w:bookmarkEnd w:id="1"/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Default="000A2A73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A51398" w:rsidRDefault="00A5139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A51398">
        <w:rPr>
          <w:b/>
          <w:sz w:val="28"/>
          <w:szCs w:val="28"/>
        </w:rPr>
        <w:t>-transform</w:t>
      </w:r>
      <w:proofErr w:type="spellEnd"/>
      <w:r>
        <w:rPr>
          <w:sz w:val="28"/>
          <w:szCs w:val="28"/>
        </w:rPr>
        <w:t xml:space="preserve">: deixa letras maiúsculas, minúsculas, 1º letra maiúscula, </w:t>
      </w:r>
      <w:proofErr w:type="gramStart"/>
      <w:r>
        <w:rPr>
          <w:sz w:val="28"/>
          <w:szCs w:val="28"/>
        </w:rPr>
        <w:t>etc...</w:t>
      </w:r>
      <w:proofErr w:type="gramEnd"/>
      <w:r w:rsidR="00392928">
        <w:rPr>
          <w:sz w:val="28"/>
          <w:szCs w:val="28"/>
        </w:rPr>
        <w:t>4</w:t>
      </w:r>
    </w:p>
    <w:p w:rsidR="00392928" w:rsidRDefault="00392928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 w:rsidRPr="00392928">
        <w:rPr>
          <w:sz w:val="28"/>
          <w:szCs w:val="28"/>
        </w:rPr>
        <w:t>-</w:t>
      </w:r>
      <w:r w:rsidRPr="00392928">
        <w:rPr>
          <w:b/>
          <w:sz w:val="28"/>
          <w:szCs w:val="28"/>
        </w:rPr>
        <w:t>shadow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para criar uma sombra no texto.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Width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fit-content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ajusta a área ocupada ao conteúdo;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min-contente: </w:t>
      </w:r>
      <w:r>
        <w:rPr>
          <w:sz w:val="28"/>
          <w:szCs w:val="28"/>
        </w:rPr>
        <w:t>define a área ocupada de acordo com a maior palavra do bloco;</w:t>
      </w:r>
    </w:p>
    <w:p w:rsidR="006F58AF" w:rsidRDefault="006F58A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Widht</w:t>
      </w:r>
      <w:proofErr w:type="spellEnd"/>
      <w:r w:rsidRPr="006F58A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max-content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deixa o bloco com a maior largura possível e todo o conteúdo ocupa apenas uma linha.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proofErr w:type="spellStart"/>
      <w:r w:rsidRPr="0050115F">
        <w:rPr>
          <w:b/>
          <w:sz w:val="28"/>
          <w:szCs w:val="28"/>
        </w:rPr>
        <w:t>hidden</w:t>
      </w:r>
      <w:proofErr w:type="spellEnd"/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esconde o conteúdo se ele ultrapassar o bloco;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scroll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em baixo e na lateral;</w:t>
      </w:r>
    </w:p>
    <w:p w:rsidR="0050115F" w:rsidRDefault="0050115F" w:rsidP="002065F7">
      <w:pPr>
        <w:pStyle w:val="PargrafodaLista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Overflow</w:t>
      </w:r>
      <w:r w:rsidRPr="0050115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auto</w:t>
      </w:r>
      <w:r w:rsidRPr="005011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adiciona uma barra de rolagem automaticamente;</w:t>
      </w:r>
    </w:p>
    <w:p w:rsidR="00432AF4" w:rsidRPr="00432AF4" w:rsidRDefault="00432AF4" w:rsidP="002065F7">
      <w:pPr>
        <w:spacing w:after="0"/>
        <w:jc w:val="both"/>
        <w:rPr>
          <w:sz w:val="28"/>
          <w:szCs w:val="28"/>
        </w:rPr>
      </w:pPr>
    </w:p>
    <w:p w:rsidR="000A2A73" w:rsidRDefault="000A2A73" w:rsidP="002065F7">
      <w:pPr>
        <w:spacing w:after="0"/>
        <w:jc w:val="both"/>
        <w:rPr>
          <w:b/>
          <w:sz w:val="32"/>
          <w:szCs w:val="28"/>
          <w:u w:val="single"/>
        </w:rPr>
      </w:pPr>
    </w:p>
    <w:p w:rsidR="002A06EA" w:rsidRPr="002065F7" w:rsidRDefault="002065F7" w:rsidP="002065F7">
      <w:pPr>
        <w:spacing w:after="0"/>
        <w:jc w:val="both"/>
        <w:rPr>
          <w:sz w:val="28"/>
          <w:szCs w:val="24"/>
        </w:rPr>
      </w:pPr>
      <w:bookmarkStart w:id="2" w:name="imagens"/>
      <w:r w:rsidRPr="002065F7">
        <w:rPr>
          <w:b/>
          <w:sz w:val="32"/>
          <w:szCs w:val="28"/>
        </w:rPr>
        <w:lastRenderedPageBreak/>
        <w:t>TRABALHANDO COM IMAGENS</w:t>
      </w:r>
    </w:p>
    <w:bookmarkEnd w:id="2"/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2065F7">
      <w:pPr>
        <w:spacing w:after="0"/>
        <w:jc w:val="both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2065F7">
      <w:pPr>
        <w:spacing w:after="0"/>
        <w:jc w:val="both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2065F7">
      <w:pPr>
        <w:spacing w:after="0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2065F7">
      <w:pPr>
        <w:spacing w:after="0"/>
        <w:jc w:val="both"/>
        <w:rPr>
          <w:sz w:val="28"/>
          <w:szCs w:val="24"/>
        </w:rPr>
      </w:pP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2065F7">
      <w:pPr>
        <w:pStyle w:val="PargrafodaLista"/>
        <w:numPr>
          <w:ilvl w:val="0"/>
          <w:numId w:val="1"/>
        </w:numPr>
        <w:spacing w:after="0"/>
        <w:jc w:val="both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C13432" w:rsidRDefault="00005680" w:rsidP="002065F7">
      <w:pPr>
        <w:pStyle w:val="PargrafodaLista"/>
        <w:numPr>
          <w:ilvl w:val="0"/>
          <w:numId w:val="1"/>
        </w:numPr>
        <w:spacing w:after="0"/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</w:p>
    <w:p w:rsidR="002065F7" w:rsidRDefault="002065F7" w:rsidP="00977E96">
      <w:pPr>
        <w:spacing w:after="0"/>
        <w:jc w:val="both"/>
        <w:rPr>
          <w:b/>
          <w:sz w:val="32"/>
          <w:szCs w:val="28"/>
          <w:u w:val="single"/>
        </w:rPr>
      </w:pPr>
      <w:bookmarkStart w:id="3" w:name="estrutura_semantica"/>
    </w:p>
    <w:p w:rsidR="00977E96" w:rsidRDefault="00977E96" w:rsidP="00977E96">
      <w:pPr>
        <w:spacing w:after="0"/>
        <w:jc w:val="both"/>
        <w:rPr>
          <w:b/>
          <w:sz w:val="32"/>
          <w:szCs w:val="28"/>
        </w:rPr>
      </w:pPr>
    </w:p>
    <w:p w:rsidR="00C13432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r w:rsidRPr="002065F7">
        <w:rPr>
          <w:b/>
          <w:sz w:val="32"/>
          <w:szCs w:val="28"/>
        </w:rPr>
        <w:t>ESTRUTURA SEMÂNTICA E POSICIONAMENTO</w:t>
      </w:r>
    </w:p>
    <w:p w:rsidR="006D4D8C" w:rsidRPr="006D4D8C" w:rsidRDefault="006D4D8C" w:rsidP="002065F7">
      <w:pPr>
        <w:spacing w:after="0"/>
        <w:ind w:left="360"/>
        <w:jc w:val="both"/>
        <w:rPr>
          <w:sz w:val="28"/>
          <w:szCs w:val="28"/>
          <w:u w:val="single"/>
        </w:rPr>
      </w:pPr>
      <w:proofErr w:type="spellStart"/>
      <w:r w:rsidRPr="006D4D8C">
        <w:rPr>
          <w:sz w:val="28"/>
          <w:szCs w:val="28"/>
          <w:u w:val="single"/>
        </w:rPr>
        <w:t>Tags</w:t>
      </w:r>
      <w:proofErr w:type="spellEnd"/>
      <w:r w:rsidRPr="006D4D8C">
        <w:rPr>
          <w:sz w:val="28"/>
          <w:szCs w:val="28"/>
          <w:u w:val="single"/>
        </w:rPr>
        <w:t xml:space="preserve"> Semânticas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header</w:t>
      </w:r>
      <w:proofErr w:type="gramEnd"/>
      <w:r>
        <w:rPr>
          <w:sz w:val="28"/>
          <w:szCs w:val="28"/>
        </w:rPr>
        <w:t xml:space="preserve">&gt; : usada para inserir o cabeçalho da página; 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nav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utilizada para colocar a navegação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main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>conteúdo principal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footer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roda-pé</w:t>
      </w:r>
      <w:proofErr w:type="spellEnd"/>
      <w:r>
        <w:rPr>
          <w:sz w:val="28"/>
          <w:szCs w:val="28"/>
        </w:rPr>
        <w:t xml:space="preserve"> da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section</w:t>
      </w:r>
      <w:proofErr w:type="spellEnd"/>
      <w:proofErr w:type="gramEnd"/>
      <w:r>
        <w:rPr>
          <w:sz w:val="28"/>
          <w:szCs w:val="28"/>
        </w:rPr>
        <w:t>&gt; agrupa um conjunto de informações relacionadas</w:t>
      </w:r>
      <w:r w:rsidR="006C4C0B">
        <w:rPr>
          <w:sz w:val="28"/>
          <w:szCs w:val="28"/>
        </w:rPr>
        <w:t>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article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conteúdo de extrema importância para a página;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aside</w:t>
      </w:r>
      <w:proofErr w:type="spellEnd"/>
      <w:proofErr w:type="gramEnd"/>
      <w:r>
        <w:rPr>
          <w:sz w:val="28"/>
          <w:szCs w:val="28"/>
        </w:rPr>
        <w:t>&gt;</w:t>
      </w:r>
      <w:r w:rsidR="006C4C0B">
        <w:rPr>
          <w:sz w:val="28"/>
          <w:szCs w:val="28"/>
        </w:rPr>
        <w:t xml:space="preserve"> quando algo não está relacionado com o conteúdo da página, algo a parte.</w:t>
      </w:r>
    </w:p>
    <w:p w:rsidR="006C4C0B" w:rsidRDefault="006C4C0B" w:rsidP="002065F7">
      <w:pPr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div</w:t>
      </w:r>
      <w:proofErr w:type="spellEnd"/>
      <w:proofErr w:type="gramEnd"/>
      <w:r>
        <w:rPr>
          <w:sz w:val="28"/>
          <w:szCs w:val="28"/>
        </w:rPr>
        <w:t>&gt; e &lt;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&gt; servem somente para ajudar no layout ou design da página. A </w:t>
      </w:r>
      <w:proofErr w:type="spellStart"/>
      <w:r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 xml:space="preserve"> por padrão é um elemento de bloco e ocupará 100% da área disponível, a </w:t>
      </w:r>
      <w:proofErr w:type="spellStart"/>
      <w:r>
        <w:rPr>
          <w:sz w:val="28"/>
          <w:szCs w:val="28"/>
        </w:rPr>
        <w:t>span</w:t>
      </w:r>
      <w:proofErr w:type="spellEnd"/>
      <w:r>
        <w:rPr>
          <w:sz w:val="28"/>
          <w:szCs w:val="28"/>
        </w:rPr>
        <w:t xml:space="preserve"> já é um elemento de linha e possui um display </w:t>
      </w:r>
      <w:proofErr w:type="spellStart"/>
      <w:r>
        <w:rPr>
          <w:sz w:val="28"/>
          <w:szCs w:val="28"/>
        </w:rPr>
        <w:t>inline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tabs>
          <w:tab w:val="left" w:pos="6452"/>
        </w:tabs>
        <w:spacing w:after="0"/>
        <w:ind w:left="360"/>
        <w:jc w:val="both"/>
        <w:rPr>
          <w:sz w:val="28"/>
          <w:szCs w:val="28"/>
        </w:rPr>
      </w:pP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: valor padrão, ele apenas segue o fluxo junto com os outros elementos da página, tendo o canto superior esquerdo como referência. Não aceita as propriedades auxiliares top,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.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fixed</w:t>
      </w:r>
      <w:proofErr w:type="spellEnd"/>
      <w:r>
        <w:rPr>
          <w:b/>
          <w:sz w:val="28"/>
          <w:szCs w:val="28"/>
        </w:rPr>
        <w:t xml:space="preserve">: </w:t>
      </w:r>
      <w:r w:rsidR="008E6D13">
        <w:rPr>
          <w:sz w:val="28"/>
          <w:szCs w:val="28"/>
        </w:rPr>
        <w:t>faz com que o</w:t>
      </w:r>
      <w:r>
        <w:rPr>
          <w:sz w:val="28"/>
          <w:szCs w:val="28"/>
        </w:rPr>
        <w:t xml:space="preserve"> elemento que recebeu essa propriedade não se mova na tela. Aceita </w:t>
      </w:r>
      <w:proofErr w:type="gramStart"/>
      <w:r>
        <w:rPr>
          <w:sz w:val="28"/>
          <w:szCs w:val="28"/>
        </w:rPr>
        <w:t>as propriedade</w:t>
      </w:r>
      <w:proofErr w:type="gramEnd"/>
      <w:r>
        <w:rPr>
          <w:sz w:val="28"/>
          <w:szCs w:val="28"/>
        </w:rPr>
        <w:t xml:space="preserve"> auxiliares;</w:t>
      </w:r>
    </w:p>
    <w:p w:rsidR="00432AF4" w:rsidRDefault="00432AF4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sticky</w:t>
      </w:r>
      <w:proofErr w:type="spellEnd"/>
      <w:r w:rsidR="001A703E">
        <w:rPr>
          <w:b/>
          <w:sz w:val="28"/>
          <w:szCs w:val="28"/>
        </w:rPr>
        <w:t xml:space="preserve">: </w:t>
      </w:r>
      <w:r w:rsidR="001A703E">
        <w:rPr>
          <w:sz w:val="28"/>
          <w:szCs w:val="28"/>
        </w:rPr>
        <w:t xml:space="preserve">bem parecido com o </w:t>
      </w:r>
      <w:proofErr w:type="spellStart"/>
      <w:r w:rsidR="001A703E">
        <w:rPr>
          <w:sz w:val="28"/>
          <w:szCs w:val="28"/>
        </w:rPr>
        <w:t>fixed</w:t>
      </w:r>
      <w:proofErr w:type="spellEnd"/>
      <w:r w:rsidR="001A703E">
        <w:rPr>
          <w:sz w:val="28"/>
          <w:szCs w:val="28"/>
        </w:rPr>
        <w:t>, porém a sua diferença é que ele fixa fixo em relação ao rolamento da página;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>Position-</w:t>
      </w:r>
      <w:proofErr w:type="spellStart"/>
      <w:r>
        <w:rPr>
          <w:b/>
          <w:sz w:val="28"/>
          <w:szCs w:val="28"/>
        </w:rPr>
        <w:t>relative</w:t>
      </w:r>
      <w:proofErr w:type="spellEnd"/>
      <w:r w:rsidRPr="001A703E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é usado quando queremos alterar a posição de um elemento tendo como referência a posição inicial dele;</w:t>
      </w:r>
    </w:p>
    <w:p w:rsidR="001A703E" w:rsidRDefault="001A703E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Position-</w:t>
      </w:r>
      <w:proofErr w:type="spellStart"/>
      <w:r>
        <w:rPr>
          <w:b/>
          <w:sz w:val="28"/>
          <w:szCs w:val="28"/>
        </w:rPr>
        <w:t>absolute</w:t>
      </w:r>
      <w:proofErr w:type="spellEnd"/>
      <w:r>
        <w:rPr>
          <w:sz w:val="28"/>
          <w:szCs w:val="28"/>
        </w:rPr>
        <w:t xml:space="preserve">: </w:t>
      </w:r>
      <w:r w:rsidR="00DE7322" w:rsidRPr="00DE7322">
        <w:rPr>
          <w:sz w:val="28"/>
          <w:szCs w:val="28"/>
        </w:rPr>
        <w:t>indica que o elemento ficará em uma posição fixa em relação à página</w:t>
      </w:r>
      <w:r w:rsidR="00DE7322">
        <w:rPr>
          <w:sz w:val="28"/>
          <w:szCs w:val="28"/>
        </w:rPr>
        <w:t>.</w:t>
      </w:r>
    </w:p>
    <w:p w:rsidR="00CE3FD3" w:rsidRPr="00432AF4" w:rsidRDefault="00CE3FD3" w:rsidP="002065F7">
      <w:pPr>
        <w:pStyle w:val="PargrafodaLista"/>
        <w:numPr>
          <w:ilvl w:val="0"/>
          <w:numId w:val="4"/>
        </w:numPr>
        <w:tabs>
          <w:tab w:val="left" w:pos="6452"/>
        </w:tabs>
        <w:spacing w:after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Z-index: </w:t>
      </w:r>
      <w:r>
        <w:rPr>
          <w:sz w:val="28"/>
          <w:szCs w:val="28"/>
        </w:rPr>
        <w:t>usado quando queremos que algum elemento sobreponha o outro. Por padrão, todos os elementos possuem o z-index= 0, quanto maior o valor do z-index mais ele irá sobrepor aquele elemento. Também é possível que se use valores negativos.</w:t>
      </w:r>
    </w:p>
    <w:p w:rsidR="006D4D8C" w:rsidRDefault="006D4D8C" w:rsidP="002065F7">
      <w:pPr>
        <w:spacing w:after="0"/>
        <w:ind w:left="360"/>
        <w:jc w:val="both"/>
        <w:rPr>
          <w:sz w:val="28"/>
          <w:szCs w:val="28"/>
        </w:rPr>
      </w:pPr>
    </w:p>
    <w:p w:rsidR="00673605" w:rsidRPr="002065F7" w:rsidRDefault="002065F7" w:rsidP="002065F7">
      <w:pPr>
        <w:spacing w:after="0"/>
        <w:ind w:left="360"/>
        <w:jc w:val="both"/>
        <w:rPr>
          <w:b/>
          <w:sz w:val="32"/>
          <w:szCs w:val="28"/>
        </w:rPr>
      </w:pPr>
      <w:bookmarkStart w:id="4" w:name="flexbox"/>
      <w:r w:rsidRPr="002065F7">
        <w:rPr>
          <w:b/>
          <w:sz w:val="32"/>
          <w:szCs w:val="28"/>
        </w:rPr>
        <w:t>FLEXBOX</w:t>
      </w:r>
    </w:p>
    <w:bookmarkEnd w:id="4"/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673605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Flax-wrap</w:t>
      </w:r>
      <w:proofErr w:type="spellEnd"/>
      <w:r w:rsidR="00673605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 - </w:t>
      </w:r>
      <w:r w:rsidR="00673605"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define se os itens flexíveis são forçados a ficarem na mesma linha</w:t>
      </w:r>
      <w:r>
        <w:rPr>
          <w:sz w:val="28"/>
          <w:szCs w:val="28"/>
        </w:rPr>
        <w:t xml:space="preserve"> ou se podem ser quebradas em vá</w:t>
      </w:r>
      <w:r w:rsidRPr="00D54DAB">
        <w:rPr>
          <w:sz w:val="28"/>
          <w:szCs w:val="28"/>
        </w:rPr>
        <w:t>rias linhas.</w:t>
      </w:r>
      <w:r>
        <w:rPr>
          <w:sz w:val="28"/>
          <w:szCs w:val="28"/>
        </w:rPr>
        <w:t xml:space="preserve"> </w:t>
      </w:r>
      <w:r w:rsidRPr="00D54DAB">
        <w:rPr>
          <w:sz w:val="28"/>
          <w:szCs w:val="28"/>
        </w:rPr>
        <w:t>Se o argumento for valido, ele define a direção em que as linhas são empilhadas.</w:t>
      </w:r>
    </w:p>
    <w:p w:rsidR="00D54DAB" w:rsidRPr="00D54DAB" w:rsidRDefault="00D54DAB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</w:t>
      </w:r>
      <w:r w:rsidRPr="00D54DAB">
        <w:rPr>
          <w:b/>
          <w:sz w:val="28"/>
          <w:szCs w:val="28"/>
        </w:rPr>
        <w:t>ex-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 xml:space="preserve">: </w:t>
      </w:r>
      <w:proofErr w:type="spellStart"/>
      <w:r w:rsidRPr="00D54DAB">
        <w:rPr>
          <w:b/>
          <w:sz w:val="28"/>
          <w:szCs w:val="28"/>
        </w:rPr>
        <w:t>wrap</w:t>
      </w:r>
      <w:proofErr w:type="spellEnd"/>
      <w:r w:rsidRPr="00D54DAB">
        <w:rPr>
          <w:b/>
          <w:sz w:val="28"/>
          <w:szCs w:val="28"/>
        </w:rPr>
        <w:t>-reverse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>Se comporta da mesma maneira que o </w:t>
      </w:r>
      <w:proofErr w:type="spellStart"/>
      <w:proofErr w:type="gramStart"/>
      <w:r w:rsidRPr="00D54DAB">
        <w:rPr>
          <w:sz w:val="28"/>
          <w:szCs w:val="28"/>
        </w:rPr>
        <w:t>wrap</w:t>
      </w:r>
      <w:proofErr w:type="spellEnd"/>
      <w:proofErr w:type="gramEnd"/>
      <w:r w:rsidRPr="00D54DAB">
        <w:rPr>
          <w:sz w:val="28"/>
          <w:szCs w:val="28"/>
        </w:rPr>
        <w:t> mas a de linha ocorre na direção contrária, ou seja, para a linha acima.</w:t>
      </w:r>
    </w:p>
    <w:p w:rsidR="00D54DAB" w:rsidRDefault="00D54DAB" w:rsidP="002065F7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wrap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nowrap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D54DAB">
        <w:rPr>
          <w:sz w:val="28"/>
          <w:szCs w:val="28"/>
        </w:rPr>
        <w:t xml:space="preserve">Os itens flexíveis são agrupados em uma </w:t>
      </w:r>
      <w:proofErr w:type="spellStart"/>
      <w:r w:rsidRPr="00D54DAB">
        <w:rPr>
          <w:sz w:val="28"/>
          <w:szCs w:val="28"/>
        </w:rPr>
        <w:t>unica</w:t>
      </w:r>
      <w:proofErr w:type="spellEnd"/>
      <w:r w:rsidRPr="00D54DAB">
        <w:rPr>
          <w:sz w:val="28"/>
          <w:szCs w:val="28"/>
        </w:rPr>
        <w:t xml:space="preserve"> </w:t>
      </w:r>
      <w:proofErr w:type="gramStart"/>
      <w:r w:rsidRPr="00D54DAB">
        <w:rPr>
          <w:sz w:val="28"/>
          <w:szCs w:val="28"/>
        </w:rPr>
        <w:t>linha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esse é o valor padrão.</w:t>
      </w:r>
    </w:p>
    <w:p w:rsidR="00D54DAB" w:rsidRP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 w:rsidRPr="009A159C">
        <w:rPr>
          <w:b/>
          <w:sz w:val="28"/>
          <w:szCs w:val="28"/>
        </w:rPr>
        <w:t xml:space="preserve"> -  </w:t>
      </w:r>
      <w:r w:rsidRPr="009A159C">
        <w:rPr>
          <w:sz w:val="28"/>
          <w:szCs w:val="28"/>
        </w:rPr>
        <w:t xml:space="preserve">O eixo principal do </w:t>
      </w:r>
      <w:proofErr w:type="spellStart"/>
      <w:r w:rsidRPr="009A159C">
        <w:rPr>
          <w:sz w:val="28"/>
          <w:szCs w:val="28"/>
        </w:rPr>
        <w:t>flex</w:t>
      </w:r>
      <w:proofErr w:type="spellEnd"/>
      <w:r w:rsidRPr="009A159C">
        <w:rPr>
          <w:sz w:val="28"/>
          <w:szCs w:val="28"/>
        </w:rPr>
        <w:t xml:space="preserve"> container é definido para ser o mesmo que a direção do texto.</w:t>
      </w:r>
    </w:p>
    <w:p w:rsidR="009A159C" w:rsidRDefault="009A159C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9A159C">
        <w:rPr>
          <w:b/>
          <w:sz w:val="28"/>
          <w:szCs w:val="28"/>
        </w:rPr>
        <w:t>flex</w:t>
      </w:r>
      <w:proofErr w:type="gramEnd"/>
      <w:r w:rsidRPr="009A159C">
        <w:rPr>
          <w:b/>
          <w:sz w:val="28"/>
          <w:szCs w:val="28"/>
        </w:rPr>
        <w:t>-direction</w:t>
      </w:r>
      <w:proofErr w:type="spellEnd"/>
      <w:r w:rsidRPr="009A159C">
        <w:rPr>
          <w:b/>
          <w:sz w:val="28"/>
          <w:szCs w:val="28"/>
        </w:rPr>
        <w:t xml:space="preserve">: </w:t>
      </w:r>
      <w:proofErr w:type="spellStart"/>
      <w:r w:rsidRPr="009A159C">
        <w:rPr>
          <w:b/>
          <w:sz w:val="28"/>
          <w:szCs w:val="28"/>
        </w:rPr>
        <w:t>row</w:t>
      </w:r>
      <w:proofErr w:type="spellEnd"/>
      <w:r>
        <w:rPr>
          <w:b/>
          <w:sz w:val="28"/>
          <w:szCs w:val="28"/>
        </w:rPr>
        <w:t xml:space="preserve">-reserve - </w:t>
      </w:r>
      <w:r w:rsidR="00F62BA8" w:rsidRPr="00F62BA8">
        <w:rPr>
          <w:sz w:val="28"/>
          <w:szCs w:val="28"/>
        </w:rPr>
        <w:t>Se comporta da mesma forma que </w:t>
      </w:r>
      <w:proofErr w:type="spellStart"/>
      <w:r w:rsidR="00F62BA8" w:rsidRPr="00F62BA8">
        <w:rPr>
          <w:sz w:val="28"/>
          <w:szCs w:val="28"/>
        </w:rPr>
        <w:t>row</w:t>
      </w:r>
      <w:proofErr w:type="spellEnd"/>
      <w:r w:rsidR="00F62BA8" w:rsidRPr="00F62BA8">
        <w:rPr>
          <w:sz w:val="28"/>
          <w:szCs w:val="28"/>
        </w:rPr>
        <w:t> porém os </w:t>
      </w:r>
      <w:r w:rsidR="00F62BA8" w:rsidRPr="00F62BA8">
        <w:rPr>
          <w:bCs/>
          <w:sz w:val="28"/>
          <w:szCs w:val="28"/>
        </w:rPr>
        <w:t>pontos de início</w:t>
      </w:r>
      <w:r w:rsidR="00F62BA8" w:rsidRPr="00F62BA8">
        <w:rPr>
          <w:sz w:val="28"/>
          <w:szCs w:val="28"/>
        </w:rPr>
        <w:t> e </w:t>
      </w:r>
      <w:r w:rsidR="00F62BA8" w:rsidRPr="00F62BA8">
        <w:rPr>
          <w:bCs/>
          <w:sz w:val="28"/>
          <w:szCs w:val="28"/>
        </w:rPr>
        <w:t>término</w:t>
      </w:r>
      <w:r w:rsidR="00F62BA8" w:rsidRPr="00F62BA8">
        <w:rPr>
          <w:sz w:val="28"/>
          <w:szCs w:val="28"/>
        </w:rPr>
        <w:t> serão invertidos</w:t>
      </w:r>
      <w:r w:rsidR="00F62BA8">
        <w:rPr>
          <w:b/>
          <w:sz w:val="28"/>
          <w:szCs w:val="28"/>
        </w:rPr>
        <w:t>.</w:t>
      </w:r>
    </w:p>
    <w:p w:rsidR="00F62BA8" w:rsidRPr="00F62BA8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proofErr w:type="spellStart"/>
      <w:proofErr w:type="gramStart"/>
      <w:r w:rsidRPr="00F62BA8">
        <w:rPr>
          <w:b/>
          <w:sz w:val="28"/>
          <w:szCs w:val="28"/>
        </w:rPr>
        <w:t>flex</w:t>
      </w:r>
      <w:proofErr w:type="gramEnd"/>
      <w:r w:rsidRPr="00F62BA8">
        <w:rPr>
          <w:b/>
          <w:sz w:val="28"/>
          <w:szCs w:val="28"/>
        </w:rPr>
        <w:t>-direction</w:t>
      </w:r>
      <w:proofErr w:type="spellEnd"/>
      <w:r w:rsidRPr="00F62BA8">
        <w:rPr>
          <w:b/>
          <w:sz w:val="28"/>
          <w:szCs w:val="28"/>
        </w:rPr>
        <w:t xml:space="preserve">: </w:t>
      </w:r>
      <w:proofErr w:type="spellStart"/>
      <w:r w:rsidRPr="00F62BA8"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em coluna.</w:t>
      </w:r>
    </w:p>
    <w:p w:rsidR="00F62BA8" w:rsidRPr="007E6B74" w:rsidRDefault="00F62BA8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direction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column</w:t>
      </w:r>
      <w:proofErr w:type="spellEnd"/>
      <w:r>
        <w:rPr>
          <w:b/>
          <w:sz w:val="28"/>
          <w:szCs w:val="28"/>
        </w:rPr>
        <w:t xml:space="preserve">-reserve - </w:t>
      </w:r>
      <w:r>
        <w:rPr>
          <w:sz w:val="28"/>
          <w:szCs w:val="28"/>
        </w:rPr>
        <w:t xml:space="preserve">o eixo principal do </w:t>
      </w:r>
      <w:proofErr w:type="spellStart"/>
      <w:r>
        <w:rPr>
          <w:sz w:val="28"/>
          <w:szCs w:val="28"/>
        </w:rPr>
        <w:t>flex</w:t>
      </w:r>
      <w:proofErr w:type="spellEnd"/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>em coluna</w:t>
      </w:r>
      <w:proofErr w:type="gramEnd"/>
      <w:r>
        <w:rPr>
          <w:sz w:val="28"/>
          <w:szCs w:val="28"/>
        </w:rPr>
        <w:t xml:space="preserve"> porém os pontos de </w:t>
      </w:r>
      <w:proofErr w:type="spellStart"/>
      <w:r>
        <w:rPr>
          <w:sz w:val="28"/>
          <w:szCs w:val="28"/>
        </w:rPr>
        <w:t>inicio</w:t>
      </w:r>
      <w:proofErr w:type="spellEnd"/>
      <w:r>
        <w:rPr>
          <w:sz w:val="28"/>
          <w:szCs w:val="28"/>
        </w:rPr>
        <w:t xml:space="preserve"> e termino serão invertidos.</w:t>
      </w:r>
    </w:p>
    <w:p w:rsidR="007E6B74" w:rsidRPr="00147DB2" w:rsidRDefault="007E6B74" w:rsidP="002065F7">
      <w:pPr>
        <w:pStyle w:val="Pargrafoda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Flex-</w:t>
      </w:r>
      <w:proofErr w:type="spellStart"/>
      <w:r>
        <w:rPr>
          <w:b/>
          <w:sz w:val="28"/>
          <w:szCs w:val="28"/>
        </w:rPr>
        <w:t>flow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atalho para adicionar </w:t>
      </w:r>
      <w:proofErr w:type="spellStart"/>
      <w:r>
        <w:rPr>
          <w:sz w:val="28"/>
          <w:szCs w:val="28"/>
        </w:rPr>
        <w:t>flex-wrap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flex-direction</w:t>
      </w:r>
      <w:proofErr w:type="spellEnd"/>
      <w:r>
        <w:rPr>
          <w:sz w:val="28"/>
          <w:szCs w:val="28"/>
        </w:rPr>
        <w:t xml:space="preserve"> juntos.</w:t>
      </w:r>
    </w:p>
    <w:p w:rsidR="00147DB2" w:rsidRDefault="00147DB2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147DB2" w:rsidRPr="002065F7" w:rsidRDefault="00147DB2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Justify-content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147DB2" w:rsidRDefault="00147DB2" w:rsidP="002065F7">
      <w:pPr>
        <w:jc w:val="both"/>
        <w:rPr>
          <w:sz w:val="28"/>
          <w:szCs w:val="28"/>
        </w:rPr>
      </w:pPr>
      <w:r>
        <w:rPr>
          <w:sz w:val="28"/>
          <w:szCs w:val="28"/>
        </w:rPr>
        <w:t>D</w:t>
      </w:r>
      <w:r w:rsidRPr="00147DB2">
        <w:rPr>
          <w:sz w:val="28"/>
          <w:szCs w:val="28"/>
        </w:rPr>
        <w:t>efine como o navegador distribui o espaço entre e ao redor dos itens de conteúdo ao longo do </w:t>
      </w:r>
      <w:hyperlink r:id="rId8" w:history="1">
        <w:r w:rsidRPr="00147DB2">
          <w:rPr>
            <w:rStyle w:val="Hyperlink"/>
            <w:color w:val="auto"/>
            <w:sz w:val="28"/>
            <w:szCs w:val="28"/>
            <w:u w:val="none"/>
          </w:rPr>
          <w:t>eixo principal</w:t>
        </w:r>
      </w:hyperlink>
      <w:r w:rsidRPr="00147DB2">
        <w:rPr>
          <w:sz w:val="28"/>
          <w:szCs w:val="28"/>
        </w:rPr>
        <w:t> de um contêiner flexível e do eixo embutido de um contêiner de grade.</w:t>
      </w:r>
    </w:p>
    <w:p w:rsidR="004A3597" w:rsidRDefault="00147DB2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>
        <w:rPr>
          <w:b/>
          <w:sz w:val="28"/>
          <w:szCs w:val="28"/>
        </w:rPr>
        <w:t>space-between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space-around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spa</w:t>
      </w:r>
      <w:r w:rsidR="004A3597">
        <w:rPr>
          <w:b/>
          <w:sz w:val="28"/>
          <w:szCs w:val="28"/>
        </w:rPr>
        <w:t>ce-evenly</w:t>
      </w:r>
      <w:proofErr w:type="spellEnd"/>
      <w:r w:rsidR="004A3597">
        <w:rPr>
          <w:b/>
          <w:sz w:val="28"/>
          <w:szCs w:val="28"/>
        </w:rPr>
        <w:t>, end.</w:t>
      </w:r>
    </w:p>
    <w:p w:rsidR="004A3597" w:rsidRDefault="004A3597" w:rsidP="002065F7">
      <w:pPr>
        <w:pStyle w:val="PargrafodaLista"/>
        <w:ind w:left="1440"/>
        <w:jc w:val="both"/>
        <w:rPr>
          <w:b/>
          <w:sz w:val="32"/>
          <w:szCs w:val="28"/>
        </w:rPr>
      </w:pPr>
    </w:p>
    <w:p w:rsidR="004A3597" w:rsidRPr="002065F7" w:rsidRDefault="004A3597" w:rsidP="002065F7">
      <w:pPr>
        <w:pStyle w:val="PargrafodaLista"/>
        <w:ind w:left="1440"/>
        <w:jc w:val="both"/>
        <w:rPr>
          <w:b/>
          <w:sz w:val="24"/>
          <w:szCs w:val="28"/>
        </w:rPr>
      </w:pPr>
      <w:proofErr w:type="spellStart"/>
      <w:r w:rsidRPr="002065F7">
        <w:rPr>
          <w:b/>
          <w:sz w:val="28"/>
          <w:szCs w:val="28"/>
        </w:rPr>
        <w:t>Align-items</w:t>
      </w:r>
      <w:proofErr w:type="spellEnd"/>
      <w:r w:rsidRPr="002065F7">
        <w:rPr>
          <w:b/>
          <w:sz w:val="28"/>
          <w:szCs w:val="28"/>
        </w:rPr>
        <w:t>:</w:t>
      </w:r>
      <w:r w:rsidRPr="002065F7">
        <w:rPr>
          <w:b/>
          <w:sz w:val="24"/>
          <w:szCs w:val="28"/>
        </w:rPr>
        <w:t xml:space="preserve"> </w:t>
      </w:r>
    </w:p>
    <w:p w:rsidR="004A3597" w:rsidRPr="004A3597" w:rsidRDefault="004A3597" w:rsidP="002065F7">
      <w:pPr>
        <w:jc w:val="both"/>
        <w:rPr>
          <w:sz w:val="28"/>
        </w:rPr>
      </w:pPr>
      <w:r w:rsidRPr="004A3597">
        <w:rPr>
          <w:sz w:val="28"/>
        </w:rPr>
        <w:t xml:space="preserve">A propriedade </w:t>
      </w:r>
      <w:proofErr w:type="spellStart"/>
      <w:r w:rsidRPr="004A3597">
        <w:rPr>
          <w:sz w:val="28"/>
        </w:rPr>
        <w:t>align-items</w:t>
      </w:r>
      <w:proofErr w:type="spellEnd"/>
      <w:r w:rsidRPr="004A3597">
        <w:rPr>
          <w:sz w:val="28"/>
        </w:rPr>
        <w:t> é aplicada em contêineres flexíveis para controlar a posição vertical dos elementos filhos. Ela define como os itens são alinhados ao longo do eixo transversal</w:t>
      </w:r>
      <w:r>
        <w:rPr>
          <w:sz w:val="28"/>
        </w:rPr>
        <w:t>.</w:t>
      </w:r>
      <w:r w:rsidR="000C2278">
        <w:rPr>
          <w:sz w:val="28"/>
        </w:rPr>
        <w:t xml:space="preserve"> Quando possui uma única linha.</w:t>
      </w:r>
    </w:p>
    <w:p w:rsidR="00147DB2" w:rsidRPr="00147DB2" w:rsidRDefault="004A3597" w:rsidP="002065F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Valores: </w:t>
      </w:r>
      <w:r>
        <w:rPr>
          <w:b/>
          <w:sz w:val="28"/>
          <w:szCs w:val="28"/>
        </w:rPr>
        <w:t xml:space="preserve">center, </w:t>
      </w:r>
      <w:proofErr w:type="spellStart"/>
      <w:r w:rsidR="00147DB2">
        <w:rPr>
          <w:b/>
          <w:sz w:val="28"/>
          <w:szCs w:val="28"/>
        </w:rPr>
        <w:t>flex</w:t>
      </w:r>
      <w:proofErr w:type="spellEnd"/>
      <w:r w:rsidR="00147DB2">
        <w:rPr>
          <w:b/>
          <w:sz w:val="28"/>
          <w:szCs w:val="28"/>
        </w:rPr>
        <w:t>-s</w:t>
      </w:r>
      <w:r>
        <w:rPr>
          <w:b/>
          <w:sz w:val="28"/>
          <w:szCs w:val="28"/>
        </w:rPr>
        <w:t xml:space="preserve">tart, </w:t>
      </w:r>
      <w:proofErr w:type="spellStart"/>
      <w:r>
        <w:rPr>
          <w:b/>
          <w:sz w:val="28"/>
          <w:szCs w:val="28"/>
        </w:rPr>
        <w:t>flex-end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baseline</w:t>
      </w:r>
      <w:proofErr w:type="spellEnd"/>
    </w:p>
    <w:p w:rsidR="00673605" w:rsidRDefault="00673605" w:rsidP="002065F7">
      <w:pPr>
        <w:spacing w:after="0"/>
        <w:ind w:left="360"/>
        <w:jc w:val="both"/>
        <w:rPr>
          <w:b/>
          <w:sz w:val="32"/>
          <w:szCs w:val="28"/>
          <w:u w:val="single"/>
        </w:rPr>
      </w:pPr>
    </w:p>
    <w:p w:rsidR="000C2278" w:rsidRPr="002065F7" w:rsidRDefault="000C2278" w:rsidP="002065F7">
      <w:pPr>
        <w:spacing w:after="0"/>
        <w:ind w:left="360"/>
        <w:jc w:val="both"/>
        <w:rPr>
          <w:b/>
          <w:sz w:val="28"/>
          <w:szCs w:val="28"/>
        </w:rPr>
      </w:pPr>
      <w:proofErr w:type="spellStart"/>
      <w:r w:rsidRPr="002065F7">
        <w:rPr>
          <w:b/>
          <w:sz w:val="28"/>
          <w:szCs w:val="28"/>
        </w:rPr>
        <w:t>Align-content</w:t>
      </w:r>
      <w:proofErr w:type="spellEnd"/>
      <w:r w:rsidRPr="002065F7">
        <w:rPr>
          <w:b/>
          <w:sz w:val="28"/>
          <w:szCs w:val="28"/>
        </w:rPr>
        <w:t>:</w:t>
      </w:r>
    </w:p>
    <w:p w:rsidR="000C2278" w:rsidRDefault="000C2278" w:rsidP="002065F7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A</w:t>
      </w:r>
      <w:r w:rsidRPr="000C2278">
        <w:rPr>
          <w:sz w:val="28"/>
        </w:rPr>
        <w:t>lign-content</w:t>
      </w:r>
      <w:proofErr w:type="spellEnd"/>
      <w:r w:rsidRPr="000C2278">
        <w:rPr>
          <w:sz w:val="28"/>
        </w:rPr>
        <w:t xml:space="preserve"> — descrito na especificação como "</w:t>
      </w:r>
      <w:proofErr w:type="spellStart"/>
      <w:r w:rsidRPr="000C2278">
        <w:rPr>
          <w:sz w:val="28"/>
        </w:rPr>
        <w:t>packing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flex</w:t>
      </w:r>
      <w:proofErr w:type="spellEnd"/>
      <w:r w:rsidRPr="000C2278">
        <w:rPr>
          <w:sz w:val="28"/>
        </w:rPr>
        <w:t xml:space="preserve"> </w:t>
      </w:r>
      <w:proofErr w:type="spellStart"/>
      <w:r w:rsidRPr="000C2278">
        <w:rPr>
          <w:sz w:val="28"/>
        </w:rPr>
        <w:t>lines</w:t>
      </w:r>
      <w:proofErr w:type="spellEnd"/>
      <w:r w:rsidRPr="000C2278">
        <w:rPr>
          <w:sz w:val="28"/>
        </w:rPr>
        <w:t>"; controla o espaço entre as linhas no eixo transversal</w:t>
      </w:r>
      <w:r>
        <w:rPr>
          <w:sz w:val="28"/>
        </w:rPr>
        <w:t>. Quando eu tenho mais de uma linha. Junto com essa propriedade é preciso usar “Flex-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wrap</w:t>
      </w:r>
      <w:proofErr w:type="spellEnd"/>
      <w:r>
        <w:rPr>
          <w:sz w:val="28"/>
        </w:rPr>
        <w:t>”.</w:t>
      </w:r>
    </w:p>
    <w:p w:rsidR="00037CC0" w:rsidRDefault="00037CC0" w:rsidP="002065F7">
      <w:pPr>
        <w:jc w:val="both"/>
        <w:rPr>
          <w:sz w:val="28"/>
        </w:rPr>
      </w:pPr>
    </w:p>
    <w:p w:rsidR="00037CC0" w:rsidRPr="002065F7" w:rsidRDefault="00037CC0" w:rsidP="002065F7">
      <w:pPr>
        <w:jc w:val="both"/>
        <w:rPr>
          <w:b/>
          <w:sz w:val="28"/>
        </w:rPr>
      </w:pPr>
      <w:r w:rsidRPr="002065F7">
        <w:rPr>
          <w:b/>
          <w:sz w:val="28"/>
        </w:rPr>
        <w:t>Propriedades para aplicar nos itens:</w:t>
      </w:r>
    </w:p>
    <w:p w:rsidR="00037CC0" w:rsidRPr="002065F7" w:rsidRDefault="00037CC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basis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Define o tamanho dos itens a qual a propriedade é aplicada.</w:t>
      </w:r>
    </w:p>
    <w:p w:rsidR="00037CC0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sz w:val="28"/>
        </w:rPr>
        <w:t>Flex-</w:t>
      </w:r>
      <w:proofErr w:type="spellStart"/>
      <w:r w:rsidRPr="002065F7">
        <w:rPr>
          <w:b/>
          <w:sz w:val="28"/>
        </w:rPr>
        <w:t>grow</w:t>
      </w:r>
      <w:proofErr w:type="spellEnd"/>
      <w:r w:rsidRPr="002065F7">
        <w:rPr>
          <w:b/>
          <w:sz w:val="28"/>
        </w:rPr>
        <w:t>:</w:t>
      </w:r>
      <w:r w:rsidRPr="002065F7">
        <w:rPr>
          <w:sz w:val="28"/>
        </w:rPr>
        <w:t xml:space="preserve"> Esta propriedade define a proporção com que um item deve crescer caso seja necessário. Por padrão seu valor é 0, o que indica que o item não deve crescer, e são aceitos apenas valores numéricos positivos.</w:t>
      </w:r>
    </w:p>
    <w:p w:rsidR="00AB2B88" w:rsidRPr="002065F7" w:rsidRDefault="00AB2B88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proofErr w:type="spellStart"/>
      <w:proofErr w:type="gramStart"/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 xml:space="preserve"> :</w:t>
      </w:r>
      <w:proofErr w:type="gramEnd"/>
      <w:r w:rsidRPr="002065F7">
        <w:rPr>
          <w:sz w:val="28"/>
        </w:rPr>
        <w:t xml:space="preserve"> A propriedade </w:t>
      </w:r>
      <w:proofErr w:type="spellStart"/>
      <w:r w:rsidRPr="002065F7">
        <w:rPr>
          <w:b/>
          <w:bCs/>
          <w:sz w:val="28"/>
        </w:rPr>
        <w:t>flex</w:t>
      </w:r>
      <w:r w:rsidRPr="002065F7">
        <w:rPr>
          <w:sz w:val="28"/>
        </w:rPr>
        <w:t>-</w:t>
      </w:r>
      <w:r w:rsidRPr="002065F7">
        <w:rPr>
          <w:b/>
          <w:bCs/>
          <w:sz w:val="28"/>
        </w:rPr>
        <w:t>shrink</w:t>
      </w:r>
      <w:proofErr w:type="spellEnd"/>
      <w:r w:rsidRPr="002065F7">
        <w:rPr>
          <w:sz w:val="28"/>
        </w:rPr>
        <w:t> especifica o quanto o item encolherá em comparação com outros itens dentro desse contêiner</w:t>
      </w:r>
      <w:r w:rsidR="00B421A0" w:rsidRPr="002065F7">
        <w:rPr>
          <w:sz w:val="28"/>
        </w:rPr>
        <w:t>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Order</w:t>
      </w:r>
      <w:proofErr w:type="spellEnd"/>
      <w:r w:rsidRPr="002065F7">
        <w:rPr>
          <w:b/>
          <w:sz w:val="28"/>
        </w:rPr>
        <w:t xml:space="preserve">: </w:t>
      </w:r>
      <w:r w:rsidRPr="002065F7">
        <w:rPr>
          <w:sz w:val="28"/>
        </w:rPr>
        <w:t>O valor numérico atribuído a essa propriedade define a ordem do item. Por padrão, todos os itens possuem valor 0. Por exemplo, o valor 2 faz com que o item seja o segundo item ao longo do eixo principal, enquanto o valor -1 faz com que ele apareça antes do primeiro.</w:t>
      </w:r>
    </w:p>
    <w:p w:rsidR="00B421A0" w:rsidRPr="002065F7" w:rsidRDefault="00B421A0" w:rsidP="002065F7">
      <w:pPr>
        <w:pStyle w:val="PargrafodaLista"/>
        <w:numPr>
          <w:ilvl w:val="0"/>
          <w:numId w:val="6"/>
        </w:numPr>
        <w:jc w:val="both"/>
        <w:rPr>
          <w:sz w:val="28"/>
        </w:rPr>
      </w:pPr>
      <w:proofErr w:type="spellStart"/>
      <w:r w:rsidRPr="002065F7">
        <w:rPr>
          <w:b/>
          <w:sz w:val="28"/>
        </w:rPr>
        <w:t>Align</w:t>
      </w:r>
      <w:proofErr w:type="spellEnd"/>
      <w:r w:rsidRPr="002065F7">
        <w:rPr>
          <w:b/>
          <w:sz w:val="28"/>
        </w:rPr>
        <w:t xml:space="preserve">-self: </w:t>
      </w:r>
      <w:r w:rsidRPr="002065F7">
        <w:rPr>
          <w:sz w:val="28"/>
        </w:rPr>
        <w:t>Alinha somente aquele item.</w:t>
      </w:r>
    </w:p>
    <w:p w:rsidR="002065F7" w:rsidRDefault="002065F7" w:rsidP="002065F7">
      <w:pPr>
        <w:jc w:val="both"/>
        <w:rPr>
          <w:sz w:val="28"/>
        </w:rPr>
      </w:pPr>
    </w:p>
    <w:p w:rsidR="002065F7" w:rsidRDefault="002065F7" w:rsidP="002065F7">
      <w:pPr>
        <w:jc w:val="both"/>
        <w:rPr>
          <w:b/>
          <w:sz w:val="32"/>
        </w:rPr>
      </w:pPr>
      <w:bookmarkStart w:id="5" w:name="unidades_medidas"/>
      <w:r>
        <w:rPr>
          <w:b/>
          <w:sz w:val="32"/>
        </w:rPr>
        <w:t>UNIDADES DE MEDIDAS</w:t>
      </w:r>
      <w:bookmarkEnd w:id="5"/>
    </w:p>
    <w:p w:rsidR="002065F7" w:rsidRDefault="002065F7" w:rsidP="002065F7">
      <w:pPr>
        <w:jc w:val="both"/>
        <w:rPr>
          <w:sz w:val="28"/>
        </w:rPr>
      </w:pPr>
      <w:r>
        <w:rPr>
          <w:sz w:val="28"/>
        </w:rPr>
        <w:t>A unidade pixel (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) é utilizada apenas para alguns casos, por exemplo: em uma </w:t>
      </w:r>
      <w:proofErr w:type="spellStart"/>
      <w:r>
        <w:rPr>
          <w:sz w:val="28"/>
        </w:rPr>
        <w:t>margin</w:t>
      </w:r>
      <w:proofErr w:type="spellEnd"/>
      <w:r>
        <w:rPr>
          <w:sz w:val="28"/>
        </w:rPr>
        <w:t xml:space="preserve"> pequena, um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pequeno, box-</w:t>
      </w:r>
      <w:proofErr w:type="spellStart"/>
      <w:r>
        <w:rPr>
          <w:sz w:val="28"/>
        </w:rPr>
        <w:t>shadow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text-shadow</w:t>
      </w:r>
      <w:proofErr w:type="spellEnd"/>
      <w:r w:rsidR="0030204A">
        <w:rPr>
          <w:sz w:val="28"/>
        </w:rPr>
        <w:t>, coisas que serão pequenas.</w:t>
      </w:r>
    </w:p>
    <w:p w:rsidR="0030204A" w:rsidRDefault="0030204A" w:rsidP="002065F7">
      <w:pPr>
        <w:jc w:val="both"/>
        <w:rPr>
          <w:sz w:val="28"/>
        </w:rPr>
      </w:pPr>
      <w:r>
        <w:rPr>
          <w:sz w:val="28"/>
        </w:rPr>
        <w:t xml:space="preserve">Mas em tamanhos como </w:t>
      </w:r>
      <w:proofErr w:type="spellStart"/>
      <w:r>
        <w:rPr>
          <w:sz w:val="28"/>
        </w:rPr>
        <w:t>width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heigth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 usaremos unidades de medidas maior.</w:t>
      </w:r>
    </w:p>
    <w:p w:rsidR="0030204A" w:rsidRDefault="0030204A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em: </w:t>
      </w:r>
      <w:r>
        <w:rPr>
          <w:sz w:val="28"/>
        </w:rPr>
        <w:t xml:space="preserve">em configurações normais, o padrão de </w:t>
      </w:r>
      <w:r w:rsidRPr="0030204A">
        <w:rPr>
          <w:b/>
          <w:sz w:val="28"/>
        </w:rPr>
        <w:t>1em</w:t>
      </w:r>
      <w:r>
        <w:rPr>
          <w:sz w:val="28"/>
        </w:rPr>
        <w:t xml:space="preserve"> equivale a 16px. Pode-se usar valores como 1.5em com ponto flutuante. Uma dica também: sabendo que </w:t>
      </w:r>
      <w:r>
        <w:rPr>
          <w:b/>
          <w:sz w:val="28"/>
        </w:rPr>
        <w:t xml:space="preserve">1em </w:t>
      </w:r>
      <w:r>
        <w:rPr>
          <w:sz w:val="28"/>
        </w:rPr>
        <w:t xml:space="preserve">equivale a 16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, podemos mudar o tamanho da porcentagem da fonte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, e </w:t>
      </w:r>
      <w:proofErr w:type="spellStart"/>
      <w:r>
        <w:rPr>
          <w:sz w:val="28"/>
        </w:rPr>
        <w:t>definilo</w:t>
      </w:r>
      <w:proofErr w:type="spellEnd"/>
      <w:r>
        <w:rPr>
          <w:sz w:val="28"/>
        </w:rPr>
        <w:t xml:space="preserve"> como </w:t>
      </w:r>
      <w:proofErr w:type="spellStart"/>
      <w:r>
        <w:rPr>
          <w:sz w:val="28"/>
        </w:rPr>
        <w:t>font-size</w:t>
      </w:r>
      <w:proofErr w:type="spellEnd"/>
      <w:r>
        <w:rPr>
          <w:sz w:val="28"/>
        </w:rPr>
        <w:t xml:space="preserve">: 62.5%; - assim </w:t>
      </w:r>
      <w:r>
        <w:rPr>
          <w:b/>
          <w:sz w:val="28"/>
        </w:rPr>
        <w:t xml:space="preserve">1em </w:t>
      </w:r>
      <w:r>
        <w:rPr>
          <w:sz w:val="28"/>
        </w:rPr>
        <w:t xml:space="preserve">passará a valer 10px. Para alterar a fonte para 18 </w:t>
      </w:r>
      <w:proofErr w:type="spellStart"/>
      <w:r>
        <w:rPr>
          <w:sz w:val="28"/>
        </w:rPr>
        <w:t>px</w:t>
      </w:r>
      <w:proofErr w:type="spellEnd"/>
      <w:r>
        <w:rPr>
          <w:sz w:val="28"/>
        </w:rPr>
        <w:t xml:space="preserve"> por exemplo, é só utilizar </w:t>
      </w:r>
      <w:r w:rsidRPr="0030204A">
        <w:rPr>
          <w:b/>
          <w:sz w:val="28"/>
        </w:rPr>
        <w:t>1.8em</w:t>
      </w:r>
      <w:r>
        <w:rPr>
          <w:sz w:val="28"/>
        </w:rPr>
        <w:t xml:space="preserve">, ou para </w:t>
      </w:r>
      <w:r w:rsidR="00C93797">
        <w:rPr>
          <w:sz w:val="28"/>
        </w:rPr>
        <w:t xml:space="preserve">24 </w:t>
      </w:r>
      <w:proofErr w:type="spellStart"/>
      <w:r w:rsidR="00C93797">
        <w:rPr>
          <w:sz w:val="28"/>
        </w:rPr>
        <w:t>px</w:t>
      </w:r>
      <w:proofErr w:type="spellEnd"/>
      <w:r w:rsidR="00C93797">
        <w:rPr>
          <w:sz w:val="28"/>
        </w:rPr>
        <w:t xml:space="preserve"> basta definir o valor de </w:t>
      </w:r>
      <w:r w:rsidR="00C93797" w:rsidRPr="00C93797">
        <w:rPr>
          <w:b/>
          <w:sz w:val="28"/>
        </w:rPr>
        <w:t>2.4em</w:t>
      </w:r>
      <w:r w:rsidR="00C93797">
        <w:rPr>
          <w:b/>
          <w:sz w:val="28"/>
        </w:rPr>
        <w:t xml:space="preserve">. </w:t>
      </w:r>
      <w:r w:rsidR="00C93797">
        <w:rPr>
          <w:sz w:val="28"/>
        </w:rPr>
        <w:t>Os elementos filhos seguem a medida padrão do elemento pai.</w:t>
      </w:r>
    </w:p>
    <w:p w:rsidR="00926C78" w:rsidRPr="00926C78" w:rsidRDefault="00926C78" w:rsidP="002065F7">
      <w:pPr>
        <w:jc w:val="both"/>
        <w:rPr>
          <w:sz w:val="28"/>
        </w:rPr>
      </w:pPr>
      <w:r>
        <w:rPr>
          <w:sz w:val="28"/>
        </w:rPr>
        <w:t xml:space="preserve">Também pode-se utilizar </w:t>
      </w:r>
      <w:r>
        <w:rPr>
          <w:b/>
          <w:sz w:val="28"/>
        </w:rPr>
        <w:t xml:space="preserve">em </w:t>
      </w:r>
      <w:r>
        <w:rPr>
          <w:sz w:val="28"/>
        </w:rPr>
        <w:t xml:space="preserve">no </w:t>
      </w:r>
      <w:proofErr w:type="spellStart"/>
      <w:r>
        <w:rPr>
          <w:sz w:val="28"/>
        </w:rPr>
        <w:t>padding</w:t>
      </w:r>
      <w:proofErr w:type="spellEnd"/>
      <w:r>
        <w:rPr>
          <w:sz w:val="28"/>
        </w:rPr>
        <w:t xml:space="preserve"> quando queremos que o mesmo dique proporcional ao tamanho </w:t>
      </w:r>
      <w:proofErr w:type="gramStart"/>
      <w:r>
        <w:rPr>
          <w:sz w:val="28"/>
        </w:rPr>
        <w:t>da  fonte</w:t>
      </w:r>
      <w:proofErr w:type="gramEnd"/>
      <w:r>
        <w:rPr>
          <w:sz w:val="28"/>
        </w:rPr>
        <w:t xml:space="preserve"> do nosso elemento.</w:t>
      </w:r>
    </w:p>
    <w:p w:rsid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Unidade de medida rem: </w:t>
      </w:r>
      <w:r>
        <w:rPr>
          <w:sz w:val="28"/>
        </w:rPr>
        <w:t xml:space="preserve">ao utilizar a unidade de medida </w:t>
      </w:r>
      <w:r>
        <w:rPr>
          <w:b/>
          <w:sz w:val="28"/>
        </w:rPr>
        <w:t>rem</w:t>
      </w:r>
      <w:r>
        <w:rPr>
          <w:sz w:val="28"/>
        </w:rPr>
        <w:t xml:space="preserve">, os elementos seguem o padrão de medida definido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.</w:t>
      </w:r>
    </w:p>
    <w:p w:rsidR="00C93797" w:rsidRDefault="00C93797" w:rsidP="002065F7">
      <w:pPr>
        <w:jc w:val="both"/>
        <w:rPr>
          <w:sz w:val="28"/>
        </w:rPr>
      </w:pPr>
      <w:r>
        <w:rPr>
          <w:b/>
          <w:sz w:val="28"/>
        </w:rPr>
        <w:t xml:space="preserve">Porcentagem em </w:t>
      </w:r>
      <w:proofErr w:type="spellStart"/>
      <w:r>
        <w:rPr>
          <w:b/>
          <w:sz w:val="28"/>
        </w:rPr>
        <w:t>margin</w:t>
      </w:r>
      <w:proofErr w:type="spellEnd"/>
      <w:r>
        <w:rPr>
          <w:b/>
          <w:sz w:val="28"/>
        </w:rPr>
        <w:t xml:space="preserve">: </w:t>
      </w:r>
      <w:r w:rsidR="00295C99">
        <w:rPr>
          <w:sz w:val="28"/>
        </w:rPr>
        <w:t>a porcentagem sempre será referente a largura do elemento pai.</w:t>
      </w:r>
    </w:p>
    <w:p w:rsidR="00FD578C" w:rsidRDefault="00FD578C" w:rsidP="002065F7">
      <w:pPr>
        <w:jc w:val="both"/>
        <w:rPr>
          <w:sz w:val="28"/>
        </w:rPr>
      </w:pPr>
      <w:proofErr w:type="spellStart"/>
      <w:proofErr w:type="gramStart"/>
      <w:r>
        <w:rPr>
          <w:b/>
          <w:sz w:val="28"/>
        </w:rPr>
        <w:t>Vw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 e</w:t>
      </w:r>
      <w:proofErr w:type="gram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vh</w:t>
      </w:r>
      <w:proofErr w:type="spellEnd"/>
      <w:r>
        <w:rPr>
          <w:b/>
          <w:sz w:val="28"/>
        </w:rPr>
        <w:t xml:space="preserve">: </w:t>
      </w:r>
      <w:r w:rsidRPr="00FD578C">
        <w:rPr>
          <w:sz w:val="28"/>
        </w:rPr>
        <w:t xml:space="preserve">As unidades </w:t>
      </w:r>
      <w:proofErr w:type="spellStart"/>
      <w:r w:rsidRPr="00FD578C">
        <w:rPr>
          <w:sz w:val="28"/>
        </w:rPr>
        <w:t>vh</w:t>
      </w:r>
      <w:proofErr w:type="spellEnd"/>
      <w:r w:rsidRPr="00FD578C">
        <w:rPr>
          <w:sz w:val="28"/>
        </w:rPr>
        <w:t xml:space="preserve"> e </w:t>
      </w:r>
      <w:proofErr w:type="spellStart"/>
      <w:r w:rsidRPr="00FD578C">
        <w:rPr>
          <w:sz w:val="28"/>
        </w:rPr>
        <w:t>vw</w:t>
      </w:r>
      <w:proofErr w:type="spellEnd"/>
      <w:r w:rsidRPr="00FD578C">
        <w:rPr>
          <w:sz w:val="28"/>
        </w:rPr>
        <w:t xml:space="preserve"> são úteis quando é preciso usar a largura ou a altura da </w:t>
      </w:r>
      <w:proofErr w:type="spellStart"/>
      <w:r w:rsidRPr="00FD578C">
        <w:rPr>
          <w:sz w:val="28"/>
        </w:rPr>
        <w:t>viewport</w:t>
      </w:r>
      <w:proofErr w:type="spellEnd"/>
      <w:r>
        <w:rPr>
          <w:sz w:val="28"/>
        </w:rPr>
        <w:t xml:space="preserve"> (tela inteira)</w:t>
      </w:r>
      <w:r w:rsidRPr="00FD578C">
        <w:rPr>
          <w:sz w:val="28"/>
        </w:rPr>
        <w:t xml:space="preserve">. A medida </w:t>
      </w:r>
      <w:proofErr w:type="spellStart"/>
      <w:r w:rsidRPr="00FD578C">
        <w:rPr>
          <w:sz w:val="28"/>
        </w:rPr>
        <w:t>vh</w:t>
      </w:r>
      <w:proofErr w:type="spellEnd"/>
      <w:r w:rsidRPr="00FD578C">
        <w:rPr>
          <w:sz w:val="28"/>
        </w:rPr>
        <w:t xml:space="preserve"> é igual a 1/100 da altura da </w:t>
      </w:r>
      <w:proofErr w:type="spellStart"/>
      <w:r w:rsidRPr="00FD578C">
        <w:rPr>
          <w:sz w:val="28"/>
        </w:rPr>
        <w:t>viewport</w:t>
      </w:r>
      <w:proofErr w:type="spellEnd"/>
      <w:r w:rsidRPr="00FD578C">
        <w:rPr>
          <w:sz w:val="28"/>
        </w:rPr>
        <w:t>. Então, por exemplo, se a altura do navegador é 900</w:t>
      </w:r>
      <w:proofErr w:type="gramStart"/>
      <w:r w:rsidRPr="00FD578C">
        <w:rPr>
          <w:sz w:val="28"/>
        </w:rPr>
        <w:t>px ,</w:t>
      </w:r>
      <w:proofErr w:type="gramEnd"/>
      <w:r w:rsidRPr="00FD578C">
        <w:rPr>
          <w:sz w:val="28"/>
        </w:rPr>
        <w:t xml:space="preserve"> 1vh equivale a 9px . E, analogamente, se a largura da </w:t>
      </w:r>
      <w:proofErr w:type="spellStart"/>
      <w:r w:rsidRPr="00FD578C">
        <w:rPr>
          <w:sz w:val="28"/>
        </w:rPr>
        <w:t>viewport</w:t>
      </w:r>
      <w:proofErr w:type="spellEnd"/>
      <w:r w:rsidRPr="00FD578C">
        <w:rPr>
          <w:sz w:val="28"/>
        </w:rPr>
        <w:t xml:space="preserve"> é 750</w:t>
      </w:r>
      <w:proofErr w:type="gramStart"/>
      <w:r w:rsidRPr="00FD578C">
        <w:rPr>
          <w:sz w:val="28"/>
        </w:rPr>
        <w:t>px ,</w:t>
      </w:r>
      <w:proofErr w:type="gramEnd"/>
      <w:r w:rsidRPr="00FD578C">
        <w:rPr>
          <w:sz w:val="28"/>
        </w:rPr>
        <w:t xml:space="preserve"> 1vw equivale a 7.5px .</w:t>
      </w:r>
    </w:p>
    <w:p w:rsidR="00FD578C" w:rsidRPr="00FD578C" w:rsidRDefault="00FD578C" w:rsidP="002065F7">
      <w:pPr>
        <w:jc w:val="both"/>
        <w:rPr>
          <w:sz w:val="28"/>
        </w:rPr>
      </w:pPr>
      <w:proofErr w:type="spellStart"/>
      <w:r>
        <w:rPr>
          <w:b/>
          <w:sz w:val="28"/>
        </w:rPr>
        <w:lastRenderedPageBreak/>
        <w:t>Ch</w:t>
      </w:r>
      <w:proofErr w:type="spellEnd"/>
      <w:r>
        <w:rPr>
          <w:sz w:val="28"/>
        </w:rPr>
        <w:t xml:space="preserve">: </w:t>
      </w:r>
      <w:r w:rsidRPr="00FD578C">
        <w:rPr>
          <w:sz w:val="28"/>
        </w:rPr>
        <w:t xml:space="preserve">A unidade </w:t>
      </w:r>
      <w:proofErr w:type="spellStart"/>
      <w:r w:rsidRPr="00FD578C">
        <w:rPr>
          <w:sz w:val="28"/>
        </w:rPr>
        <w:t>ch</w:t>
      </w:r>
      <w:proofErr w:type="spellEnd"/>
      <w:r w:rsidRPr="00FD578C">
        <w:rPr>
          <w:sz w:val="28"/>
        </w:rPr>
        <w:t xml:space="preserve"> (“</w:t>
      </w:r>
      <w:proofErr w:type="spellStart"/>
      <w:r w:rsidRPr="00FD578C">
        <w:rPr>
          <w:sz w:val="28"/>
        </w:rPr>
        <w:t>character</w:t>
      </w:r>
      <w:proofErr w:type="spellEnd"/>
      <w:r w:rsidRPr="00FD578C">
        <w:rPr>
          <w:sz w:val="28"/>
        </w:rPr>
        <w:t xml:space="preserve"> </w:t>
      </w:r>
      <w:proofErr w:type="spellStart"/>
      <w:r w:rsidRPr="00FD578C">
        <w:rPr>
          <w:sz w:val="28"/>
        </w:rPr>
        <w:t>unit</w:t>
      </w:r>
      <w:proofErr w:type="spellEnd"/>
      <w:r w:rsidRPr="00FD578C">
        <w:rPr>
          <w:sz w:val="28"/>
        </w:rPr>
        <w:t>” ou “unidade-caractere”) é definida como sendo a “medida avançada” da largura do caractere zero (“0”)</w:t>
      </w:r>
      <w:r w:rsidR="005E3657">
        <w:rPr>
          <w:sz w:val="28"/>
        </w:rPr>
        <w:t xml:space="preserve">. Usando a unidade </w:t>
      </w:r>
      <w:proofErr w:type="spellStart"/>
      <w:r w:rsidR="005E3657">
        <w:rPr>
          <w:sz w:val="28"/>
        </w:rPr>
        <w:t>ch</w:t>
      </w:r>
      <w:proofErr w:type="spellEnd"/>
      <w:r w:rsidR="005E3657">
        <w:rPr>
          <w:sz w:val="28"/>
        </w:rPr>
        <w:t xml:space="preserve"> não se perde a legibilidade, diferente do px.</w:t>
      </w:r>
    </w:p>
    <w:p w:rsidR="0030204A" w:rsidRPr="00122B77" w:rsidRDefault="00942EC7" w:rsidP="002065F7">
      <w:pPr>
        <w:jc w:val="both"/>
        <w:rPr>
          <w:b/>
          <w:sz w:val="32"/>
        </w:rPr>
      </w:pPr>
      <w:bookmarkStart w:id="6" w:name="calc"/>
      <w:r w:rsidRPr="00122B77">
        <w:rPr>
          <w:b/>
          <w:sz w:val="32"/>
        </w:rPr>
        <w:t xml:space="preserve">FUNÇÃO </w:t>
      </w:r>
      <w:proofErr w:type="gramStart"/>
      <w:r w:rsidRPr="00122B77">
        <w:rPr>
          <w:b/>
          <w:sz w:val="32"/>
        </w:rPr>
        <w:t>CALC(</w:t>
      </w:r>
      <w:proofErr w:type="gramEnd"/>
      <w:r w:rsidRPr="00122B77">
        <w:rPr>
          <w:b/>
          <w:sz w:val="32"/>
        </w:rPr>
        <w:t>)</w:t>
      </w:r>
    </w:p>
    <w:bookmarkEnd w:id="6"/>
    <w:p w:rsidR="00942EC7" w:rsidRDefault="00942EC7" w:rsidP="002065F7">
      <w:pPr>
        <w:jc w:val="both"/>
        <w:rPr>
          <w:sz w:val="28"/>
        </w:rPr>
      </w:pPr>
      <w:r w:rsidRPr="00942EC7">
        <w:rPr>
          <w:sz w:val="28"/>
        </w:rPr>
        <w:t xml:space="preserve">A função </w:t>
      </w:r>
      <w:proofErr w:type="spellStart"/>
      <w:proofErr w:type="gramStart"/>
      <w:r w:rsidRPr="00942EC7">
        <w:rPr>
          <w:sz w:val="28"/>
        </w:rPr>
        <w:t>calc</w:t>
      </w:r>
      <w:proofErr w:type="spellEnd"/>
      <w:r w:rsidRPr="00942EC7">
        <w:rPr>
          <w:sz w:val="28"/>
        </w:rPr>
        <w:t>(</w:t>
      </w:r>
      <w:proofErr w:type="gramEnd"/>
      <w:r w:rsidRPr="00942EC7">
        <w:rPr>
          <w:sz w:val="28"/>
        </w:rPr>
        <w:t>) permite que se definam valores CSS com uso de expressões matemáticas, ou seja, o valor adotado para a propriedade é o resultado de uma expressão matemática.</w:t>
      </w:r>
    </w:p>
    <w:p w:rsidR="00942EC7" w:rsidRPr="00942EC7" w:rsidRDefault="00942EC7" w:rsidP="00942EC7">
      <w:pPr>
        <w:numPr>
          <w:ilvl w:val="0"/>
          <w:numId w:val="7"/>
        </w:numPr>
        <w:rPr>
          <w:color w:val="4472C4" w:themeColor="accent1"/>
          <w:sz w:val="28"/>
        </w:rPr>
      </w:pPr>
      <w:r w:rsidRPr="00942EC7">
        <w:rPr>
          <w:sz w:val="28"/>
        </w:rPr>
        <w:t xml:space="preserve">É válido usar-se unidades de comprimento diferentes para os </w:t>
      </w:r>
      <w:r>
        <w:rPr>
          <w:sz w:val="28"/>
        </w:rPr>
        <w:t xml:space="preserve">valores que compõem a expressão </w:t>
      </w:r>
      <w:r w:rsidRPr="00942EC7">
        <w:rPr>
          <w:sz w:val="28"/>
        </w:rPr>
        <w:t>matemática.</w:t>
      </w:r>
      <w:r w:rsidRPr="00942EC7">
        <w:rPr>
          <w:sz w:val="28"/>
        </w:rPr>
        <w:br/>
      </w:r>
      <w:r w:rsidRPr="00942EC7">
        <w:rPr>
          <w:color w:val="4472C4" w:themeColor="accent1"/>
          <w:sz w:val="28"/>
        </w:rPr>
        <w:t>Por exemplo: </w:t>
      </w:r>
      <w:proofErr w:type="spellStart"/>
      <w:r w:rsidRPr="00942EC7">
        <w:rPr>
          <w:i/>
          <w:iCs/>
          <w:color w:val="4472C4" w:themeColor="accent1"/>
          <w:sz w:val="28"/>
        </w:rPr>
        <w:t>calc</w:t>
      </w:r>
      <w:proofErr w:type="spellEnd"/>
      <w:r w:rsidRPr="00942EC7">
        <w:rPr>
          <w:i/>
          <w:iCs/>
          <w:color w:val="4472C4" w:themeColor="accent1"/>
          <w:sz w:val="28"/>
        </w:rPr>
        <w:t>(50% + 5em - 255px / 2)</w:t>
      </w:r>
    </w:p>
    <w:p w:rsidR="00942EC7" w:rsidRPr="00942EC7" w:rsidRDefault="00942EC7" w:rsidP="00942EC7">
      <w:pPr>
        <w:numPr>
          <w:ilvl w:val="0"/>
          <w:numId w:val="7"/>
        </w:numPr>
        <w:rPr>
          <w:color w:val="70AD47" w:themeColor="accent6"/>
          <w:sz w:val="28"/>
        </w:rPr>
      </w:pPr>
      <w:r w:rsidRPr="00942EC7">
        <w:rPr>
          <w:sz w:val="28"/>
        </w:rPr>
        <w:t>Os operadores + (soma) e - (subtração) devem obrigatoriamente conter um espaço em branco antes e depois:</w:t>
      </w:r>
      <w:r w:rsidRPr="00942EC7">
        <w:rPr>
          <w:sz w:val="28"/>
        </w:rPr>
        <w:br/>
      </w:r>
      <w:r w:rsidRPr="00942EC7">
        <w:rPr>
          <w:color w:val="FF0000"/>
          <w:sz w:val="28"/>
        </w:rPr>
        <w:t>Errado: </w:t>
      </w:r>
      <w:proofErr w:type="spellStart"/>
      <w:r w:rsidRPr="00942EC7">
        <w:rPr>
          <w:i/>
          <w:iCs/>
          <w:color w:val="FF0000"/>
          <w:sz w:val="28"/>
        </w:rPr>
        <w:t>calc</w:t>
      </w:r>
      <w:proofErr w:type="spellEnd"/>
      <w:r w:rsidRPr="00942EC7">
        <w:rPr>
          <w:i/>
          <w:iCs/>
          <w:color w:val="FF0000"/>
          <w:sz w:val="28"/>
        </w:rPr>
        <w:t>(50%+5em)</w:t>
      </w:r>
      <w:r w:rsidRPr="00942EC7">
        <w:rPr>
          <w:color w:val="FF0000"/>
          <w:sz w:val="28"/>
        </w:rPr>
        <w:br/>
      </w:r>
      <w:r w:rsidRPr="00942EC7">
        <w:rPr>
          <w:color w:val="70AD47" w:themeColor="accent6"/>
          <w:sz w:val="28"/>
        </w:rPr>
        <w:t>Certo: </w:t>
      </w:r>
      <w:proofErr w:type="spellStart"/>
      <w:r w:rsidRPr="00942EC7">
        <w:rPr>
          <w:i/>
          <w:iCs/>
          <w:color w:val="70AD47" w:themeColor="accent6"/>
          <w:sz w:val="28"/>
        </w:rPr>
        <w:t>calc</w:t>
      </w:r>
      <w:proofErr w:type="spellEnd"/>
      <w:r w:rsidRPr="00942EC7">
        <w:rPr>
          <w:i/>
          <w:iCs/>
          <w:color w:val="70AD47" w:themeColor="accent6"/>
          <w:sz w:val="28"/>
        </w:rPr>
        <w:t>(50% + 5em)</w:t>
      </w:r>
    </w:p>
    <w:p w:rsidR="00942EC7" w:rsidRPr="00942EC7" w:rsidRDefault="00942EC7" w:rsidP="00942EC7">
      <w:pPr>
        <w:numPr>
          <w:ilvl w:val="0"/>
          <w:numId w:val="7"/>
        </w:numPr>
        <w:rPr>
          <w:sz w:val="28"/>
        </w:rPr>
      </w:pPr>
      <w:r w:rsidRPr="00942EC7">
        <w:rPr>
          <w:sz w:val="28"/>
        </w:rPr>
        <w:t>Para os operadores * (multiplicação) e / (divisão) deixar um espaço em branco antes e depois não é obrigatório, mas aconselhável para melhorar legibilidade:</w:t>
      </w:r>
      <w:r w:rsidRPr="00942EC7">
        <w:rPr>
          <w:sz w:val="28"/>
        </w:rPr>
        <w:br/>
      </w:r>
      <w:r w:rsidRPr="00942EC7">
        <w:rPr>
          <w:color w:val="70AD47" w:themeColor="accent6"/>
          <w:sz w:val="28"/>
        </w:rPr>
        <w:t>Certo: </w:t>
      </w:r>
      <w:proofErr w:type="spellStart"/>
      <w:r w:rsidRPr="00942EC7">
        <w:rPr>
          <w:i/>
          <w:iCs/>
          <w:color w:val="70AD47" w:themeColor="accent6"/>
          <w:sz w:val="28"/>
        </w:rPr>
        <w:t>calc</w:t>
      </w:r>
      <w:proofErr w:type="spellEnd"/>
      <w:r w:rsidRPr="00942EC7">
        <w:rPr>
          <w:i/>
          <w:iCs/>
          <w:color w:val="70AD47" w:themeColor="accent6"/>
          <w:sz w:val="28"/>
        </w:rPr>
        <w:t>(50% + 3em*5)</w:t>
      </w:r>
      <w:r w:rsidRPr="00942EC7">
        <w:rPr>
          <w:sz w:val="28"/>
        </w:rPr>
        <w:br/>
      </w:r>
      <w:r w:rsidRPr="00942EC7">
        <w:rPr>
          <w:color w:val="4472C4" w:themeColor="accent1"/>
          <w:sz w:val="28"/>
        </w:rPr>
        <w:t>Melhor: </w:t>
      </w:r>
      <w:proofErr w:type="spellStart"/>
      <w:r w:rsidRPr="00942EC7">
        <w:rPr>
          <w:i/>
          <w:iCs/>
          <w:color w:val="4472C4" w:themeColor="accent1"/>
          <w:sz w:val="28"/>
        </w:rPr>
        <w:t>calc</w:t>
      </w:r>
      <w:proofErr w:type="spellEnd"/>
      <w:r w:rsidRPr="00942EC7">
        <w:rPr>
          <w:i/>
          <w:iCs/>
          <w:color w:val="4472C4" w:themeColor="accent1"/>
          <w:sz w:val="28"/>
        </w:rPr>
        <w:t>(50% + 3em * 5)</w:t>
      </w:r>
    </w:p>
    <w:p w:rsidR="00942EC7" w:rsidRPr="00942EC7" w:rsidRDefault="00942EC7" w:rsidP="00942EC7">
      <w:pPr>
        <w:numPr>
          <w:ilvl w:val="0"/>
          <w:numId w:val="7"/>
        </w:numPr>
        <w:rPr>
          <w:sz w:val="28"/>
        </w:rPr>
      </w:pPr>
      <w:r w:rsidRPr="00942EC7">
        <w:rPr>
          <w:sz w:val="28"/>
        </w:rPr>
        <w:t>É válido o uso de parênteses para alterar a ordem dos cálculos tal como se faz em expressões matemáticas:</w:t>
      </w:r>
      <w:r w:rsidRPr="00942EC7">
        <w:rPr>
          <w:sz w:val="28"/>
        </w:rPr>
        <w:br/>
      </w:r>
      <w:r w:rsidRPr="00942EC7">
        <w:rPr>
          <w:color w:val="4472C4" w:themeColor="accent1"/>
          <w:sz w:val="28"/>
        </w:rPr>
        <w:t>Exemplo: </w:t>
      </w:r>
      <w:proofErr w:type="spellStart"/>
      <w:r w:rsidRPr="00942EC7">
        <w:rPr>
          <w:i/>
          <w:iCs/>
          <w:color w:val="4472C4" w:themeColor="accent1"/>
          <w:sz w:val="28"/>
        </w:rPr>
        <w:t>calc</w:t>
      </w:r>
      <w:proofErr w:type="spellEnd"/>
      <w:r w:rsidRPr="00942EC7">
        <w:rPr>
          <w:i/>
          <w:iCs/>
          <w:color w:val="4472C4" w:themeColor="accent1"/>
          <w:sz w:val="28"/>
        </w:rPr>
        <w:t>(200px + (50% - 8rem) / 3)</w:t>
      </w:r>
    </w:p>
    <w:p w:rsidR="00122B77" w:rsidRDefault="00122B77" w:rsidP="00942EC7">
      <w:pPr>
        <w:ind w:left="360"/>
        <w:rPr>
          <w:b/>
          <w:sz w:val="28"/>
        </w:rPr>
      </w:pPr>
    </w:p>
    <w:p w:rsidR="00942EC7" w:rsidRPr="00122B77" w:rsidRDefault="006C1A05" w:rsidP="00942EC7">
      <w:pPr>
        <w:ind w:left="360"/>
        <w:rPr>
          <w:b/>
          <w:sz w:val="32"/>
        </w:rPr>
      </w:pPr>
      <w:bookmarkStart w:id="7" w:name="variaveis"/>
      <w:r w:rsidRPr="00122B77">
        <w:rPr>
          <w:b/>
          <w:sz w:val="32"/>
        </w:rPr>
        <w:t xml:space="preserve">VARIÁVEIS CSS </w:t>
      </w:r>
    </w:p>
    <w:bookmarkEnd w:id="7"/>
    <w:p w:rsidR="006C1A05" w:rsidRDefault="006C1A05" w:rsidP="00942EC7">
      <w:pPr>
        <w:ind w:left="360"/>
        <w:rPr>
          <w:sz w:val="28"/>
        </w:rPr>
      </w:pPr>
      <w:r>
        <w:rPr>
          <w:sz w:val="28"/>
        </w:rPr>
        <w:t xml:space="preserve">Para criar uma variável no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utiliza-se dois hifens (--) e o nome que deseja dar a sua variável. </w:t>
      </w:r>
    </w:p>
    <w:p w:rsidR="006C1A05" w:rsidRDefault="006C1A05" w:rsidP="00942EC7">
      <w:pPr>
        <w:ind w:left="360"/>
        <w:rPr>
          <w:sz w:val="28"/>
        </w:rPr>
      </w:pPr>
      <w:r>
        <w:rPr>
          <w:sz w:val="28"/>
        </w:rPr>
        <w:t xml:space="preserve">Para utilizar essa variável no código utiliza-se </w:t>
      </w:r>
      <w:r>
        <w:rPr>
          <w:b/>
          <w:sz w:val="28"/>
        </w:rPr>
        <w:t xml:space="preserve">var </w:t>
      </w:r>
      <w:r>
        <w:rPr>
          <w:sz w:val="28"/>
        </w:rPr>
        <w:t xml:space="preserve">e parênteses </w:t>
      </w:r>
      <w:proofErr w:type="gramStart"/>
      <w:r>
        <w:rPr>
          <w:b/>
          <w:sz w:val="28"/>
        </w:rPr>
        <w:t>( )</w:t>
      </w:r>
      <w:proofErr w:type="gramEnd"/>
      <w:r>
        <w:rPr>
          <w:sz w:val="28"/>
        </w:rPr>
        <w:t>.</w:t>
      </w:r>
    </w:p>
    <w:p w:rsidR="006C1A05" w:rsidRDefault="006C1A05" w:rsidP="00942EC7">
      <w:pPr>
        <w:ind w:left="360"/>
        <w:rPr>
          <w:color w:val="7030A0"/>
          <w:sz w:val="28"/>
        </w:rPr>
      </w:pPr>
      <w:r w:rsidRPr="006C1A05">
        <w:rPr>
          <w:color w:val="7030A0"/>
          <w:sz w:val="28"/>
        </w:rPr>
        <w:t>Exemplo:</w:t>
      </w:r>
    </w:p>
    <w:p w:rsidR="006C1A05" w:rsidRPr="006C1A05" w:rsidRDefault="006C1A05" w:rsidP="006C1A05">
      <w:pPr>
        <w:ind w:left="360"/>
        <w:rPr>
          <w:color w:val="E6048B"/>
          <w:sz w:val="28"/>
        </w:rPr>
      </w:pPr>
      <w:r w:rsidRPr="006C1A05">
        <w:rPr>
          <w:color w:val="E6048B"/>
          <w:sz w:val="28"/>
        </w:rPr>
        <w:t xml:space="preserve"> --altura-</w:t>
      </w:r>
      <w:proofErr w:type="spellStart"/>
      <w:r w:rsidRPr="006C1A05">
        <w:rPr>
          <w:color w:val="E6048B"/>
          <w:sz w:val="28"/>
        </w:rPr>
        <w:t>main</w:t>
      </w:r>
      <w:proofErr w:type="spellEnd"/>
      <w:r w:rsidRPr="006C1A05">
        <w:rPr>
          <w:color w:val="E6048B"/>
          <w:sz w:val="28"/>
        </w:rPr>
        <w:t xml:space="preserve"> </w:t>
      </w:r>
      <w:r w:rsidRPr="006C1A05">
        <w:rPr>
          <w:sz w:val="28"/>
        </w:rPr>
        <w:t>=</w:t>
      </w:r>
      <w:r w:rsidRPr="006C1A05">
        <w:rPr>
          <w:color w:val="E6048B"/>
          <w:sz w:val="28"/>
        </w:rPr>
        <w:t xml:space="preserve"> </w:t>
      </w:r>
      <w:r w:rsidRPr="006C1A05">
        <w:rPr>
          <w:sz w:val="28"/>
        </w:rPr>
        <w:t xml:space="preserve">criei a variável </w:t>
      </w:r>
    </w:p>
    <w:p w:rsidR="006C1A05" w:rsidRDefault="006C1A05" w:rsidP="006C1A05">
      <w:pPr>
        <w:ind w:left="360"/>
        <w:rPr>
          <w:sz w:val="28"/>
        </w:rPr>
      </w:pPr>
      <w:proofErr w:type="spellStart"/>
      <w:r w:rsidRPr="006C1A05">
        <w:rPr>
          <w:color w:val="E6048B"/>
          <w:sz w:val="28"/>
        </w:rPr>
        <w:t>Height</w:t>
      </w:r>
      <w:proofErr w:type="spellEnd"/>
      <w:r w:rsidRPr="006C1A05">
        <w:rPr>
          <w:color w:val="E6048B"/>
          <w:sz w:val="28"/>
        </w:rPr>
        <w:t xml:space="preserve">: </w:t>
      </w:r>
      <w:proofErr w:type="gramStart"/>
      <w:r w:rsidRPr="006C1A05">
        <w:rPr>
          <w:color w:val="E6048B"/>
          <w:sz w:val="28"/>
        </w:rPr>
        <w:t>var(</w:t>
      </w:r>
      <w:proofErr w:type="gramEnd"/>
      <w:r w:rsidRPr="006C1A05">
        <w:rPr>
          <w:color w:val="E6048B"/>
          <w:sz w:val="28"/>
        </w:rPr>
        <w:t>--altura-</w:t>
      </w:r>
      <w:proofErr w:type="spellStart"/>
      <w:r w:rsidRPr="006C1A05">
        <w:rPr>
          <w:color w:val="E6048B"/>
          <w:sz w:val="28"/>
        </w:rPr>
        <w:t>main</w:t>
      </w:r>
      <w:proofErr w:type="spellEnd"/>
      <w:r w:rsidRPr="006C1A05">
        <w:rPr>
          <w:color w:val="E6048B"/>
          <w:sz w:val="28"/>
        </w:rPr>
        <w:t xml:space="preserve">) </w:t>
      </w:r>
      <w:r w:rsidRPr="006C1A05">
        <w:rPr>
          <w:sz w:val="28"/>
        </w:rPr>
        <w:t xml:space="preserve">= utilizei a variável </w:t>
      </w:r>
    </w:p>
    <w:p w:rsidR="006C1A05" w:rsidRDefault="006C1A05" w:rsidP="006C1A05">
      <w:pPr>
        <w:ind w:left="360"/>
        <w:rPr>
          <w:sz w:val="28"/>
        </w:rPr>
      </w:pPr>
      <w:r>
        <w:rPr>
          <w:sz w:val="28"/>
        </w:rPr>
        <w:t xml:space="preserve">É sempre bom declarar a variável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pois assim ela ficará disponível para todo o documento e não somente exclusivamente para um elemento.</w:t>
      </w:r>
    </w:p>
    <w:p w:rsidR="006C1A05" w:rsidRDefault="00122B77" w:rsidP="006C1A05">
      <w:pPr>
        <w:ind w:left="360"/>
        <w:rPr>
          <w:sz w:val="28"/>
        </w:rPr>
      </w:pPr>
      <w:proofErr w:type="gramStart"/>
      <w:r>
        <w:rPr>
          <w:b/>
          <w:sz w:val="28"/>
        </w:rPr>
        <w:t>:root</w:t>
      </w:r>
      <w:proofErr w:type="gramEnd"/>
      <w:r>
        <w:rPr>
          <w:b/>
          <w:sz w:val="28"/>
        </w:rPr>
        <w:t xml:space="preserve"> -&gt; </w:t>
      </w:r>
      <w:r w:rsidRPr="00122B77">
        <w:rPr>
          <w:sz w:val="28"/>
        </w:rPr>
        <w:t xml:space="preserve">A </w:t>
      </w:r>
      <w:proofErr w:type="spellStart"/>
      <w:r w:rsidRPr="00122B77">
        <w:rPr>
          <w:sz w:val="28"/>
        </w:rPr>
        <w:t>pseudo-classe</w:t>
      </w:r>
      <w:proofErr w:type="spellEnd"/>
      <w:r w:rsidRPr="00122B77">
        <w:rPr>
          <w:sz w:val="28"/>
        </w:rPr>
        <w:t xml:space="preserve"> :root é utilizada para selecionar o elemento raiz do documento HTML, ou seja, o elemento HTML. Ela é útil para definir variáveis CSS globais, que podem ser utilizadas em todo o documento.</w:t>
      </w:r>
    </w:p>
    <w:p w:rsidR="00FC07BC" w:rsidRDefault="00FC07BC" w:rsidP="006C1A05">
      <w:pPr>
        <w:ind w:left="360"/>
        <w:rPr>
          <w:b/>
          <w:color w:val="E6048B"/>
          <w:sz w:val="28"/>
          <w:u w:val="single"/>
        </w:rPr>
      </w:pPr>
    </w:p>
    <w:p w:rsidR="00FC07BC" w:rsidRDefault="00901E73" w:rsidP="006C1A05">
      <w:pPr>
        <w:ind w:left="360"/>
        <w:rPr>
          <w:b/>
          <w:sz w:val="32"/>
        </w:rPr>
      </w:pPr>
      <w:r>
        <w:rPr>
          <w:b/>
          <w:sz w:val="32"/>
        </w:rPr>
        <w:lastRenderedPageBreak/>
        <w:t>MAIS PROPRIEDADES CSS</w:t>
      </w:r>
    </w:p>
    <w:p w:rsidR="00901E73" w:rsidRDefault="00901E73" w:rsidP="006C1A05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Border-radius</w:t>
      </w:r>
      <w:proofErr w:type="spellEnd"/>
      <w:r w:rsidRPr="00901E73">
        <w:rPr>
          <w:color w:val="7030A0"/>
          <w:sz w:val="28"/>
        </w:rPr>
        <w:t xml:space="preserve"> </w:t>
      </w:r>
      <w:r>
        <w:rPr>
          <w:sz w:val="28"/>
        </w:rPr>
        <w:t>– arredondamento das bordas</w:t>
      </w:r>
    </w:p>
    <w:p w:rsidR="00901E73" w:rsidRPr="00901E73" w:rsidRDefault="00901E73" w:rsidP="006C1A05">
      <w:pPr>
        <w:ind w:left="360"/>
        <w:rPr>
          <w:sz w:val="28"/>
        </w:rPr>
      </w:pPr>
      <w:r>
        <w:rPr>
          <w:b/>
          <w:color w:val="7030A0"/>
          <w:sz w:val="28"/>
        </w:rPr>
        <w:t>Box</w:t>
      </w:r>
      <w:r w:rsidRPr="00901E73">
        <w:rPr>
          <w:sz w:val="28"/>
        </w:rPr>
        <w:t>-</w:t>
      </w:r>
      <w:proofErr w:type="spellStart"/>
      <w:r w:rsidRPr="00901E73">
        <w:rPr>
          <w:b/>
          <w:color w:val="7030A0"/>
          <w:sz w:val="28"/>
        </w:rPr>
        <w:t>shadow</w:t>
      </w:r>
      <w:proofErr w:type="spellEnd"/>
      <w:r w:rsidRPr="00901E73">
        <w:rPr>
          <w:b/>
          <w:color w:val="7030A0"/>
          <w:sz w:val="28"/>
        </w:rPr>
        <w:t xml:space="preserve"> –</w:t>
      </w:r>
      <w:r>
        <w:rPr>
          <w:sz w:val="28"/>
        </w:rPr>
        <w:t xml:space="preserve"> Deixa o elemento com sombra</w:t>
      </w:r>
    </w:p>
    <w:p w:rsidR="00901E73" w:rsidRPr="00901E73" w:rsidRDefault="00901E73" w:rsidP="006C1A05">
      <w:pPr>
        <w:ind w:left="360"/>
        <w:rPr>
          <w:sz w:val="28"/>
        </w:rPr>
      </w:pPr>
      <w:proofErr w:type="spellStart"/>
      <w:r>
        <w:rPr>
          <w:b/>
          <w:color w:val="7030A0"/>
          <w:sz w:val="28"/>
        </w:rPr>
        <w:t>Text</w:t>
      </w:r>
      <w:r w:rsidRPr="00901E73">
        <w:rPr>
          <w:b/>
          <w:color w:val="7030A0"/>
          <w:sz w:val="28"/>
        </w:rPr>
        <w:t>-shadow</w:t>
      </w:r>
      <w:proofErr w:type="spellEnd"/>
      <w:r w:rsidRPr="00901E73">
        <w:rPr>
          <w:b/>
          <w:color w:val="7030A0"/>
          <w:sz w:val="28"/>
        </w:rPr>
        <w:t xml:space="preserve"> – </w:t>
      </w:r>
      <w:r>
        <w:rPr>
          <w:sz w:val="28"/>
        </w:rPr>
        <w:t>Deixa o texto com sombra</w:t>
      </w:r>
    </w:p>
    <w:p w:rsidR="00901E73" w:rsidRPr="00901E73" w:rsidRDefault="00901E73" w:rsidP="006C1A05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Outline</w:t>
      </w:r>
      <w:proofErr w:type="spellEnd"/>
      <w:r w:rsidRPr="00901E73">
        <w:rPr>
          <w:b/>
          <w:color w:val="7030A0"/>
          <w:sz w:val="28"/>
        </w:rPr>
        <w:t xml:space="preserve"> –</w:t>
      </w:r>
      <w:r>
        <w:rPr>
          <w:b/>
          <w:color w:val="7030A0"/>
          <w:sz w:val="28"/>
        </w:rPr>
        <w:t xml:space="preserve"> </w:t>
      </w:r>
      <w:r w:rsidRPr="00901E73">
        <w:rPr>
          <w:sz w:val="28"/>
        </w:rPr>
        <w:t>coloca margem ao redor de um elemento</w:t>
      </w:r>
    </w:p>
    <w:p w:rsidR="00991C9B" w:rsidRDefault="00901E73" w:rsidP="006C1A05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Font</w:t>
      </w:r>
      <w:proofErr w:type="spellEnd"/>
      <w:r w:rsidRPr="00901E73">
        <w:rPr>
          <w:b/>
          <w:color w:val="7030A0"/>
          <w:sz w:val="28"/>
        </w:rPr>
        <w:t>-face –</w:t>
      </w:r>
      <w:r>
        <w:rPr>
          <w:b/>
          <w:color w:val="7030A0"/>
          <w:sz w:val="28"/>
        </w:rPr>
        <w:t xml:space="preserve"> </w:t>
      </w:r>
      <w:r>
        <w:rPr>
          <w:sz w:val="28"/>
        </w:rPr>
        <w:t xml:space="preserve"> </w:t>
      </w:r>
      <w:r w:rsidR="00991C9B">
        <w:rPr>
          <w:sz w:val="28"/>
        </w:rPr>
        <w:t xml:space="preserve">para importar uma fonte é necessário baixa-la no seu computador e adicionar a pasta onde se </w:t>
      </w:r>
      <w:proofErr w:type="spellStart"/>
      <w:r w:rsidR="00991C9B">
        <w:rPr>
          <w:sz w:val="28"/>
        </w:rPr>
        <w:t>escontra</w:t>
      </w:r>
      <w:proofErr w:type="spellEnd"/>
      <w:r w:rsidR="00991C9B">
        <w:rPr>
          <w:sz w:val="28"/>
        </w:rPr>
        <w:t xml:space="preserve"> essa fonte ao seu projeto. Após, para importar a fonte para o seu documento </w:t>
      </w:r>
      <w:proofErr w:type="spellStart"/>
      <w:r w:rsidR="00991C9B">
        <w:rPr>
          <w:sz w:val="28"/>
        </w:rPr>
        <w:t>html</w:t>
      </w:r>
      <w:proofErr w:type="spellEnd"/>
      <w:r w:rsidR="00991C9B">
        <w:rPr>
          <w:sz w:val="28"/>
        </w:rPr>
        <w:t xml:space="preserve"> use:</w:t>
      </w:r>
    </w:p>
    <w:p w:rsidR="00901E73" w:rsidRDefault="00991C9B" w:rsidP="006C1A05">
      <w:pPr>
        <w:ind w:left="360"/>
        <w:rPr>
          <w:sz w:val="28"/>
        </w:rPr>
      </w:pPr>
      <w:r w:rsidRPr="00991C9B">
        <w:rPr>
          <w:color w:val="7030A0"/>
          <w:sz w:val="28"/>
        </w:rPr>
        <w:t xml:space="preserve"> @</w:t>
      </w:r>
      <w:proofErr w:type="spellStart"/>
      <w:r w:rsidRPr="00991C9B">
        <w:rPr>
          <w:color w:val="7030A0"/>
          <w:sz w:val="28"/>
        </w:rPr>
        <w:t>fontface</w:t>
      </w:r>
      <w:proofErr w:type="spellEnd"/>
      <w:r w:rsidRPr="00991C9B">
        <w:rPr>
          <w:color w:val="7030A0"/>
          <w:sz w:val="28"/>
        </w:rPr>
        <w:t xml:space="preserve"> </w:t>
      </w:r>
      <w:r>
        <w:rPr>
          <w:sz w:val="28"/>
        </w:rPr>
        <w:t>{</w:t>
      </w:r>
    </w:p>
    <w:p w:rsidR="00991C9B" w:rsidRDefault="00991C9B" w:rsidP="006C1A05">
      <w:pPr>
        <w:ind w:left="360"/>
        <w:rPr>
          <w:sz w:val="28"/>
        </w:rPr>
      </w:pPr>
      <w:r w:rsidRPr="00991C9B">
        <w:rPr>
          <w:color w:val="2E74B5" w:themeColor="accent5" w:themeShade="BF"/>
          <w:sz w:val="28"/>
        </w:rPr>
        <w:tab/>
      </w:r>
      <w:proofErr w:type="spellStart"/>
      <w:r w:rsidRPr="00991C9B">
        <w:rPr>
          <w:color w:val="2E74B5" w:themeColor="accent5" w:themeShade="BF"/>
          <w:sz w:val="28"/>
        </w:rPr>
        <w:t>Font-family</w:t>
      </w:r>
      <w:proofErr w:type="spellEnd"/>
      <w:r w:rsidRPr="00991C9B">
        <w:rPr>
          <w:color w:val="2E74B5" w:themeColor="accent5" w:themeShade="BF"/>
          <w:sz w:val="28"/>
        </w:rPr>
        <w:t xml:space="preserve">: </w:t>
      </w:r>
      <w:proofErr w:type="spellStart"/>
      <w:r>
        <w:rPr>
          <w:sz w:val="28"/>
        </w:rPr>
        <w:t>nadia</w:t>
      </w:r>
      <w:proofErr w:type="spellEnd"/>
      <w:r>
        <w:rPr>
          <w:sz w:val="28"/>
        </w:rPr>
        <w:t xml:space="preserve">              // </w:t>
      </w:r>
      <w:proofErr w:type="spellStart"/>
      <w:r>
        <w:rPr>
          <w:sz w:val="28"/>
        </w:rPr>
        <w:t>nadia</w:t>
      </w:r>
      <w:proofErr w:type="spellEnd"/>
      <w:r>
        <w:rPr>
          <w:sz w:val="28"/>
        </w:rPr>
        <w:t xml:space="preserve"> é o nome que dei para a fonte</w:t>
      </w:r>
    </w:p>
    <w:p w:rsidR="00991C9B" w:rsidRDefault="00991C9B" w:rsidP="006C1A05">
      <w:pPr>
        <w:ind w:left="360"/>
        <w:rPr>
          <w:sz w:val="28"/>
        </w:rPr>
      </w:pPr>
      <w:r>
        <w:rPr>
          <w:sz w:val="28"/>
        </w:rPr>
        <w:tab/>
      </w:r>
      <w:proofErr w:type="spellStart"/>
      <w:r w:rsidRPr="00991C9B">
        <w:rPr>
          <w:color w:val="2E74B5" w:themeColor="accent5" w:themeShade="BF"/>
          <w:sz w:val="28"/>
        </w:rPr>
        <w:t>Src</w:t>
      </w:r>
      <w:proofErr w:type="spellEnd"/>
      <w:r w:rsidRPr="00991C9B">
        <w:rPr>
          <w:color w:val="2E74B5" w:themeColor="accent5" w:themeShade="BF"/>
          <w:sz w:val="28"/>
        </w:rPr>
        <w:t xml:space="preserve">: </w:t>
      </w:r>
      <w:proofErr w:type="spellStart"/>
      <w:r w:rsidRPr="00991C9B">
        <w:rPr>
          <w:color w:val="FFC000" w:themeColor="accent4"/>
          <w:sz w:val="28"/>
        </w:rPr>
        <w:t>url</w:t>
      </w:r>
      <w:proofErr w:type="spellEnd"/>
      <w:r w:rsidRPr="00991C9B">
        <w:rPr>
          <w:color w:val="FFC000" w:themeColor="accent4"/>
          <w:sz w:val="28"/>
        </w:rPr>
        <w:t xml:space="preserve"> </w:t>
      </w:r>
      <w:r>
        <w:rPr>
          <w:sz w:val="28"/>
        </w:rPr>
        <w:t>(passar a pasta da fonte, como fazemos com a imagem)</w:t>
      </w:r>
    </w:p>
    <w:p w:rsidR="00991C9B" w:rsidRPr="00901E73" w:rsidRDefault="00991C9B" w:rsidP="006C1A05">
      <w:pPr>
        <w:ind w:left="360"/>
        <w:rPr>
          <w:sz w:val="28"/>
        </w:rPr>
      </w:pPr>
      <w:r>
        <w:rPr>
          <w:sz w:val="28"/>
        </w:rPr>
        <w:t>}</w:t>
      </w:r>
    </w:p>
    <w:p w:rsidR="00EB7C53" w:rsidRDefault="00901E73" w:rsidP="00EB7C53">
      <w:pPr>
        <w:ind w:left="360"/>
        <w:rPr>
          <w:sz w:val="28"/>
        </w:rPr>
      </w:pPr>
      <w:proofErr w:type="spellStart"/>
      <w:r w:rsidRPr="00901E73">
        <w:rPr>
          <w:b/>
          <w:color w:val="7030A0"/>
          <w:sz w:val="28"/>
        </w:rPr>
        <w:t>Transition</w:t>
      </w:r>
      <w:proofErr w:type="spellEnd"/>
      <w:r w:rsidRPr="00901E73">
        <w:rPr>
          <w:b/>
          <w:color w:val="7030A0"/>
          <w:sz w:val="28"/>
        </w:rPr>
        <w:t xml:space="preserve"> -</w:t>
      </w:r>
      <w:r w:rsidRPr="00901E73">
        <w:rPr>
          <w:color w:val="7030A0"/>
          <w:sz w:val="28"/>
        </w:rPr>
        <w:t xml:space="preserve"> </w:t>
      </w:r>
      <w:r w:rsidR="00EB7C53">
        <w:rPr>
          <w:color w:val="7030A0"/>
          <w:sz w:val="28"/>
        </w:rPr>
        <w:t xml:space="preserve"> </w:t>
      </w:r>
      <w:r w:rsidR="00EB7C53">
        <w:rPr>
          <w:sz w:val="28"/>
        </w:rPr>
        <w:t xml:space="preserve">como o próprio nome diz, é uma propriedade de transição. Na propriedade </w:t>
      </w:r>
      <w:proofErr w:type="spellStart"/>
      <w:r w:rsidR="00EB7C53">
        <w:rPr>
          <w:sz w:val="28"/>
        </w:rPr>
        <w:t>transition</w:t>
      </w:r>
      <w:proofErr w:type="spellEnd"/>
      <w:r w:rsidR="00EB7C53">
        <w:rPr>
          <w:sz w:val="28"/>
        </w:rPr>
        <w:t xml:space="preserve"> temos:</w:t>
      </w:r>
    </w:p>
    <w:p w:rsidR="00EB7C53" w:rsidRDefault="00EB7C53" w:rsidP="00EB7C53">
      <w:pPr>
        <w:ind w:left="360"/>
        <w:rPr>
          <w:sz w:val="28"/>
        </w:rPr>
      </w:pPr>
      <w:proofErr w:type="spellStart"/>
      <w:r w:rsidRPr="00EB7C53">
        <w:rPr>
          <w:color w:val="385623" w:themeColor="accent6" w:themeShade="80"/>
          <w:sz w:val="28"/>
        </w:rPr>
        <w:t>Transition-property</w:t>
      </w:r>
      <w:proofErr w:type="spellEnd"/>
      <w:r w:rsidRPr="00EB7C53">
        <w:rPr>
          <w:color w:val="385623" w:themeColor="accent6" w:themeShade="80"/>
          <w:sz w:val="28"/>
        </w:rPr>
        <w:t xml:space="preserve">: </w:t>
      </w:r>
      <w:r>
        <w:rPr>
          <w:sz w:val="28"/>
        </w:rPr>
        <w:t>qual a propriedade aplicaremos a transição.</w:t>
      </w:r>
    </w:p>
    <w:p w:rsidR="00EB7C53" w:rsidRDefault="00EB7C53" w:rsidP="00EB7C53">
      <w:pPr>
        <w:ind w:left="360"/>
        <w:rPr>
          <w:sz w:val="28"/>
        </w:rPr>
      </w:pPr>
      <w:proofErr w:type="spellStart"/>
      <w:r w:rsidRPr="00EB7C53">
        <w:rPr>
          <w:color w:val="385623" w:themeColor="accent6" w:themeShade="80"/>
          <w:sz w:val="28"/>
        </w:rPr>
        <w:t>Transition-duration</w:t>
      </w:r>
      <w:proofErr w:type="spellEnd"/>
      <w:r w:rsidRPr="00EB7C53">
        <w:rPr>
          <w:color w:val="385623" w:themeColor="accent6" w:themeShade="80"/>
          <w:sz w:val="28"/>
        </w:rPr>
        <w:t xml:space="preserve">: </w:t>
      </w:r>
      <w:r>
        <w:rPr>
          <w:sz w:val="28"/>
        </w:rPr>
        <w:t xml:space="preserve">a duração que ela terá, pode </w:t>
      </w:r>
      <w:proofErr w:type="gramStart"/>
      <w:r>
        <w:rPr>
          <w:sz w:val="28"/>
        </w:rPr>
        <w:t>ser em s</w:t>
      </w:r>
      <w:proofErr w:type="gramEnd"/>
      <w:r>
        <w:rPr>
          <w:sz w:val="28"/>
        </w:rPr>
        <w:t xml:space="preserve"> (segundos) ou </w:t>
      </w:r>
      <w:proofErr w:type="spellStart"/>
      <w:r>
        <w:rPr>
          <w:sz w:val="28"/>
        </w:rPr>
        <w:t>ms</w:t>
      </w:r>
      <w:proofErr w:type="spellEnd"/>
      <w:r>
        <w:rPr>
          <w:sz w:val="28"/>
        </w:rPr>
        <w:t xml:space="preserve"> (milissegundos).</w:t>
      </w:r>
    </w:p>
    <w:p w:rsidR="00EB7C53" w:rsidRDefault="00ED6A17" w:rsidP="00EB7C53">
      <w:pPr>
        <w:ind w:left="360"/>
        <w:rPr>
          <w:sz w:val="28"/>
        </w:rPr>
      </w:pPr>
      <w:proofErr w:type="spellStart"/>
      <w:r>
        <w:rPr>
          <w:color w:val="385623" w:themeColor="accent6" w:themeShade="80"/>
          <w:sz w:val="28"/>
        </w:rPr>
        <w:t>Tra</w:t>
      </w:r>
      <w:r w:rsidR="00EB7C53">
        <w:rPr>
          <w:color w:val="385623" w:themeColor="accent6" w:themeShade="80"/>
          <w:sz w:val="28"/>
        </w:rPr>
        <w:t>nsition</w:t>
      </w:r>
      <w:proofErr w:type="spellEnd"/>
      <w:r w:rsidR="00EB7C53" w:rsidRPr="00EB7C53">
        <w:rPr>
          <w:color w:val="385623" w:themeColor="accent6" w:themeShade="80"/>
          <w:sz w:val="28"/>
        </w:rPr>
        <w:t>-time-</w:t>
      </w:r>
      <w:proofErr w:type="spellStart"/>
      <w:r w:rsidR="00EB7C53" w:rsidRPr="00EB7C53">
        <w:rPr>
          <w:color w:val="385623" w:themeColor="accent6" w:themeShade="80"/>
          <w:sz w:val="28"/>
        </w:rPr>
        <w:t>function</w:t>
      </w:r>
      <w:proofErr w:type="spellEnd"/>
      <w:r w:rsidR="00EB7C53" w:rsidRPr="00EB7C53">
        <w:rPr>
          <w:color w:val="385623" w:themeColor="accent6" w:themeShade="80"/>
          <w:sz w:val="28"/>
        </w:rPr>
        <w:t xml:space="preserve">: </w:t>
      </w:r>
      <w:r w:rsidR="00EB7C53">
        <w:rPr>
          <w:sz w:val="28"/>
        </w:rPr>
        <w:t>aceleração da animação</w:t>
      </w:r>
    </w:p>
    <w:p w:rsidR="00EB7C53" w:rsidRDefault="00EB7C53" w:rsidP="00EB7C53">
      <w:pPr>
        <w:ind w:left="360"/>
        <w:rPr>
          <w:sz w:val="28"/>
        </w:rPr>
      </w:pPr>
      <w:proofErr w:type="spellStart"/>
      <w:r>
        <w:rPr>
          <w:color w:val="385623" w:themeColor="accent6" w:themeShade="80"/>
          <w:sz w:val="28"/>
        </w:rPr>
        <w:t>Transition-delay</w:t>
      </w:r>
      <w:proofErr w:type="spellEnd"/>
      <w:r>
        <w:rPr>
          <w:color w:val="385623" w:themeColor="accent6" w:themeShade="80"/>
          <w:sz w:val="28"/>
        </w:rPr>
        <w:t xml:space="preserve">: </w:t>
      </w:r>
      <w:r>
        <w:rPr>
          <w:sz w:val="28"/>
        </w:rPr>
        <w:t>atrasa um pouco a animação</w:t>
      </w:r>
    </w:p>
    <w:p w:rsidR="00194177" w:rsidRDefault="00194177" w:rsidP="00EB7C53">
      <w:pPr>
        <w:ind w:left="360"/>
        <w:rPr>
          <w:b/>
          <w:sz w:val="32"/>
        </w:rPr>
      </w:pPr>
    </w:p>
    <w:p w:rsidR="00194177" w:rsidRDefault="00194177" w:rsidP="00194177">
      <w:pPr>
        <w:ind w:left="360"/>
        <w:rPr>
          <w:b/>
          <w:sz w:val="32"/>
        </w:rPr>
      </w:pPr>
      <w:r w:rsidRPr="00194177">
        <w:rPr>
          <w:b/>
          <w:sz w:val="32"/>
        </w:rPr>
        <w:t>LISTAS</w:t>
      </w:r>
    </w:p>
    <w:p w:rsidR="00194177" w:rsidRPr="00194177" w:rsidRDefault="00194177" w:rsidP="00194177">
      <w:pPr>
        <w:ind w:left="360"/>
        <w:rPr>
          <w:b/>
          <w:sz w:val="32"/>
        </w:rPr>
      </w:pPr>
      <w:r>
        <w:rPr>
          <w:sz w:val="28"/>
        </w:rPr>
        <w:t xml:space="preserve">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temos dois tipos de listas: as não ordenadas que criamos com </w:t>
      </w:r>
      <w:proofErr w:type="spellStart"/>
      <w:r>
        <w:rPr>
          <w:b/>
          <w:sz w:val="28"/>
        </w:rPr>
        <w:t>ul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e </w:t>
      </w:r>
      <w:r>
        <w:rPr>
          <w:b/>
          <w:sz w:val="28"/>
        </w:rPr>
        <w:t>li</w:t>
      </w:r>
      <w:r>
        <w:rPr>
          <w:sz w:val="28"/>
        </w:rPr>
        <w:t xml:space="preserve">; as ordenadas que criamos com </w:t>
      </w:r>
      <w:proofErr w:type="spellStart"/>
      <w:r>
        <w:rPr>
          <w:b/>
          <w:sz w:val="28"/>
        </w:rPr>
        <w:t>ol</w:t>
      </w:r>
      <w:proofErr w:type="spellEnd"/>
      <w:r>
        <w:rPr>
          <w:b/>
          <w:sz w:val="28"/>
        </w:rPr>
        <w:t xml:space="preserve"> </w:t>
      </w:r>
      <w:r w:rsidRPr="00194177">
        <w:rPr>
          <w:sz w:val="28"/>
        </w:rPr>
        <w:t>e</w:t>
      </w:r>
      <w:r>
        <w:rPr>
          <w:b/>
          <w:sz w:val="28"/>
        </w:rPr>
        <w:t xml:space="preserve"> li</w:t>
      </w:r>
      <w:r>
        <w:rPr>
          <w:sz w:val="28"/>
        </w:rPr>
        <w:t>; e as listas de definição.</w:t>
      </w:r>
    </w:p>
    <w:p w:rsidR="00194177" w:rsidRDefault="00194177" w:rsidP="00194177">
      <w:pPr>
        <w:ind w:left="360"/>
        <w:rPr>
          <w:sz w:val="28"/>
        </w:rPr>
      </w:pPr>
      <w:r>
        <w:rPr>
          <w:sz w:val="28"/>
        </w:rPr>
        <w:t xml:space="preserve">Para criar uma lista de definição nós temos: </w:t>
      </w:r>
    </w:p>
    <w:p w:rsidR="00194177" w:rsidRDefault="00194177" w:rsidP="00194177">
      <w:pPr>
        <w:ind w:left="360"/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dl</w:t>
      </w:r>
      <w:proofErr w:type="gramEnd"/>
      <w:r>
        <w:rPr>
          <w:sz w:val="28"/>
        </w:rPr>
        <w:t>&gt;</w:t>
      </w:r>
    </w:p>
    <w:p w:rsidR="00194177" w:rsidRDefault="00194177" w:rsidP="00194177">
      <w:pPr>
        <w:ind w:left="360"/>
        <w:rPr>
          <w:sz w:val="28"/>
        </w:rPr>
      </w:pPr>
      <w:r>
        <w:rPr>
          <w:sz w:val="28"/>
        </w:rPr>
        <w:tab/>
        <w:t>&lt;</w:t>
      </w:r>
      <w:proofErr w:type="spellStart"/>
      <w:proofErr w:type="gramStart"/>
      <w:r>
        <w:rPr>
          <w:sz w:val="28"/>
        </w:rPr>
        <w:t>dt</w:t>
      </w:r>
      <w:proofErr w:type="spellEnd"/>
      <w:proofErr w:type="gramEnd"/>
      <w:r>
        <w:rPr>
          <w:sz w:val="28"/>
        </w:rPr>
        <w:t>&gt;</w:t>
      </w:r>
      <w:r>
        <w:rPr>
          <w:b/>
          <w:sz w:val="28"/>
        </w:rPr>
        <w:t xml:space="preserve"> Título </w:t>
      </w:r>
      <w:r>
        <w:rPr>
          <w:sz w:val="28"/>
        </w:rPr>
        <w:t>&lt;/</w:t>
      </w:r>
      <w:proofErr w:type="spellStart"/>
      <w:r>
        <w:rPr>
          <w:sz w:val="28"/>
        </w:rPr>
        <w:t>dt</w:t>
      </w:r>
      <w:proofErr w:type="spellEnd"/>
      <w:r>
        <w:rPr>
          <w:sz w:val="28"/>
        </w:rPr>
        <w:t>&gt;</w:t>
      </w:r>
    </w:p>
    <w:p w:rsidR="00194177" w:rsidRDefault="00194177" w:rsidP="00194177">
      <w:pPr>
        <w:ind w:left="360"/>
        <w:rPr>
          <w:sz w:val="28"/>
        </w:rPr>
      </w:pPr>
      <w:r>
        <w:rPr>
          <w:sz w:val="28"/>
        </w:rPr>
        <w:tab/>
        <w:t>&lt;</w:t>
      </w:r>
      <w:proofErr w:type="spellStart"/>
      <w:proofErr w:type="gramStart"/>
      <w:r>
        <w:rPr>
          <w:sz w:val="28"/>
        </w:rPr>
        <w:t>dd</w:t>
      </w:r>
      <w:proofErr w:type="spellEnd"/>
      <w:proofErr w:type="gramEnd"/>
      <w:r>
        <w:rPr>
          <w:sz w:val="28"/>
        </w:rPr>
        <w:t>&gt; Descrição/definição do termo&lt;/</w:t>
      </w:r>
      <w:proofErr w:type="spellStart"/>
      <w:r>
        <w:rPr>
          <w:sz w:val="28"/>
        </w:rPr>
        <w:t>dd</w:t>
      </w:r>
      <w:proofErr w:type="spellEnd"/>
      <w:r>
        <w:rPr>
          <w:sz w:val="28"/>
        </w:rPr>
        <w:t>&gt;</w:t>
      </w:r>
    </w:p>
    <w:p w:rsidR="00194177" w:rsidRPr="00194177" w:rsidRDefault="00194177" w:rsidP="00194177">
      <w:pPr>
        <w:ind w:left="360"/>
        <w:rPr>
          <w:sz w:val="28"/>
        </w:rPr>
      </w:pPr>
      <w:r>
        <w:rPr>
          <w:sz w:val="28"/>
        </w:rPr>
        <w:t>&lt;</w:t>
      </w:r>
      <w:r>
        <w:rPr>
          <w:sz w:val="28"/>
        </w:rPr>
        <w:t>/</w:t>
      </w:r>
      <w:r>
        <w:rPr>
          <w:sz w:val="28"/>
        </w:rPr>
        <w:t>dl&gt;</w:t>
      </w:r>
    </w:p>
    <w:p w:rsidR="00194177" w:rsidRDefault="00DA636C" w:rsidP="00DA636C">
      <w:pPr>
        <w:ind w:left="360"/>
        <w:rPr>
          <w:b/>
          <w:sz w:val="32"/>
        </w:rPr>
      </w:pPr>
      <w:r>
        <w:rPr>
          <w:b/>
          <w:sz w:val="32"/>
        </w:rPr>
        <w:t>TABELAS</w:t>
      </w:r>
    </w:p>
    <w:p w:rsidR="00DA636C" w:rsidRDefault="00DA636C" w:rsidP="00DA636C">
      <w:pPr>
        <w:ind w:left="360"/>
        <w:rPr>
          <w:sz w:val="28"/>
        </w:rPr>
      </w:pPr>
      <w:r>
        <w:rPr>
          <w:sz w:val="28"/>
        </w:rPr>
        <w:t xml:space="preserve">Para criar tabelas no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usamos a </w:t>
      </w: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table</w:t>
      </w:r>
      <w:proofErr w:type="spellEnd"/>
      <w:r>
        <w:rPr>
          <w:sz w:val="28"/>
        </w:rPr>
        <w:t>.</w:t>
      </w:r>
    </w:p>
    <w:p w:rsidR="00DA636C" w:rsidRDefault="00DA636C" w:rsidP="00DA636C">
      <w:pPr>
        <w:ind w:left="360"/>
        <w:rPr>
          <w:sz w:val="28"/>
        </w:rPr>
      </w:pPr>
      <w:r>
        <w:rPr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1620405</wp:posOffset>
                </wp:positionH>
                <wp:positionV relativeFrom="paragraph">
                  <wp:posOffset>-183325</wp:posOffset>
                </wp:positionV>
                <wp:extent cx="1662545" cy="2351314"/>
                <wp:effectExtent l="0" t="0" r="52070" b="11430"/>
                <wp:wrapNone/>
                <wp:docPr id="3" name="Chave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235131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7D0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3" o:spid="_x0000_s1026" type="#_x0000_t88" style="position:absolute;margin-left:127.6pt;margin-top:-14.45pt;width:130.9pt;height:18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" adj="1273" strokecolor="black [3200]" strokeweight=".5pt">
                <v:stroke joinstyle="miter"/>
              </v:shape>
            </w:pict>
          </mc:Fallback>
        </mc:AlternateContent>
      </w:r>
      <w:r>
        <w:rPr>
          <w:sz w:val="28"/>
        </w:rPr>
        <w:t>&lt;</w:t>
      </w:r>
      <w:proofErr w:type="spellStart"/>
      <w:proofErr w:type="gramStart"/>
      <w:r>
        <w:rPr>
          <w:sz w:val="28"/>
        </w:rPr>
        <w:t>table</w:t>
      </w:r>
      <w:proofErr w:type="spellEnd"/>
      <w:proofErr w:type="gramEnd"/>
      <w:r>
        <w:rPr>
          <w:sz w:val="28"/>
        </w:rPr>
        <w:t>&gt;</w:t>
      </w:r>
    </w:p>
    <w:p w:rsidR="00DA636C" w:rsidRDefault="00DA636C" w:rsidP="00DA636C">
      <w:pPr>
        <w:ind w:left="360"/>
        <w:rPr>
          <w:sz w:val="28"/>
        </w:rPr>
      </w:pPr>
      <w:r w:rsidRPr="00DA636C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3520852</wp:posOffset>
                </wp:positionH>
                <wp:positionV relativeFrom="paragraph">
                  <wp:posOffset>49192</wp:posOffset>
                </wp:positionV>
                <wp:extent cx="2232025" cy="1080135"/>
                <wp:effectExtent l="0" t="0" r="15875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080135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36C" w:rsidRPr="00DA636C" w:rsidRDefault="00DA636C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DA636C">
                              <w:rPr>
                                <w:b/>
                                <w:sz w:val="28"/>
                              </w:rPr>
                              <w:t>table</w:t>
                            </w:r>
                            <w:proofErr w:type="spellEnd"/>
                            <w:proofErr w:type="gramEnd"/>
                            <w:r w:rsidRPr="00DA636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DA636C">
                              <w:rPr>
                                <w:sz w:val="28"/>
                              </w:rPr>
                              <w:t>para criar a tabela</w:t>
                            </w:r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DA636C" w:rsidRPr="00DA636C" w:rsidRDefault="00DA636C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DA636C">
                              <w:rPr>
                                <w:b/>
                                <w:sz w:val="28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DA636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DA636C">
                              <w:rPr>
                                <w:sz w:val="28"/>
                              </w:rPr>
                              <w:t>são as linhas da tabela</w:t>
                            </w:r>
                            <w:r>
                              <w:rPr>
                                <w:sz w:val="28"/>
                              </w:rPr>
                              <w:t>;</w:t>
                            </w:r>
                          </w:p>
                          <w:p w:rsidR="00DA636C" w:rsidRPr="00DA636C" w:rsidRDefault="00DA636C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DA636C">
                              <w:rPr>
                                <w:b/>
                                <w:sz w:val="28"/>
                              </w:rPr>
                              <w:t>td</w:t>
                            </w:r>
                            <w:proofErr w:type="spellEnd"/>
                            <w:proofErr w:type="gramEnd"/>
                            <w:r w:rsidRPr="00DA636C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DA636C">
                              <w:rPr>
                                <w:sz w:val="28"/>
                              </w:rPr>
                              <w:t>são as colunas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7.25pt;margin-top:3.85pt;width:175.75pt;height:85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" fillcolor="#5b9bd5 [3208]">
                <v:textbox>
                  <w:txbxContent>
                    <w:p w:rsidR="00DA636C" w:rsidRPr="00DA636C" w:rsidRDefault="00DA636C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DA636C">
                        <w:rPr>
                          <w:b/>
                          <w:sz w:val="28"/>
                        </w:rPr>
                        <w:t>table</w:t>
                      </w:r>
                      <w:proofErr w:type="spellEnd"/>
                      <w:proofErr w:type="gramEnd"/>
                      <w:r w:rsidRPr="00DA636C">
                        <w:rPr>
                          <w:b/>
                          <w:sz w:val="28"/>
                        </w:rPr>
                        <w:t xml:space="preserve"> </w:t>
                      </w:r>
                      <w:r w:rsidRPr="00DA636C">
                        <w:rPr>
                          <w:sz w:val="28"/>
                        </w:rPr>
                        <w:t>para criar a tabela</w:t>
                      </w:r>
                      <w:r>
                        <w:rPr>
                          <w:sz w:val="28"/>
                        </w:rPr>
                        <w:t>;</w:t>
                      </w:r>
                    </w:p>
                    <w:p w:rsidR="00DA636C" w:rsidRPr="00DA636C" w:rsidRDefault="00DA636C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DA636C">
                        <w:rPr>
                          <w:b/>
                          <w:sz w:val="28"/>
                        </w:rPr>
                        <w:t>tr</w:t>
                      </w:r>
                      <w:proofErr w:type="spellEnd"/>
                      <w:proofErr w:type="gramEnd"/>
                      <w:r w:rsidRPr="00DA636C">
                        <w:rPr>
                          <w:b/>
                          <w:sz w:val="28"/>
                        </w:rPr>
                        <w:t xml:space="preserve"> </w:t>
                      </w:r>
                      <w:r w:rsidRPr="00DA636C">
                        <w:rPr>
                          <w:sz w:val="28"/>
                        </w:rPr>
                        <w:t>são as linhas da tabela</w:t>
                      </w:r>
                      <w:r>
                        <w:rPr>
                          <w:sz w:val="28"/>
                        </w:rPr>
                        <w:t>;</w:t>
                      </w:r>
                    </w:p>
                    <w:p w:rsidR="00DA636C" w:rsidRPr="00DA636C" w:rsidRDefault="00DA636C">
                      <w:pPr>
                        <w:rPr>
                          <w:sz w:val="28"/>
                        </w:rPr>
                      </w:pPr>
                      <w:proofErr w:type="spellStart"/>
                      <w:proofErr w:type="gramStart"/>
                      <w:r w:rsidRPr="00DA636C">
                        <w:rPr>
                          <w:b/>
                          <w:sz w:val="28"/>
                        </w:rPr>
                        <w:t>td</w:t>
                      </w:r>
                      <w:proofErr w:type="spellEnd"/>
                      <w:proofErr w:type="gramEnd"/>
                      <w:r w:rsidRPr="00DA636C">
                        <w:rPr>
                          <w:b/>
                          <w:sz w:val="28"/>
                        </w:rPr>
                        <w:t xml:space="preserve"> </w:t>
                      </w:r>
                      <w:r w:rsidRPr="00DA636C">
                        <w:rPr>
                          <w:sz w:val="28"/>
                        </w:rPr>
                        <w:t>são as colunas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8"/>
        </w:rPr>
        <w:tab/>
        <w:t>&lt;</w:t>
      </w:r>
      <w:proofErr w:type="spellStart"/>
      <w:proofErr w:type="gramStart"/>
      <w:r>
        <w:rPr>
          <w:sz w:val="28"/>
        </w:rPr>
        <w:t>tr</w:t>
      </w:r>
      <w:proofErr w:type="spellEnd"/>
      <w:proofErr w:type="gramEnd"/>
      <w:r>
        <w:rPr>
          <w:sz w:val="28"/>
        </w:rPr>
        <w:t xml:space="preserve">&gt;                                                                                        </w:t>
      </w:r>
    </w:p>
    <w:p w:rsidR="00DA636C" w:rsidRDefault="00DA636C" w:rsidP="00DA636C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&lt;</w:t>
      </w:r>
      <w:proofErr w:type="spellStart"/>
      <w:proofErr w:type="gramStart"/>
      <w:r>
        <w:rPr>
          <w:sz w:val="28"/>
        </w:rPr>
        <w:t>td</w:t>
      </w:r>
      <w:proofErr w:type="spellEnd"/>
      <w:proofErr w:type="gramEnd"/>
      <w:r>
        <w:rPr>
          <w:sz w:val="28"/>
        </w:rPr>
        <w:t>&gt;</w:t>
      </w:r>
    </w:p>
    <w:p w:rsidR="00DA636C" w:rsidRDefault="00DA636C" w:rsidP="00DA636C">
      <w:pPr>
        <w:ind w:left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&lt;/</w:t>
      </w:r>
      <w:proofErr w:type="spellStart"/>
      <w:r>
        <w:rPr>
          <w:sz w:val="28"/>
        </w:rPr>
        <w:t>td</w:t>
      </w:r>
      <w:proofErr w:type="spellEnd"/>
      <w:r>
        <w:rPr>
          <w:sz w:val="28"/>
        </w:rPr>
        <w:t>&gt;</w:t>
      </w:r>
    </w:p>
    <w:p w:rsidR="00DA636C" w:rsidRPr="00DA636C" w:rsidRDefault="00DA636C" w:rsidP="00DA636C">
      <w:pPr>
        <w:ind w:left="360" w:firstLine="348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tr</w:t>
      </w:r>
      <w:proofErr w:type="spellEnd"/>
      <w:r>
        <w:rPr>
          <w:sz w:val="28"/>
        </w:rPr>
        <w:t>&gt;</w:t>
      </w:r>
    </w:p>
    <w:p w:rsidR="00DA636C" w:rsidRPr="00DA636C" w:rsidRDefault="00DA636C" w:rsidP="00DA636C">
      <w:pPr>
        <w:ind w:left="360"/>
        <w:rPr>
          <w:sz w:val="28"/>
        </w:rPr>
      </w:pPr>
      <w:r>
        <w:rPr>
          <w:sz w:val="28"/>
        </w:rPr>
        <w:t>&lt;/</w:t>
      </w:r>
      <w:proofErr w:type="spellStart"/>
      <w:r>
        <w:rPr>
          <w:sz w:val="28"/>
        </w:rPr>
        <w:t>tab</w:t>
      </w:r>
      <w:r>
        <w:rPr>
          <w:sz w:val="28"/>
        </w:rPr>
        <w:t>le</w:t>
      </w:r>
      <w:proofErr w:type="spellEnd"/>
      <w:r>
        <w:rPr>
          <w:sz w:val="28"/>
        </w:rPr>
        <w:t>&gt;</w:t>
      </w:r>
    </w:p>
    <w:p w:rsidR="00DA636C" w:rsidRDefault="00DA636C" w:rsidP="002065F7">
      <w:pPr>
        <w:jc w:val="center"/>
        <w:rPr>
          <w:sz w:val="28"/>
        </w:rPr>
      </w:pPr>
    </w:p>
    <w:p w:rsidR="00762C91" w:rsidRDefault="00762C91" w:rsidP="00DA636C">
      <w:pPr>
        <w:rPr>
          <w:b/>
          <w:sz w:val="28"/>
        </w:rPr>
      </w:pPr>
    </w:p>
    <w:p w:rsidR="00762C91" w:rsidRDefault="00C53B22" w:rsidP="00DA636C">
      <w:pPr>
        <w:rPr>
          <w:b/>
          <w:sz w:val="28"/>
        </w:rPr>
      </w:pPr>
      <w:r w:rsidRPr="00C53B22">
        <w:rPr>
          <w:b/>
          <w:sz w:val="28"/>
        </w:rPr>
        <w:t xml:space="preserve">Atributos </w:t>
      </w:r>
      <w:proofErr w:type="spellStart"/>
      <w:r w:rsidRPr="00C53B22">
        <w:rPr>
          <w:b/>
          <w:sz w:val="28"/>
        </w:rPr>
        <w:t>colspan</w:t>
      </w:r>
      <w:proofErr w:type="spellEnd"/>
      <w:r w:rsidRPr="00C53B22">
        <w:rPr>
          <w:b/>
          <w:sz w:val="28"/>
        </w:rPr>
        <w:t xml:space="preserve"> e </w:t>
      </w:r>
      <w:proofErr w:type="spellStart"/>
      <w:r w:rsidRPr="00C53B22">
        <w:rPr>
          <w:b/>
          <w:sz w:val="28"/>
        </w:rPr>
        <w:t>rowspan</w:t>
      </w:r>
      <w:proofErr w:type="spellEnd"/>
    </w:p>
    <w:p w:rsidR="00C53B22" w:rsidRPr="00762C91" w:rsidRDefault="00C53B22" w:rsidP="00DA636C">
      <w:pPr>
        <w:rPr>
          <w:b/>
          <w:sz w:val="28"/>
        </w:rPr>
      </w:pPr>
      <w:r w:rsidRPr="00C53B22">
        <w:rPr>
          <w:sz w:val="28"/>
        </w:rPr>
        <w:t xml:space="preserve">Utilizamos o </w:t>
      </w:r>
      <w:proofErr w:type="spellStart"/>
      <w:r w:rsidRPr="00C53B22">
        <w:rPr>
          <w:sz w:val="28"/>
        </w:rPr>
        <w:t>colspan</w:t>
      </w:r>
      <w:proofErr w:type="spellEnd"/>
      <w:r w:rsidRPr="00C53B22">
        <w:rPr>
          <w:sz w:val="28"/>
        </w:rPr>
        <w:t xml:space="preserve"> quando queremos que uma célula da nossa tabela</w:t>
      </w:r>
      <w:r>
        <w:rPr>
          <w:sz w:val="28"/>
        </w:rPr>
        <w:t xml:space="preserve"> ocupe mais de uma coluna, e o </w:t>
      </w:r>
      <w:proofErr w:type="spellStart"/>
      <w:r>
        <w:rPr>
          <w:sz w:val="28"/>
        </w:rPr>
        <w:t>rowspan</w:t>
      </w:r>
      <w:proofErr w:type="spellEnd"/>
      <w:r>
        <w:rPr>
          <w:sz w:val="28"/>
        </w:rPr>
        <w:t xml:space="preserve"> quando uma célula da nossa tabela for ocupar mais do que uma linha.</w:t>
      </w:r>
    </w:p>
    <w:p w:rsidR="00762C91" w:rsidRDefault="00762C91" w:rsidP="00DA636C">
      <w:pPr>
        <w:rPr>
          <w:sz w:val="28"/>
        </w:rPr>
      </w:pPr>
      <w:proofErr w:type="spellStart"/>
      <w:r>
        <w:rPr>
          <w:b/>
          <w:sz w:val="28"/>
        </w:rPr>
        <w:t>Tags</w:t>
      </w:r>
      <w:proofErr w:type="spellEnd"/>
      <w:r>
        <w:rPr>
          <w:b/>
          <w:sz w:val="28"/>
        </w:rPr>
        <w:t xml:space="preserve"> Semânticas </w:t>
      </w:r>
    </w:p>
    <w:p w:rsidR="00762C91" w:rsidRDefault="00762C91" w:rsidP="00DA636C">
      <w:pPr>
        <w:rPr>
          <w:sz w:val="28"/>
        </w:rPr>
      </w:pPr>
      <w:proofErr w:type="spellStart"/>
      <w:r>
        <w:rPr>
          <w:b/>
          <w:sz w:val="28"/>
        </w:rPr>
        <w:t>Thead</w:t>
      </w:r>
      <w:proofErr w:type="spellEnd"/>
      <w:r>
        <w:rPr>
          <w:b/>
          <w:sz w:val="28"/>
        </w:rPr>
        <w:t xml:space="preserve"> – </w:t>
      </w:r>
      <w:r>
        <w:rPr>
          <w:sz w:val="28"/>
        </w:rPr>
        <w:t>trata-se do cabeçalho da tabela</w:t>
      </w:r>
    </w:p>
    <w:p w:rsidR="00762C91" w:rsidRDefault="00762C91" w:rsidP="00DA636C">
      <w:pPr>
        <w:rPr>
          <w:sz w:val="28"/>
        </w:rPr>
      </w:pPr>
      <w:proofErr w:type="spellStart"/>
      <w:r w:rsidRPr="00762C91">
        <w:rPr>
          <w:b/>
          <w:sz w:val="28"/>
        </w:rPr>
        <w:t>Tbody</w:t>
      </w:r>
      <w:proofErr w:type="spellEnd"/>
      <w:r w:rsidRPr="00762C91">
        <w:rPr>
          <w:b/>
          <w:sz w:val="28"/>
        </w:rPr>
        <w:t xml:space="preserve"> </w:t>
      </w:r>
      <w:r>
        <w:rPr>
          <w:b/>
          <w:sz w:val="28"/>
        </w:rPr>
        <w:t xml:space="preserve">– </w:t>
      </w:r>
      <w:r>
        <w:rPr>
          <w:sz w:val="28"/>
        </w:rPr>
        <w:t>corpo da tabela</w:t>
      </w:r>
    </w:p>
    <w:p w:rsidR="00762C91" w:rsidRPr="00762C91" w:rsidRDefault="00762C91" w:rsidP="00DA636C">
      <w:pPr>
        <w:rPr>
          <w:b/>
          <w:sz w:val="28"/>
        </w:rPr>
      </w:pPr>
      <w:proofErr w:type="spellStart"/>
      <w:r w:rsidRPr="00762C91">
        <w:rPr>
          <w:b/>
          <w:sz w:val="28"/>
        </w:rPr>
        <w:t>Tfoot</w:t>
      </w:r>
      <w:proofErr w:type="spellEnd"/>
      <w:r w:rsidRPr="00762C91">
        <w:rPr>
          <w:b/>
          <w:sz w:val="28"/>
        </w:rPr>
        <w:t xml:space="preserve"> –</w:t>
      </w:r>
      <w:r>
        <w:rPr>
          <w:sz w:val="28"/>
        </w:rPr>
        <w:t xml:space="preserve"> </w:t>
      </w:r>
      <w:proofErr w:type="spellStart"/>
      <w:r>
        <w:rPr>
          <w:sz w:val="28"/>
        </w:rPr>
        <w:t>roda-pé</w:t>
      </w:r>
      <w:proofErr w:type="spellEnd"/>
      <w:r>
        <w:rPr>
          <w:sz w:val="28"/>
        </w:rPr>
        <w:t xml:space="preserve"> da tabela</w:t>
      </w:r>
      <w:r w:rsidRPr="00762C91">
        <w:rPr>
          <w:b/>
          <w:sz w:val="28"/>
        </w:rPr>
        <w:t xml:space="preserve"> </w:t>
      </w:r>
    </w:p>
    <w:p w:rsidR="002065F7" w:rsidRPr="002065F7" w:rsidRDefault="002065F7" w:rsidP="002065F7">
      <w:pPr>
        <w:rPr>
          <w:sz w:val="28"/>
        </w:rPr>
      </w:pPr>
      <w:bookmarkStart w:id="8" w:name="_GoBack"/>
      <w:bookmarkEnd w:id="8"/>
    </w:p>
    <w:p w:rsidR="006D4D8C" w:rsidRPr="006D4D8C" w:rsidRDefault="006D4D8C" w:rsidP="006D4D8C">
      <w:pPr>
        <w:spacing w:after="0"/>
        <w:ind w:left="360"/>
        <w:rPr>
          <w:sz w:val="28"/>
          <w:szCs w:val="24"/>
        </w:rPr>
      </w:pPr>
    </w:p>
    <w:bookmarkEnd w:id="3"/>
    <w:p w:rsidR="00C13432" w:rsidRPr="00C13432" w:rsidRDefault="00C13432" w:rsidP="00C13432">
      <w:pPr>
        <w:spacing w:after="0"/>
        <w:ind w:left="360"/>
        <w:rPr>
          <w:b/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7F33"/>
    <w:multiLevelType w:val="hybridMultilevel"/>
    <w:tmpl w:val="F6AA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B5928"/>
    <w:multiLevelType w:val="hybridMultilevel"/>
    <w:tmpl w:val="DC36B4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1AAB"/>
    <w:multiLevelType w:val="hybridMultilevel"/>
    <w:tmpl w:val="846464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0226B"/>
    <w:multiLevelType w:val="hybridMultilevel"/>
    <w:tmpl w:val="CF4AF5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2D017E"/>
    <w:multiLevelType w:val="multilevel"/>
    <w:tmpl w:val="C08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37CC0"/>
    <w:rsid w:val="000A2A73"/>
    <w:rsid w:val="000C2278"/>
    <w:rsid w:val="00122B77"/>
    <w:rsid w:val="00147DB2"/>
    <w:rsid w:val="001604FA"/>
    <w:rsid w:val="00186413"/>
    <w:rsid w:val="00194177"/>
    <w:rsid w:val="001A703E"/>
    <w:rsid w:val="002065F7"/>
    <w:rsid w:val="00292A55"/>
    <w:rsid w:val="00295C99"/>
    <w:rsid w:val="002A06EA"/>
    <w:rsid w:val="0030204A"/>
    <w:rsid w:val="00353A0E"/>
    <w:rsid w:val="00392928"/>
    <w:rsid w:val="00432AF4"/>
    <w:rsid w:val="004A3597"/>
    <w:rsid w:val="004A52F5"/>
    <w:rsid w:val="0050115F"/>
    <w:rsid w:val="0057323E"/>
    <w:rsid w:val="005E3657"/>
    <w:rsid w:val="00673605"/>
    <w:rsid w:val="006A1A25"/>
    <w:rsid w:val="006C1A05"/>
    <w:rsid w:val="006C4C0B"/>
    <w:rsid w:val="006D4D8C"/>
    <w:rsid w:val="006F58AF"/>
    <w:rsid w:val="00762C91"/>
    <w:rsid w:val="007A2B05"/>
    <w:rsid w:val="007E6B74"/>
    <w:rsid w:val="00855702"/>
    <w:rsid w:val="008E6D13"/>
    <w:rsid w:val="00901E73"/>
    <w:rsid w:val="00926C78"/>
    <w:rsid w:val="00942EC7"/>
    <w:rsid w:val="00977E96"/>
    <w:rsid w:val="00991C9B"/>
    <w:rsid w:val="009A159C"/>
    <w:rsid w:val="00A51398"/>
    <w:rsid w:val="00A91325"/>
    <w:rsid w:val="00AB2B88"/>
    <w:rsid w:val="00B421A0"/>
    <w:rsid w:val="00BB664F"/>
    <w:rsid w:val="00C13432"/>
    <w:rsid w:val="00C53B22"/>
    <w:rsid w:val="00C93797"/>
    <w:rsid w:val="00CE3FD3"/>
    <w:rsid w:val="00CE73E1"/>
    <w:rsid w:val="00D54DAB"/>
    <w:rsid w:val="00D6352D"/>
    <w:rsid w:val="00DA636C"/>
    <w:rsid w:val="00DE7322"/>
    <w:rsid w:val="00EB7C53"/>
    <w:rsid w:val="00ED6A17"/>
    <w:rsid w:val="00F62BA8"/>
    <w:rsid w:val="00FA15BC"/>
    <w:rsid w:val="00FC07BC"/>
    <w:rsid w:val="00FD1500"/>
    <w:rsid w:val="00FD21CF"/>
    <w:rsid w:val="00FD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CA91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343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D4D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Glossary/Main_Axi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E3E9-7E2A-443F-BAA7-89EFDD806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9</Pages>
  <Words>1690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26</cp:revision>
  <dcterms:created xsi:type="dcterms:W3CDTF">2023-12-18T19:41:00Z</dcterms:created>
  <dcterms:modified xsi:type="dcterms:W3CDTF">2024-01-08T20:27:00Z</dcterms:modified>
</cp:coreProperties>
</file>