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4D2E"/>
          <w:sz w:val="44"/>
          <w:szCs w:val="44"/>
        </w:rPr>
        <w:t xml:space="preserve">RhetorIQ</w:t>
      </w:r>
    </w:p>
    <w:p>
      <w:pPr>
        <w:spacing w:after="200"/>
      </w:pPr>
      <w:r>
        <w:rPr>
          <w:color w:val="6B7280"/>
          <w:sz w:val="26"/>
          <w:szCs w:val="26"/>
        </w:rPr>
        <w:t xml:space="preserve">Workshop: Die Stimme finden</w:t>
      </w:r>
    </w:p>
    <w:p>
      <w:pPr>
        <w:spacing w:after="140"/>
      </w:pPr>
      <w:r>
        <w:t xml:space="preserve">Ablauf für den ersten Kundenbesuch — 2 bis 3 Workshop-Sessionen zur Erarbeitung der Brand Voice eines Unternehmens oder einer Einzelperson, als Grundlage für die weitere Zusammenarbeit mit RhetorIQ.</w:t>
      </w:r>
    </w:p>
    <w:p>
      <w:pPr>
        <w:spacing w:after="140"/>
      </w:pPr>
      <w:r>
        <w:rPr>
          <w:i/>
          <w:iCs/>
        </w:rPr>
        <w:t xml:space="preserve">Leitprinzip: erst erleben, dann verstehen. Jede Session beginnt mit einer Übung, nicht mit einer Erklärung. Die Theorie folgt erst, nachdem die Teilnehmenden etwas an sich selbst erfahren haben — so wird das Gelernte sofort greifbar statt abstrakt.</w:t>
      </w:r>
    </w:p>
    <w:p>
      <w:pPr>
        <w:pBdr>
          <w:bottom w:val="single" w:color="CBD5C9" w:sz="6" w:space="4"/>
        </w:pBdr>
        <w:spacing w:after="200"/>
      </w:pPr>
    </w:p>
    <w:p>
      <w:pPr>
        <w:pStyle w:val="Heading1"/>
      </w:pPr>
      <w:r>
        <w:t xml:space="preserve">Vorbereitung</w:t>
      </w:r>
    </w:p>
    <w:p>
      <w:pPr>
        <w:pStyle w:val="ListParagraph"/>
        <w:numPr>
          <w:ilvl w:val="0"/>
          <w:numId w:val="2"/>
        </w:numPr>
        <w:spacing w:after="70"/>
      </w:pPr>
      <w:r>
        <w:t xml:space="preserve">Raum ohne Ablenkung, Flipchart oder grosse Papierbögen, Stifte für alle.</w:t>
      </w:r>
    </w:p>
    <w:p>
      <w:pPr>
        <w:pStyle w:val="ListParagraph"/>
        <w:numPr>
          <w:ilvl w:val="0"/>
          <w:numId w:val="2"/>
        </w:numPr>
        <w:spacing w:after="70"/>
      </w:pPr>
      <w:r>
        <w:t xml:space="preserve">Kein Laptop, kein Telefon während der Übungen — bewusst analog, das schafft Präsenz und Tiefe.</w:t>
      </w:r>
    </w:p>
    <w:p>
      <w:pPr>
        <w:pStyle w:val="ListParagraph"/>
        <w:numPr>
          <w:ilvl w:val="0"/>
          <w:numId w:val="2"/>
        </w:numPr>
        <w:spacing w:after="70"/>
      </w:pPr>
      <w:r>
        <w:t xml:space="preserve">Eigene Haltung: ruhig, klar, ohne Eile beginnen. Der erste Eindruck entscheidet über die Tiefe, die im Raum möglich wird.</w:t>
      </w:r>
    </w:p>
    <w:p>
      <w:pPr>
        <w:pBdr>
          <w:bottom w:val="single" w:color="CBD5C9" w:sz="6" w:space="4"/>
        </w:pBdr>
        <w:spacing w:after="200"/>
      </w:pPr>
    </w:p>
    <w:p>
      <w:pPr>
        <w:pStyle w:val="Heading1"/>
      </w:pPr>
      <w:r>
        <w:t xml:space="preserve">Session 1 — Ankommen, Werte, Absicht (ca. 2.5–3 Std.)</w:t>
      </w:r>
    </w:p>
    <w:p>
      <w:pPr>
        <w:pStyle w:val="Heading2"/>
      </w:pPr>
      <w:r>
        <w:t xml:space="preserve">Eröffnung: stark und klar beginnen</w:t>
      </w:r>
    </w:p>
    <w:p>
      <w:pPr>
        <w:spacing w:after="140"/>
      </w:pPr>
      <w:r>
        <w:t xml:space="preserve">Keine Smalltalk-Eröffnung. Direkt mit einem klaren Rahmen beginnen: warum dieser Workshop stattfindet, was am Ende dabei herauskommt (eine gemeinsame, authentische Stimme), und warum das für die Kommunikation des Unternehmens entscheidend ist. Eigene Expertise zeigen, ohne sie zu behaupten: kurz, konkret ein Beispiel nennen, wie eine unklare Unternehmensstimme in der Praxis Vertrauen kostet.</w:t>
      </w:r>
    </w:p>
    <w:p>
      <w:pPr>
        <w:pStyle w:val="Heading3"/>
      </w:pPr>
      <w:r>
        <w:t xml:space="preserve">Übung 1 — Eigene Werte (explorativ, vor der Theorie)</w:t>
      </w:r>
    </w:p>
    <w:p>
      <w:pPr>
        <w:spacing w:after="60" w:before="100"/>
      </w:pPr>
      <w:r>
        <w:rPr>
          <w:b/>
          <w:bCs/>
          <w:color w:val="1B4D2E"/>
          <w:sz w:val="20"/>
          <w:szCs w:val="20"/>
        </w:rPr>
        <w:t xml:space="preserve">Ablauf (20 Min.)</w:t>
      </w:r>
    </w:p>
    <w:p>
      <w:pPr>
        <w:pStyle w:val="ListParagraph"/>
        <w:numPr>
          <w:ilvl w:val="0"/>
          <w:numId w:val="3"/>
        </w:numPr>
        <w:spacing w:after="70"/>
      </w:pPr>
      <w:r>
        <w:t xml:space="preserve">Jede Person schreibt in Stille 5 persönliche Werte auf, die ihr Handeln wirklich leiten (nicht, was gut klingt).</w:t>
      </w:r>
    </w:p>
    <w:p>
      <w:pPr>
        <w:pStyle w:val="ListParagraph"/>
        <w:numPr>
          <w:ilvl w:val="0"/>
          <w:numId w:val="3"/>
        </w:numPr>
        <w:spacing w:after="70"/>
      </w:pPr>
      <w:r>
        <w:t xml:space="preserve">Reduktion auf die 2 wichtigsten — was bleibt, wenn ich nur 2 behalten darf?</w:t>
      </w:r>
    </w:p>
    <w:p>
      <w:pPr>
        <w:pStyle w:val="ListParagraph"/>
        <w:numPr>
          <w:ilvl w:val="0"/>
          <w:numId w:val="3"/>
        </w:numPr>
        <w:spacing w:after="70"/>
      </w:pPr>
      <w:r>
        <w:t xml:space="preserve">Austausch zu zweit: Woran erkennt eine aussenstehende Person diesen Wert bei mir, an einem konkreten Verhalten?</w:t>
      </w:r>
    </w:p>
    <w:p>
      <w:pPr>
        <w:spacing w:after="60" w:before="100"/>
      </w:pPr>
      <w:r>
        <w:rPr>
          <w:b/>
          <w:bCs/>
          <w:color w:val="1B4D2E"/>
          <w:sz w:val="20"/>
          <w:szCs w:val="20"/>
        </w:rPr>
        <w:t xml:space="preserve">Danach: kurze Theorie (5 Min.)</w:t>
      </w:r>
    </w:p>
    <w:p>
      <w:pPr>
        <w:spacing w:after="140"/>
      </w:pPr>
      <w:r>
        <w:t xml:space="preserve">Erst jetzt einführen: Werte wirken nur, wenn sie sich in sichtbarem Verhalten zeigen — weniger als 30% der Mitarbeitenden können die Werte ihres eigenen Unternehmens nennen, weil sie meist nur auf einem Plakat stehen, nicht im Alltag.</w:t>
      </w:r>
    </w:p>
    <w:p>
      <w:pPr>
        <w:pStyle w:val="Heading3"/>
      </w:pPr>
      <w:r>
        <w:t xml:space="preserve">Übung 2 — Absicht/Intention</w:t>
      </w:r>
    </w:p>
    <w:p>
      <w:pPr>
        <w:spacing w:after="60" w:before="100"/>
      </w:pPr>
      <w:r>
        <w:rPr>
          <w:b/>
          <w:bCs/>
          <w:color w:val="1B4D2E"/>
          <w:sz w:val="20"/>
          <w:szCs w:val="20"/>
        </w:rPr>
        <w:t xml:space="preserve">Ablauf (15 Min.)</w:t>
      </w:r>
    </w:p>
    <w:p>
      <w:pPr>
        <w:spacing w:after="140"/>
      </w:pPr>
      <w:r>
        <w:t xml:space="preserve">Frage an alle: "Was will ich mit meinem Unternehmen wirklich bewirken, wenn ich ganz ehrlich bin — nicht die offizielle Mission, sondern die persönliche Antwort?" Einzeln aufschreiben, dann im Plenum: 2-3 Personen lesen vor.</w:t>
      </w:r>
    </w:p>
    <w:p>
      <w:pPr>
        <w:spacing w:after="60" w:before="100"/>
      </w:pPr>
      <w:r>
        <w:rPr>
          <w:b/>
          <w:bCs/>
          <w:color w:val="1B4D2E"/>
          <w:sz w:val="20"/>
          <w:szCs w:val="20"/>
        </w:rPr>
        <w:t xml:space="preserve">Theorie danach</w:t>
      </w:r>
    </w:p>
    <w:p>
      <w:pPr>
        <w:spacing w:after="140"/>
      </w:pPr>
      <w:r>
        <w:t xml:space="preserve">Absicht ist der eigentliche Treiber jeder Kommunikation. Zuhörende spüren die dahinterliegende Absicht, auch wenn sie nicht ausgesprochen wird — deshalb beginnt eine glaubwürdige Unternehmensstimme mit einer geklärten, ehrlichen Absicht.</w:t>
      </w:r>
    </w:p>
    <w:p>
      <w:pPr>
        <w:pStyle w:val="Heading3"/>
      </w:pPr>
      <w:r>
        <w:t xml:space="preserve">Übung 3 — Einander kennenlernen und respektieren</w:t>
      </w:r>
    </w:p>
    <w:p>
      <w:pPr>
        <w:spacing w:after="140"/>
      </w:pPr>
      <w:r>
        <w:t xml:space="preserve">Bei Teams/mehreren Teilnehmenden: Jede Person teilt einen Moment, in dem sie im Beruf stolz auf sich war, und was dieser Moment über ihre Werte verrät. Ziel: gegenseitigen Respekt aktiv erzeugen, nicht nur behaupten — Menschen respektieren, was sie wirklich übereinander wissen.</w:t>
      </w:r>
    </w:p>
    <w:p>
      <w:pPr>
        <w:pStyle w:val="Heading2"/>
      </w:pPr>
      <w:r>
        <w:t xml:space="preserve">Abschluss Session 1</w:t>
      </w:r>
    </w:p>
    <w:p>
      <w:pPr>
        <w:spacing w:after="140"/>
      </w:pPr>
      <w:r>
        <w:t xml:space="preserve">Ernte auf dem Flipchart festhalten: die genannten Werte, die genannten Absichten. Dieses Material wird die Rohmasse für die Brand Voice in Session 2/3.</w:t>
      </w:r>
    </w:p>
    <w:p>
      <w:pPr>
        <w:pBdr>
          <w:bottom w:val="single" w:color="CBD5C9" w:sz="6" w:space="4"/>
        </w:pBdr>
        <w:spacing w:after="200"/>
      </w:pPr>
    </w:p>
    <w:p>
      <w:pPr>
        <w:pStyle w:val="Heading1"/>
      </w:pPr>
      <w:r>
        <w:t xml:space="preserve">Session 2 — Von der Person zur gemeinsamen Stimme (ca. 2.5–3 Std.)</w:t>
      </w:r>
    </w:p>
    <w:p>
      <w:pPr>
        <w:pStyle w:val="Heading3"/>
      </w:pPr>
      <w:r>
        <w:t xml:space="preserve">Übung 4 — Die eigene Sprache hören</w:t>
      </w:r>
    </w:p>
    <w:p>
      <w:pPr>
        <w:spacing w:after="60" w:before="100"/>
      </w:pPr>
      <w:r>
        <w:rPr>
          <w:b/>
          <w:bCs/>
          <w:color w:val="1B4D2E"/>
          <w:sz w:val="20"/>
          <w:szCs w:val="20"/>
        </w:rPr>
        <w:t xml:space="preserve">Ablauf (20 Min.)</w:t>
      </w:r>
    </w:p>
    <w:p>
      <w:pPr>
        <w:spacing w:after="140"/>
      </w:pPr>
      <w:r>
        <w:t xml:space="preserve">Teilnehmende bringen (oder schreiben live) 2-3 eigene Texte: eine E-Mail, ein LinkedIn-Post, eine Rede. In Kleingruppen laut vorlesen. Frage an die Zuhörenden: Welche 3 Wörter würdet ihr benutzen, um diese Stimme zu beschreiben?</w:t>
      </w:r>
    </w:p>
    <w:p>
      <w:pPr>
        <w:spacing w:after="60" w:before="100"/>
      </w:pPr>
      <w:r>
        <w:rPr>
          <w:b/>
          <w:bCs/>
          <w:color w:val="1B4D2E"/>
          <w:sz w:val="20"/>
          <w:szCs w:val="20"/>
        </w:rPr>
        <w:t xml:space="preserve">Theorie danach</w:t>
      </w:r>
    </w:p>
    <w:p>
      <w:pPr>
        <w:spacing w:after="140"/>
      </w:pPr>
      <w:r>
        <w:t xml:space="preserve">Eine Brand Voice ist keine Erfindung, sie ist eine Verdichtung dessen, was bereits da ist. Die Aufgabe ist nicht, eine neue Stimme zu erschaffen, sondern die eigene, echte Stimme präzise zu benennen.</w:t>
      </w:r>
    </w:p>
    <w:p>
      <w:pPr>
        <w:pStyle w:val="Heading3"/>
      </w:pPr>
      <w:r>
        <w:t xml:space="preserve">Übung 5 — Kontrastübung: die falsche Stimme</w:t>
      </w:r>
    </w:p>
    <w:p>
      <w:pPr>
        <w:spacing w:after="140"/>
      </w:pPr>
      <w:r>
        <w:t xml:space="preserve">Teilnehmende schreiben denselben kurzen Satz einmal bewusst in einer Stimme, die NICHT zu ihnen passt (z. B. übertrieben förmlich, übertrieben locker). Danach denselben Satz in der eigenen echten Stimme. Der Kontrast macht die eigene Stimme sofort greifbar, oft klarer als jede Definition.</w:t>
      </w:r>
    </w:p>
    <w:p>
      <w:pPr>
        <w:pStyle w:val="Heading3"/>
      </w:pPr>
      <w:r>
        <w:t xml:space="preserve">Übung 6 — Gemeinsame Nenner finden (bei Unternehmen/Teams)</w:t>
      </w:r>
    </w:p>
    <w:p>
      <w:pPr>
        <w:spacing w:after="140"/>
      </w:pPr>
      <w:r>
        <w:t xml:space="preserve">Aus den Werten und Absichten von Session 1 gemeinsam 3-5 Adjektive destillieren, die die Stimme des Unternehmens beschreiben (z. B. direkt, warm, präzise, unaufgeregt). Bei Uneinigkeit: konkret an einem realen Fallbeispiel testen, welches Adjektiv tatsächlich zutrifft, nicht nur wünschenswert wäre.</w:t>
      </w:r>
    </w:p>
    <w:p>
      <w:pPr>
        <w:pStyle w:val="Heading2"/>
      </w:pPr>
      <w:r>
        <w:t xml:space="preserve">Abschluss Session 2</w:t>
      </w:r>
    </w:p>
    <w:p>
      <w:pPr>
        <w:spacing w:after="140"/>
      </w:pPr>
      <w:r>
        <w:t xml:space="preserve">Erste Fassung des Brand-Voice-Profils auf Papier: Werte, Absicht, 3-5 Stimm-Adjektive, ein Beispieltext in dieser Stimme.</w:t>
      </w:r>
    </w:p>
    <w:p>
      <w:pPr>
        <w:pBdr>
          <w:bottom w:val="single" w:color="CBD5C9" w:sz="6" w:space="4"/>
        </w:pBdr>
        <w:spacing w:after="200"/>
      </w:pPr>
    </w:p>
    <w:p>
      <w:pPr>
        <w:pStyle w:val="Heading1"/>
      </w:pPr>
      <w:r>
        <w:t xml:space="preserve">Session 3 — Verfeinern &amp; in RhetorIQ verankern (ca. 1.5–2 Std., optional als 3. Termin)</w:t>
      </w:r>
    </w:p>
    <w:p>
      <w:pPr>
        <w:pStyle w:val="Heading3"/>
      </w:pPr>
      <w:r>
        <w:t xml:space="preserve">Übung 7 — Stresstest der Stimme</w:t>
      </w:r>
    </w:p>
    <w:p>
      <w:pPr>
        <w:spacing w:after="140"/>
      </w:pPr>
      <w:r>
        <w:t xml:space="preserve">Die erarbeitete Stimme an 2-3 realen, unterschiedlichen Situationen testen (eine schwierige Kundenmail, ein LinkedIn-Post, eine interne Ansage). Passt die Stimme in allen drei, oder bricht sie irgendwo? Anpassen, bis sie trägt.</w:t>
      </w:r>
    </w:p>
    <w:p>
      <w:pPr>
        <w:pStyle w:val="Heading3"/>
      </w:pPr>
      <w:r>
        <w:t xml:space="preserve">Übung 8 — Die Stimme laut aussprechen</w:t>
      </w:r>
    </w:p>
    <w:p>
      <w:pPr>
        <w:spacing w:after="140"/>
      </w:pPr>
      <w:r>
        <w:t xml:space="preserve">Jede Person liest den finalen Beispieltext laut vor. Klingt er nach der Person/dem Unternehmen, oder nach einer Version, die man sein möchte? Ehrlichkeit vor Wunschbild.</w:t>
      </w:r>
    </w:p>
    <w:p>
      <w:pPr>
        <w:pStyle w:val="Heading3"/>
      </w:pPr>
      <w:r>
        <w:t xml:space="preserve">Übung 9 — Schreibweise und Stilmittel festlegen</w:t>
      </w:r>
    </w:p>
    <w:p>
      <w:pPr>
        <w:spacing w:after="60" w:before="100"/>
      </w:pPr>
      <w:r>
        <w:rPr>
          <w:b/>
          <w:bCs/>
          <w:color w:val="1B4D2E"/>
          <w:sz w:val="20"/>
          <w:szCs w:val="20"/>
        </w:rPr>
        <w:t xml:space="preserve">Ablauf (30 Min.)</w:t>
      </w:r>
    </w:p>
    <w:p>
      <w:pPr>
        <w:spacing w:after="140"/>
      </w:pPr>
      <w:r>
        <w:t xml:space="preserve">Mit den Texten aus Übung 4 vor sich gehen die Teilnehmenden die Fragen unten durch. Bei jeder Frage ein Beispiel aus den eigenen Texten suchen, nicht abstrakt antworten. Die Antworten kommen in den Erfassungsbogen, Abschnitt B6.</w:t>
      </w:r>
    </w:p>
    <w:p>
      <w:pPr>
        <w:pStyle w:val="ListParagraph"/>
        <w:numPr>
          <w:ilvl w:val="0"/>
          <w:numId w:val="3"/>
        </w:numPr>
        <w:spacing w:after="70"/>
      </w:pPr>
      <w:r>
        <w:t xml:space="preserve">Anrede: Sie, du oder je nach Textart gemischt? Wer wird wie angesprochen: Kundschaft, Mitarbeitende, Medien, Partner?</w:t>
      </w:r>
    </w:p>
    <w:p>
      <w:pPr>
        <w:pStyle w:val="ListParagraph"/>
        <w:numPr>
          <w:ilvl w:val="0"/>
          <w:numId w:val="3"/>
        </w:numPr>
        <w:spacing w:after="70"/>
      </w:pPr>
      <w:r>
        <w:t xml:space="preserve">Gegenüberstellungen: Schreibt die Marke bewusst mit «nicht X, sondern Y»? Ein Beispiel aus den eigenen Texten zeigen lassen. Gehört das zum Stil oder hat es sich eingeschlichen?</w:t>
      </w:r>
    </w:p>
    <w:p>
      <w:pPr>
        <w:pStyle w:val="ListParagraph"/>
        <w:numPr>
          <w:ilvl w:val="0"/>
          <w:numId w:val="3"/>
        </w:numPr>
        <w:spacing w:after="70"/>
      </w:pPr>
      <w:r>
        <w:t xml:space="preserve">Dreierketten: Werden Aufzählungen wie «klar, schnell und zuverlässig» bewusst als Rhythmus eingesetzt? Gehört das zum Stil oder soll es vermieden werden?</w:t>
      </w:r>
    </w:p>
    <w:p>
      <w:pPr>
        <w:pStyle w:val="ListParagraph"/>
        <w:numPr>
          <w:ilvl w:val="0"/>
          <w:numId w:val="3"/>
        </w:numPr>
        <w:spacing w:after="70"/>
      </w:pPr>
      <w:r>
        <w:t xml:space="preserve">Satzlänge und Absätze: Eher kurze, knappe Sätze oder längere, erklärende? Wie lang dürfen Absätze sein? Gibt es einen typischen Einstieg?</w:t>
      </w:r>
    </w:p>
    <w:p>
      <w:pPr>
        <w:pStyle w:val="ListParagraph"/>
        <w:numPr>
          <w:ilvl w:val="0"/>
          <w:numId w:val="3"/>
        </w:numPr>
        <w:spacing w:after="70"/>
      </w:pPr>
      <w:r>
        <w:t xml:space="preserve">Hausvokabular: Welche Wörter und Begriffe verwendet die Marke gern und durchgehend (Produktnamen, Bezeichnungen für Kundschaft, Eigenwörter)?</w:t>
      </w:r>
    </w:p>
    <w:p>
      <w:pPr>
        <w:pStyle w:val="ListParagraph"/>
        <w:numPr>
          <w:ilvl w:val="0"/>
          <w:numId w:val="3"/>
        </w:numPr>
        <w:spacing w:after="70"/>
      </w:pPr>
      <w:r>
        <w:t xml:space="preserve">Wörter und Wendungen, die nie vorkommen: Welche Formulierungen passen nicht zur Marke (zu förmlich, zu werblich, Modewörter)? Eine Verbotsliste in den Worten des Kunden.</w:t>
      </w:r>
    </w:p>
    <w:p>
      <w:pPr>
        <w:pStyle w:val="ListParagraph"/>
        <w:numPr>
          <w:ilvl w:val="0"/>
          <w:numId w:val="3"/>
        </w:numPr>
        <w:spacing w:after="70"/>
      </w:pPr>
      <w:r>
        <w:t xml:space="preserve">Fachbegriffe und Anglizismen: Deutsch oder Englisch? Welche Fachbegriffe sind erwünscht, welche müssen erklärt werden?</w:t>
      </w:r>
    </w:p>
    <w:p>
      <w:pPr>
        <w:pStyle w:val="ListParagraph"/>
        <w:numPr>
          <w:ilvl w:val="0"/>
          <w:numId w:val="3"/>
        </w:numPr>
        <w:spacing w:after="70"/>
      </w:pPr>
      <w:r>
        <w:t xml:space="preserve">Humor, Ironie, Ausrufezeichen, Emojis: Was ist üblich, was nie? In welchen Textarten?</w:t>
      </w:r>
    </w:p>
    <w:p>
      <w:pPr>
        <w:pStyle w:val="ListParagraph"/>
        <w:numPr>
          <w:ilvl w:val="0"/>
          <w:numId w:val="3"/>
        </w:numPr>
        <w:spacing w:after="70"/>
      </w:pPr>
      <w:r>
        <w:t xml:space="preserve">Schreibweise: Schweizer Rechtschreibung (ss statt ß) ist Standard. Gendern: nein, mit Paarform, neutral formuliert? Zahlen, Datum, Währung?</w:t>
      </w:r>
    </w:p>
    <w:p>
      <w:pPr>
        <w:pStyle w:val="ListParagraph"/>
        <w:numPr>
          <w:ilvl w:val="0"/>
          <w:numId w:val="3"/>
        </w:numPr>
        <w:spacing w:after="70"/>
      </w:pPr>
      <w:r>
        <w:t xml:space="preserve">Feste Formeln: Betreff, Einstiegssatz, Grussformel, Signatur: gibt es Vorgaben, die immer gelten?</w:t>
      </w:r>
    </w:p>
    <w:p>
      <w:pPr>
        <w:pStyle w:val="ListParagraph"/>
        <w:numPr>
          <w:ilvl w:val="0"/>
          <w:numId w:val="3"/>
        </w:numPr>
        <w:spacing w:after="70"/>
      </w:pPr>
      <w:r>
        <w:t xml:space="preserve">Rote Linien: Themen, Aussagen oder Versprechen, die nie vorkommen dürfen (rechtlich, politisch, strategisch).</w:t>
      </w:r>
    </w:p>
    <w:p>
      <w:pPr>
        <w:spacing w:after="60" w:before="100"/>
      </w:pPr>
      <w:r>
        <w:rPr>
          <w:b/>
          <w:bCs/>
          <w:color w:val="1B4D2E"/>
          <w:sz w:val="20"/>
          <w:szCs w:val="20"/>
        </w:rPr>
        <w:t xml:space="preserve">Wichtig</w:t>
      </w:r>
    </w:p>
    <w:p>
      <w:pPr>
        <w:spacing w:after="140"/>
      </w:pPr>
      <w:r>
        <w:t xml:space="preserve">Gedankenstriche, Floskeln, ß, Markdown-Zeichen und eine gemischte Anrede sind in RhetorIQ immer ausgeschlossen. Danach muss nicht gefragt werden. Gefragt wird nur nach Stilmitteln, die eine Marke bewusst einsetzen darf, vor allem Gegenüberstellungen und Dreierketten. Was hier nicht ausdrücklich erlaubt wird, bleibt vermieden.</w:t>
      </w:r>
    </w:p>
    <w:p>
      <w:pPr>
        <w:pStyle w:val="Heading2"/>
      </w:pPr>
      <w:r>
        <w:t xml:space="preserve">Übergabe an RhetorIQ</w:t>
      </w:r>
    </w:p>
    <w:p>
      <w:pPr>
        <w:spacing w:after="140"/>
      </w:pPr>
      <w:r>
        <w:t xml:space="preserve">Das erarbeitete Brand-Voice-Profil (Werte, Absicht, Stimm-Adjektive, Referenztext) wird direkt als Grundlage im Modul "Brand Voice" von RhetorIQ hinterlegt. Ab diesem Moment nutzt jede Text-Generierung für diesen Kunden automatisch genau diese Stimme — das ist der Kern des Versprechens: keine generische KI-Sprache, sondern die eigene, im Workshop erarbeitete Stimme.</w:t>
      </w:r>
    </w:p>
    <w:p>
      <w:pPr>
        <w:pBdr>
          <w:bottom w:val="single" w:color="CBD5C9" w:sz="6" w:space="4"/>
        </w:pBdr>
        <w:spacing w:after="200"/>
      </w:pPr>
    </w:p>
    <w:p>
      <w:pPr>
        <w:pStyle w:val="Heading1"/>
      </w:pPr>
      <w:r>
        <w:t xml:space="preserve">Checkliste für Sie als Workshop-Leiterin</w:t>
      </w:r>
    </w:p>
    <w:p>
      <w:pPr>
        <w:pStyle w:val="ListParagraph"/>
        <w:numPr>
          <w:ilvl w:val="0"/>
          <w:numId w:val="2"/>
        </w:numPr>
        <w:spacing w:after="70"/>
      </w:pPr>
      <w:r>
        <w:t xml:space="preserve">Stark und klar eröffnen — Expertise durch ein konkretes Beispiel zeigen, nicht durch Behauptung.</w:t>
      </w:r>
    </w:p>
    <w:p>
      <w:pPr>
        <w:pStyle w:val="ListParagraph"/>
        <w:numPr>
          <w:ilvl w:val="0"/>
          <w:numId w:val="2"/>
        </w:numPr>
        <w:spacing w:after="70"/>
      </w:pPr>
      <w:r>
        <w:t xml:space="preserve">Immer erst Übung, dann Theorie — nie umgekehrt.</w:t>
      </w:r>
    </w:p>
    <w:p>
      <w:pPr>
        <w:pStyle w:val="ListParagraph"/>
        <w:numPr>
          <w:ilvl w:val="0"/>
          <w:numId w:val="2"/>
        </w:numPr>
        <w:spacing w:after="70"/>
      </w:pPr>
      <w:r>
        <w:t xml:space="preserve">Eigene Werte/Absicht/Respekt vor der Unternehmensebene bearbeiten — die Einzelperson zuerst, das Unternehmen danach.</w:t>
      </w:r>
    </w:p>
    <w:p>
      <w:pPr>
        <w:pStyle w:val="ListParagraph"/>
        <w:numPr>
          <w:ilvl w:val="0"/>
          <w:numId w:val="2"/>
        </w:numPr>
        <w:spacing w:after="70"/>
      </w:pPr>
      <w:r>
        <w:t xml:space="preserve">Am Ende jeder Session das Ergebnis schriftlich festhalten — nichts bleibt nur im Raum.</w:t>
      </w:r>
    </w:p>
    <w:p>
      <w:pPr>
        <w:pStyle w:val="ListParagraph"/>
        <w:numPr>
          <w:ilvl w:val="0"/>
          <w:numId w:val="2"/>
        </w:numPr>
        <w:spacing w:after="70"/>
      </w:pPr>
      <w:r>
        <w:t xml:space="preserve">Das Brand-Voice-Profil ist das zentrale Ergebnis des gesamten Workshops — alles andere ist Vorbereitung darauf.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D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4D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2026-09-17T08:09:18.410Z</dcterms:created>
  <dcterms:modified xsi:type="dcterms:W3CDTF">2026-09-17T08:09:18.413Z</dcterms:modified>
</cp:coreProperties>
</file>

<file path=docProps/custom.xml><?xml version="1.0" encoding="utf-8"?>
<Properties xmlns="http://schemas.openxmlformats.org/officeDocument/2006/custom-properties" xmlns:vt="http://schemas.openxmlformats.org/officeDocument/2006/docPropsVTypes"/>
</file>