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9337FD" w14:textId="77777777" w:rsidR="00633F54" w:rsidRPr="00FA591F" w:rsidRDefault="00AB566E">
      <w:pPr>
        <w:rPr>
          <w:rFonts w:ascii="Helvetica" w:hAnsi="Helvetica"/>
          <w:b/>
          <w:sz w:val="28"/>
          <w:szCs w:val="28"/>
        </w:rPr>
      </w:pPr>
      <w:r w:rsidRPr="00FA591F">
        <w:rPr>
          <w:rFonts w:ascii="Helvetica" w:hAnsi="Helvetica"/>
          <w:b/>
          <w:sz w:val="28"/>
          <w:szCs w:val="28"/>
        </w:rPr>
        <w:t>UC_1_Login</w:t>
      </w:r>
    </w:p>
    <w:p w14:paraId="3DD7AC3E" w14:textId="77777777" w:rsidR="00AB566E" w:rsidRPr="00FA591F" w:rsidRDefault="00AB566E">
      <w:pPr>
        <w:rPr>
          <w:rFonts w:ascii="Helvetica" w:hAnsi="Helvetica"/>
        </w:rPr>
      </w:pPr>
    </w:p>
    <w:p w14:paraId="15F79D5E" w14:textId="77777777" w:rsidR="00AB566E" w:rsidRPr="00FA591F" w:rsidRDefault="00AB566E" w:rsidP="00FA591F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FA591F">
        <w:rPr>
          <w:rFonts w:ascii="Helvetica" w:hAnsi="Helvetica"/>
        </w:rPr>
        <w:t xml:space="preserve">This use case details the actions taken when a user attempts to log into their personal account on </w:t>
      </w:r>
      <w:r w:rsidR="00D758D7" w:rsidRPr="00FA591F">
        <w:rPr>
          <w:rFonts w:ascii="Helvetica" w:hAnsi="Helvetica"/>
        </w:rPr>
        <w:t>the payday system.</w:t>
      </w:r>
    </w:p>
    <w:p w14:paraId="575CE6A1" w14:textId="77777777" w:rsidR="00EA41C8" w:rsidRPr="00FA591F" w:rsidRDefault="00EA41C8">
      <w:pPr>
        <w:rPr>
          <w:rFonts w:ascii="Helvetica" w:hAnsi="Helvetica"/>
        </w:rPr>
      </w:pPr>
    </w:p>
    <w:p w14:paraId="22089345" w14:textId="77777777" w:rsidR="00D758D7" w:rsidRPr="00FA591F" w:rsidRDefault="00EA41C8" w:rsidP="00FA591F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FA591F">
        <w:rPr>
          <w:rFonts w:ascii="Helvetica" w:hAnsi="Helvetica"/>
        </w:rPr>
        <w:t>The entity objects for t</w:t>
      </w:r>
      <w:r w:rsidR="00D758D7" w:rsidRPr="00FA591F">
        <w:rPr>
          <w:rFonts w:ascii="Helvetica" w:hAnsi="Helvetica"/>
        </w:rPr>
        <w:t xml:space="preserve">his use case are the </w:t>
      </w:r>
      <w:proofErr w:type="spellStart"/>
      <w:r w:rsidR="00D758D7" w:rsidRPr="00FA591F">
        <w:rPr>
          <w:rFonts w:ascii="Helvetica" w:hAnsi="Helvetica"/>
          <w:i/>
        </w:rPr>
        <w:t>userObject</w:t>
      </w:r>
      <w:proofErr w:type="spellEnd"/>
      <w:r w:rsidR="00D758D7" w:rsidRPr="00FA591F">
        <w:rPr>
          <w:rFonts w:ascii="Helvetica" w:hAnsi="Helvetica"/>
        </w:rPr>
        <w:t xml:space="preserve">, </w:t>
      </w:r>
      <w:r w:rsidRPr="00FA591F">
        <w:rPr>
          <w:rFonts w:ascii="Helvetica" w:hAnsi="Helvetica"/>
        </w:rPr>
        <w:t xml:space="preserve">the </w:t>
      </w:r>
      <w:proofErr w:type="spellStart"/>
      <w:r w:rsidRPr="00FA591F">
        <w:rPr>
          <w:rFonts w:ascii="Helvetica" w:hAnsi="Helvetica"/>
          <w:i/>
        </w:rPr>
        <w:t>loginObject</w:t>
      </w:r>
      <w:proofErr w:type="spellEnd"/>
      <w:r w:rsidR="00D758D7" w:rsidRPr="00FA591F">
        <w:rPr>
          <w:rFonts w:ascii="Helvetica" w:hAnsi="Helvetica"/>
        </w:rPr>
        <w:t xml:space="preserve">, and the </w:t>
      </w:r>
      <w:proofErr w:type="spellStart"/>
      <w:r w:rsidR="00D758D7" w:rsidRPr="00FA591F">
        <w:rPr>
          <w:rFonts w:ascii="Helvetica" w:hAnsi="Helvetica"/>
          <w:i/>
        </w:rPr>
        <w:t>redirectObject</w:t>
      </w:r>
      <w:proofErr w:type="spellEnd"/>
      <w:r w:rsidRPr="00FA591F">
        <w:rPr>
          <w:rFonts w:ascii="Helvetica" w:hAnsi="Helvetica"/>
        </w:rPr>
        <w:t xml:space="preserve">. The user object initiates the login sequence by inputting a username and a password. The login object is used </w:t>
      </w:r>
      <w:r w:rsidR="00D758D7" w:rsidRPr="00FA591F">
        <w:rPr>
          <w:rFonts w:ascii="Helvetica" w:hAnsi="Helvetica"/>
        </w:rPr>
        <w:t>by the payday system to authenticate the user. The redirect object takes the user to either their appropriate dashboard, or it will display an error message on the login page.</w:t>
      </w:r>
    </w:p>
    <w:p w14:paraId="3E067D4E" w14:textId="77777777" w:rsidR="00D758D7" w:rsidRPr="00FA591F" w:rsidRDefault="00D758D7">
      <w:pPr>
        <w:rPr>
          <w:rFonts w:ascii="Helvetica" w:hAnsi="Helvetica"/>
        </w:rPr>
      </w:pPr>
    </w:p>
    <w:p w14:paraId="1A01FEDE" w14:textId="77777777" w:rsidR="00EA41C8" w:rsidRPr="00FA591F" w:rsidRDefault="00D758D7" w:rsidP="00FA591F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FA591F">
        <w:rPr>
          <w:rFonts w:ascii="Helvetica" w:hAnsi="Helvetica"/>
        </w:rPr>
        <w:t xml:space="preserve">The control objects for this use case are the </w:t>
      </w:r>
      <w:proofErr w:type="spellStart"/>
      <w:r w:rsidRPr="00FA591F">
        <w:rPr>
          <w:rFonts w:ascii="Helvetica" w:hAnsi="Helvetica"/>
          <w:i/>
        </w:rPr>
        <w:t>checkUsername</w:t>
      </w:r>
      <w:proofErr w:type="spellEnd"/>
      <w:r w:rsidRPr="00FA591F">
        <w:rPr>
          <w:rFonts w:ascii="Helvetica" w:hAnsi="Helvetica"/>
        </w:rPr>
        <w:t xml:space="preserve"> and </w:t>
      </w:r>
      <w:proofErr w:type="spellStart"/>
      <w:r w:rsidRPr="00FA591F">
        <w:rPr>
          <w:rFonts w:ascii="Helvetica" w:hAnsi="Helvetica"/>
          <w:i/>
        </w:rPr>
        <w:t>checkPassword</w:t>
      </w:r>
      <w:proofErr w:type="spellEnd"/>
      <w:r w:rsidRPr="00FA591F">
        <w:rPr>
          <w:rFonts w:ascii="Helvetica" w:hAnsi="Helvetica"/>
        </w:rPr>
        <w:t xml:space="preserve"> objects. These 2 objects compare what the user inputted into </w:t>
      </w:r>
      <w:r w:rsidR="00EB198C" w:rsidRPr="00FA591F">
        <w:rPr>
          <w:rFonts w:ascii="Helvetica" w:hAnsi="Helvetica"/>
        </w:rPr>
        <w:t xml:space="preserve">each field, with what information is available in the database. These control objects also initialize the </w:t>
      </w:r>
      <w:proofErr w:type="spellStart"/>
      <w:r w:rsidR="00EB198C" w:rsidRPr="00FA591F">
        <w:rPr>
          <w:rFonts w:ascii="Helvetica" w:hAnsi="Helvetica"/>
          <w:i/>
        </w:rPr>
        <w:t>redirectObject</w:t>
      </w:r>
      <w:proofErr w:type="spellEnd"/>
      <w:r w:rsidR="00EB198C" w:rsidRPr="00FA591F">
        <w:rPr>
          <w:rFonts w:ascii="Helvetica" w:hAnsi="Helvetica"/>
        </w:rPr>
        <w:t xml:space="preserve">. </w:t>
      </w:r>
      <w:bookmarkStart w:id="0" w:name="_GoBack"/>
      <w:bookmarkEnd w:id="0"/>
    </w:p>
    <w:sectPr w:rsidR="00EA41C8" w:rsidRPr="00FA591F" w:rsidSect="00633F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6A6622"/>
    <w:multiLevelType w:val="hybridMultilevel"/>
    <w:tmpl w:val="08145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66E"/>
    <w:rsid w:val="00633F54"/>
    <w:rsid w:val="00AB566E"/>
    <w:rsid w:val="00D758D7"/>
    <w:rsid w:val="00EA41C8"/>
    <w:rsid w:val="00EB198C"/>
    <w:rsid w:val="00FA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603B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9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116</Words>
  <Characters>662</Characters>
  <Application>Microsoft Macintosh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Rutherford</dc:creator>
  <cp:keywords/>
  <dc:description/>
  <cp:lastModifiedBy>Sheehan Toufiq</cp:lastModifiedBy>
  <cp:revision>2</cp:revision>
  <dcterms:created xsi:type="dcterms:W3CDTF">2014-10-06T19:21:00Z</dcterms:created>
  <dcterms:modified xsi:type="dcterms:W3CDTF">2014-11-27T05:35:00Z</dcterms:modified>
</cp:coreProperties>
</file>