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KLARAS</w:t>
      </w:r>
    </w:p>
    <w:p>
      <w:pPr>
        <w:spacing w:after="100"/>
        <w:jc w:val="center"/>
      </w:pPr>
      <w:r>
        <w:rPr>
          <w:rFonts w:ascii="Arial" w:cs="Arial" w:eastAsia="Arial" w:hAnsi="Arial"/>
          <w:color w:val="4A4A4A"/>
          <w:sz w:val="32"/>
          <w:szCs w:val="32"/>
        </w:rPr>
        <w:t xml:space="preserve">Brand Guidelines</w:t>
      </w: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FF3B30"/>
          <w:sz w:val="26"/>
          <w:szCs w:val="26"/>
        </w:rPr>
        <w:t xml:space="preserve">It’s handled.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color w:val="888888"/>
          <w:sz w:val="20"/>
          <w:szCs w:val="20"/>
        </w:rPr>
        <w:t xml:space="preserve">March 2026  •  Version 2.0</w:t>
      </w:r>
    </w:p>
    <w:p>
      <w:pPr>
        <w:spacing w:after="100"/>
        <w:jc w:val="center"/>
      </w:pPr>
      <w:r>
        <w:rPr>
          <w:color w:val="888888"/>
          <w:sz w:val="20"/>
          <w:szCs w:val="20"/>
        </w:rPr>
        <w:t xml:space="preserve">Updated for Enterprise Platform Positioning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Brand Foundation</w:t>
      </w:r>
    </w:p>
    <w:p>
      <w:pPr>
        <w:pStyle w:val="Heading2"/>
      </w:pPr>
      <w:r>
        <w:t xml:space="preserve">The Name</w:t>
      </w:r>
    </w:p>
    <w:p>
      <w:pPr>
        <w:spacing w:after="200"/>
      </w:pPr>
      <w:r>
        <w:rPr>
          <w:b/>
          <w:bCs/>
        </w:rPr>
        <w:t xml:space="preserve">Klaras</w:t>
      </w:r>
      <w:r>
        <w:t xml:space="preserve"> — Swedish for “handled” or “managed.”</w:t>
      </w:r>
    </w:p>
    <w:p>
      <w:pPr>
        <w:spacing w:after="200"/>
      </w:pPr>
      <w:r>
        <w:rPr>
          <w:i/>
          <w:iCs/>
        </w:rPr>
        <w:t xml:space="preserve">Det klaras.</w:t>
      </w:r>
      <w:r>
        <w:t xml:space="preserve"> It’s handled.</w:t>
      </w:r>
    </w:p>
    <w:p>
      <w:pPr>
        <w:spacing w:after="200"/>
      </w:pPr>
      <w:r>
        <w:t xml:space="preserve">The name carries the entire emotional promise. Not “we’ll help you figure it out” — but the quiet confidence of knowing it’s already being taken care of. The exhale. The weight lifting.</w:t>
      </w:r>
    </w:p>
    <w:p>
      <w:pPr>
        <w:pStyle w:val="Heading2"/>
      </w:pPr>
      <w:r>
        <w:t xml:space="preserve">Tagline</w:t>
      </w:r>
    </w:p>
    <w:p>
      <w:pPr>
        <w:spacing w:after="200"/>
      </w:pPr>
      <w:r>
        <w:rPr>
          <w:b/>
          <w:bCs/>
        </w:rPr>
        <w:t xml:space="preserve">Primary: </w:t>
      </w:r>
      <w:r>
        <w:rPr>
          <w:i/>
          <w:iCs/>
        </w:rPr>
        <w:t xml:space="preserve">It’s handled.</w:t>
      </w:r>
    </w:p>
    <w:p>
      <w:pPr>
        <w:spacing w:after="200"/>
      </w:pPr>
      <w:r>
        <w:t xml:space="preserve">Simple. Confident. The direct translation of det klaras — and the emotional payoff of using the platform. No exclamation point. No hype. Just the quiet assurance that the hardest part is taken care of.</w:t>
      </w:r>
    </w:p>
    <w:p>
      <w:pPr>
        <w:pStyle w:val="Heading3"/>
      </w:pPr>
      <w:r>
        <w:t xml:space="preserve">Tagline Variations</w:t>
      </w:r>
    </w:p>
    <w:p>
      <w:pPr>
        <w:spacing w:after="200"/>
      </w:pPr>
      <w:r>
        <w:rPr>
          <w:b/>
          <w:bCs/>
        </w:rPr>
        <w:t xml:space="preserve">Enterprise hiring: </w:t>
      </w:r>
      <w:r>
        <w:t xml:space="preserve">Hiring, handled.</w:t>
      </w:r>
    </w:p>
    <w:p>
      <w:pPr>
        <w:spacing w:after="200"/>
      </w:pPr>
      <w:r>
        <w:rPr>
          <w:b/>
          <w:bCs/>
        </w:rPr>
        <w:t xml:space="preserve">Workforce design: </w:t>
      </w:r>
      <w:r>
        <w:t xml:space="preserve">Your AI workforce, handled.</w:t>
      </w:r>
    </w:p>
    <w:p>
      <w:pPr>
        <w:spacing w:after="200"/>
      </w:pPr>
      <w:r>
        <w:rPr>
          <w:b/>
          <w:bCs/>
        </w:rPr>
        <w:t xml:space="preserve">Product UI moments: </w:t>
      </w:r>
      <w:r>
        <w:rPr>
          <w:i/>
          <w:iCs/>
        </w:rPr>
        <w:t xml:space="preserve">Klaras.</w:t>
      </w:r>
      <w:r>
        <w:t xml:space="preserve"> (verb as confirmation)</w:t>
      </w:r>
    </w:p>
    <w:p>
      <w:r>
        <w:br w:type="page"/>
      </w:r>
    </w:p>
    <w:p>
      <w:pPr>
        <w:pStyle w:val="Heading1"/>
      </w:pPr>
      <w:r>
        <w:t xml:space="preserve">Who This Is For</w:t>
      </w:r>
    </w:p>
    <w:p>
      <w:pPr>
        <w:pStyle w:val="Heading2"/>
      </w:pPr>
      <w:r>
        <w:t xml:space="preserve">Primary Buyer: The Enterprise Hiring Leader</w:t>
      </w:r>
    </w:p>
    <w:p>
      <w:pPr>
        <w:spacing w:after="200"/>
      </w:pPr>
      <w:r>
        <w:t xml:space="preserve">Klaras has one clear buyer: high-volume hiring organizations. The people who sign the contract are TA leaders, Heads of People, CHROs, and VP-level decision-makers at companies hiring 20+ roles per year.</w:t>
      </w:r>
    </w:p>
    <w:p>
      <w:pPr>
        <w:spacing w:after="200"/>
      </w:pPr>
      <w:r>
        <w:t xml:space="preserve">They are drowning in noise and starving for signal. Every open role feels like a high-stakes bet — and the cost of getting it wrong is measured in months, morale, and money.</w:t>
      </w:r>
    </w:p>
    <w:p>
      <w:pPr>
        <w:spacing w:after="200"/>
      </w:pPr>
      <w:r>
        <w:t xml:space="preserve">The AI moment makes it worse. They’re now also asking: Should I hire a human at all — or is this role about to be automated? They need a platform that can help them think, not just sort.</w:t>
      </w:r>
    </w:p>
    <w:p>
      <w:pPr>
        <w:pStyle w:val="Heading3"/>
      </w:pPr>
      <w:r>
        <w:t xml:space="preserve">Their inner monologue:</w:t>
      </w:r>
    </w:p>
    <w:p>
      <w:pPr>
        <w:spacing w:after="120"/>
        <w:ind w:left="720"/>
      </w:pPr>
      <w:r>
        <w:rPr>
          <w:i/>
          <w:iCs/>
          <w:color w:val="4A4A4A"/>
        </w:rPr>
        <w:t xml:space="preserve">“I’ve got 400 applicants and maybe 3 are right. Help me find them.”</w:t>
      </w:r>
    </w:p>
    <w:p>
      <w:pPr>
        <w:spacing w:after="120"/>
        <w:ind w:left="720"/>
      </w:pPr>
      <w:r>
        <w:rPr>
          <w:i/>
          <w:iCs/>
          <w:color w:val="4A4A4A"/>
        </w:rPr>
        <w:t xml:space="preserve">“I can’t afford another bad hire. My credibility is on the line.”</w:t>
      </w:r>
    </w:p>
    <w:p>
      <w:pPr>
        <w:spacing w:after="120"/>
        <w:ind w:left="720"/>
      </w:pPr>
      <w:r>
        <w:rPr>
          <w:i/>
          <w:iCs/>
          <w:color w:val="4A4A4A"/>
        </w:rPr>
        <w:t xml:space="preserve">“Is this role even the right shape? Or am I hiring for yesterday’s problem?”</w:t>
      </w:r>
    </w:p>
    <w:p>
      <w:pPr>
        <w:spacing w:after="120"/>
        <w:ind w:left="720"/>
      </w:pPr>
      <w:r>
        <w:rPr>
          <w:i/>
          <w:iCs/>
          <w:color w:val="4A4A4A"/>
        </w:rPr>
        <w:t xml:space="preserve">“Everyone looks good on paper. I need to see what paper doesn’t show.”</w:t>
      </w:r>
    </w:p>
    <w:p>
      <w:pPr>
        <w:spacing w:after="120"/>
        <w:ind w:left="720"/>
      </w:pPr>
      <w:r>
        <w:rPr>
          <w:i/>
          <w:iCs/>
          <w:color w:val="4A4A4A"/>
        </w:rPr>
        <w:t xml:space="preserve">“Should this be a human hire, or can an AI agent handle it?”</w:t>
      </w:r>
    </w:p>
    <w:p>
      <w:pPr>
        <w:pStyle w:val="Heading2"/>
      </w:pPr>
      <w:r>
        <w:t xml:space="preserve">Secondary Users</w:t>
      </w:r>
    </w:p>
    <w:p>
      <w:pPr>
        <w:spacing w:after="200"/>
      </w:pPr>
      <w:r>
        <w:rPr>
          <w:b/>
          <w:bCs/>
        </w:rPr>
        <w:t xml:space="preserve">Hiring Managers</w:t>
      </w:r>
      <w:r>
        <w:t xml:space="preserve"> — Review AI-generated shortlists, provide structured feedback, and make final decisions. They interact with the Co-pilot daily.</w:t>
      </w:r>
    </w:p>
    <w:p>
      <w:pPr>
        <w:spacing w:after="200"/>
      </w:pPr>
      <w:r>
        <w:rPr>
          <w:b/>
          <w:bCs/>
        </w:rPr>
        <w:t xml:space="preserve">People/Ops Leaders</w:t>
      </w:r>
      <w:r>
        <w:t xml:space="preserve"> — Use the Intelligence layer for workforce design, team composition modeling, and AI agent governance. Strategic users who think in org charts, not req lists.</w:t>
      </w:r>
    </w:p>
    <w:p>
      <w:pPr>
        <w:spacing w:after="200"/>
      </w:pPr>
      <w:r>
        <w:rPr>
          <w:b/>
          <w:bCs/>
        </w:rPr>
        <w:t xml:space="preserve">Candidates</w:t>
      </w:r>
      <w:r>
        <w:t xml:space="preserve"> — Experience AI-led interviews and a better hiring process. They benefit from Klaras but are not the buyer. Candidate experience is a feature, not the positioning.</w:t>
      </w:r>
    </w:p>
    <w:p>
      <w:r>
        <w:br w:type="page"/>
      </w:r>
    </w:p>
    <w:p>
      <w:pPr>
        <w:pStyle w:val="Heading1"/>
      </w:pPr>
      <w:r>
        <w:t xml:space="preserve">Product Structure</w:t>
      </w:r>
    </w:p>
    <w:p>
      <w:pPr>
        <w:spacing w:after="200"/>
      </w:pPr>
      <w:r>
        <w:t xml:space="preserve">Klaras is one platform with two product layers. Same buyer, two jobs-to-be-done, progressive adoption.</w:t>
      </w:r>
    </w:p>
    <w:p>
      <w:pPr>
        <w:pStyle w:val="Heading2"/>
      </w:pPr>
      <w:r>
        <w:t xml:space="preserve">Layer 1: AI Hiring Co-pilot</w:t>
      </w:r>
    </w:p>
    <w:p>
      <w:pPr>
        <w:spacing w:after="200"/>
      </w:pPr>
      <w:r>
        <w:rPr>
          <w:i/>
          <w:iCs/>
        </w:rPr>
        <w:t xml:space="preserve">For TA leaders and HR teams who want AI to run the process while humans make the final call.</w:t>
      </w:r>
    </w:p>
    <w:p>
      <w:pPr>
        <w:spacing w:after="200"/>
      </w:pPr>
      <w:r>
        <w:rPr>
          <w:b/>
          <w:bCs/>
        </w:rPr>
        <w:t xml:space="preserve">Most teams start here.</w:t>
      </w:r>
      <w:r>
        <w:t xml:space="preserve"> The Co-pilot automates hiring workflows end-to-end: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AI-generated job descriptions tuned to your company voice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AI-led structured interviews, scored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screening flows from apply to shortlist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 logs and structured feedback for every hire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Team dashboards with real-time hiring analytics</w:t>
      </w:r>
    </w:p>
    <w:p>
      <w:pPr>
        <w:spacing w:after="200"/>
      </w:pPr>
      <w:r>
        <w:rPr>
          <w:b/>
          <w:bCs/>
        </w:rPr>
        <w:t xml:space="preserve">The promise: </w:t>
      </w:r>
      <w:r>
        <w:t xml:space="preserve">AI runs the process. Humans make the decisions.</w:t>
      </w:r>
    </w:p>
    <w:p>
      <w:pPr>
        <w:pStyle w:val="Heading2"/>
      </w:pPr>
      <w:r>
        <w:t xml:space="preserve">Layer 2: AI Talent Intelligence</w:t>
      </w:r>
    </w:p>
    <w:p>
      <w:pPr>
        <w:spacing w:after="200"/>
      </w:pPr>
      <w:r>
        <w:rPr>
          <w:i/>
          <w:iCs/>
        </w:rPr>
        <w:t xml:space="preserve">For People, Ops, and C-level leaders who want deeper intelligence on workforce design.</w:t>
      </w:r>
    </w:p>
    <w:p>
      <w:pPr>
        <w:spacing w:after="200"/>
      </w:pPr>
      <w:r>
        <w:rPr>
          <w:b/>
          <w:bCs/>
        </w:rPr>
        <w:t xml:space="preserve">Layer on when ready.</w:t>
      </w:r>
      <w:r>
        <w:t xml:space="preserve"> Intelligence adds strategic depth: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scoring and candidate ranking across your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composition modeling — humans and AI agents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Scenario planning for headcount, skills gaps, and costs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AI agent governance — hire, deploy, and manage AI workers</w:t>
      </w:r>
    </w:p>
    <w:p>
      <w:pPr>
        <w:spacing w:after="200"/>
      </w:pPr>
      <w:r>
        <w:rPr>
          <w:b/>
          <w:bCs/>
        </w:rPr>
        <w:t xml:space="preserve">The promise: </w:t>
      </w:r>
      <w:r>
        <w:t xml:space="preserve">See around corners. Design your workforce for what’s next.</w:t>
      </w:r>
    </w:p>
    <w:p>
      <w:pPr>
        <w:pStyle w:val="Heading2"/>
      </w:pPr>
      <w:r>
        <w:t xml:space="preserve">Adoption Model</w:t>
      </w:r>
    </w:p>
    <w:p>
      <w:pPr>
        <w:spacing w:after="200"/>
      </w:pPr>
      <w:r>
        <w:t xml:space="preserve">Same platform, different depth of adoption. Customers graduate from Co-pilot to Intelligence as they mature. The pricing reflects this: Co-pilot is included in every plan; Intelligence is an add-on at Growth tier and included at Scale and Enterprise.</w:t>
      </w:r>
    </w:p>
    <w:p>
      <w:r>
        <w:br w:type="page"/>
      </w:r>
    </w:p>
    <w:p>
      <w:pPr>
        <w:pStyle w:val="Heading1"/>
      </w:pPr>
      <w:r>
        <w:t xml:space="preserve">Pricing Model</w:t>
      </w:r>
    </w:p>
    <w:p>
      <w:pPr>
        <w:spacing w:after="200"/>
      </w:pPr>
      <w:r>
        <w:t xml:space="preserve">Annual license based on hiring volume, not seats. Your entire team gets access. Success fees only kick in when we over-deliver.</w:t>
      </w:r>
    </w:p>
    <w:p>
      <w:pPr>
        <w:pStyle w:val="Heading2"/>
      </w:pPr>
      <w:r>
        <w:t xml:space="preserve">Tier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500"/>
        <w:gridCol w:w="1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Hiring Volume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Org 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Intelligence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 to 20 roles/yr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20–100 emp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$12,000/yr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Add-on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21–100 roles/yr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100–500 emp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$30,000/yr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100+ or multi-country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$75,000/yr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Included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Success Fees</w:t>
      </w:r>
    </w:p>
    <w:p>
      <w:pPr>
        <w:spacing w:after="200"/>
      </w:pPr>
      <w:r>
        <w:rPr>
          <w:b/>
          <w:bCs/>
        </w:rPr>
        <w:t xml:space="preserve">Additional hires: </w:t>
      </w:r>
      <w:r>
        <w:t xml:space="preserve">$1,000 per filled role that sticks 90 days (above included volume).</w:t>
      </w:r>
    </w:p>
    <w:p>
      <w:pPr>
        <w:spacing w:after="200"/>
      </w:pPr>
      <w:r>
        <w:rPr>
          <w:b/>
          <w:bCs/>
        </w:rPr>
        <w:t xml:space="preserve">AI agent deployment: </w:t>
      </w:r>
      <w:r>
        <w:t xml:space="preserve">Greater of $5,000 or 5% of first-year wage savings when AI replaces headcount.</w:t>
      </w:r>
    </w:p>
    <w:p>
      <w:r>
        <w:br w:type="page"/>
      </w:r>
    </w:p>
    <w:p>
      <w:pPr>
        <w:pStyle w:val="Heading1"/>
      </w:pPr>
      <w:r>
        <w:t xml:space="preserve">Positioning</w:t>
      </w:r>
    </w:p>
    <w:p>
      <w:pPr>
        <w:pStyle w:val="Heading2"/>
      </w:pPr>
      <w:r>
        <w:t xml:space="preserve">Unified Positioning</w:t>
      </w:r>
    </w:p>
    <w:p>
      <w:pPr>
        <w:spacing w:after="200"/>
      </w:pPr>
      <w:r>
        <w:t xml:space="preserve">Klaras is the enterprise AI platform that runs your hiring today and helps you design your AI workforce for tomorrow. Start by automating hiring workflows with the AI Co-pilot, then layer in Talent Intelligence for scoring, workforce design, and AI agent governance when you’re ready. One platform, progressive adoption.</w:t>
      </w:r>
    </w:p>
    <w:p>
      <w:pPr>
        <w:pStyle w:val="Heading2"/>
      </w:pPr>
      <w:r>
        <w:t xml:space="preserve">The Narrative</w:t>
      </w:r>
    </w:p>
    <w:p>
      <w:pPr>
        <w:spacing w:after="200"/>
      </w:pPr>
      <w:r>
        <w:t xml:space="preserve">Your hiring team is buried in applications, stuck in screening loops, and still making gut-call decisions. Meanwhile, the best candidates move on before you even get to them.</w:t>
      </w:r>
    </w:p>
    <w:p>
      <w:pPr>
        <w:spacing w:after="200"/>
      </w:pPr>
      <w:r>
        <w:t xml:space="preserve">Klaras gives your team an AI co-pilot that runs the process — writing JDs, conducting interviews, scoring candidates, and delivering shortlists your managers actually trust. Start there.</w:t>
      </w:r>
    </w:p>
    <w:p>
      <w:pPr>
        <w:spacing w:after="200"/>
      </w:pPr>
      <w:r>
        <w:t xml:space="preserve">Then, when you’re ready, layer in workforce intelligence: AI scoring, team design, and the ability to hire AI agents alongside humans. Same platform. Deeper adoption.</w:t>
      </w:r>
    </w:p>
    <w:p>
      <w:pPr>
        <w:spacing w:after="200"/>
      </w:pPr>
      <w:r>
        <w:rPr>
          <w:i/>
          <w:iCs/>
        </w:rPr>
        <w:t xml:space="preserve">Det klaras.</w:t>
      </w:r>
      <w:r>
        <w:t xml:space="preserve"> It’s handled.</w:t>
      </w:r>
    </w:p>
    <w:p>
      <w:pPr>
        <w:pStyle w:val="Heading2"/>
      </w:pPr>
      <w:r>
        <w:t xml:space="preserve">Short Versions</w:t>
      </w:r>
    </w:p>
    <w:p>
      <w:pPr>
        <w:spacing w:after="200"/>
      </w:pPr>
      <w:r>
        <w:rPr>
          <w:b/>
          <w:bCs/>
        </w:rPr>
        <w:t xml:space="preserve">10-second: </w:t>
      </w:r>
      <w:r>
        <w:t xml:space="preserve">Klaras is the enterprise AI platform that automates your hiring workflows today and helps you design your AI workforce tomorrow. One platform, two ways to win.</w:t>
      </w:r>
    </w:p>
    <w:p>
      <w:pPr>
        <w:spacing w:after="200"/>
      </w:pPr>
      <w:r>
        <w:rPr>
          <w:b/>
          <w:bCs/>
        </w:rPr>
        <w:t xml:space="preserve">3-second: </w:t>
      </w:r>
      <w:r>
        <w:t xml:space="preserve">AI-powered hiring, handled.</w:t>
      </w:r>
    </w:p>
    <w:p>
      <w:pPr>
        <w:pStyle w:val="Heading2"/>
      </w:pPr>
      <w:r>
        <w:t xml:space="preserve">Competitive Positioning</w:t>
      </w:r>
    </w:p>
    <w:p>
      <w:pPr>
        <w:spacing w:after="200"/>
      </w:pPr>
      <w:r>
        <w:rPr>
          <w:i/>
          <w:iCs/>
        </w:rPr>
        <w:t xml:space="preserve">They say:</w:t>
      </w:r>
      <w:r>
        <w:t xml:space="preserve"> “More candidates, faster” → </w:t>
      </w:r>
      <w:r>
        <w:rPr>
          <w:b/>
          <w:bCs/>
        </w:rPr>
        <w:t xml:space="preserve">We say: </w:t>
      </w:r>
      <w:r>
        <w:t xml:space="preserve">“The right candidate, clearly.”</w:t>
      </w:r>
    </w:p>
    <w:p>
      <w:pPr>
        <w:spacing w:after="200"/>
      </w:pPr>
      <w:r>
        <w:rPr>
          <w:i/>
          <w:iCs/>
        </w:rPr>
        <w:t xml:space="preserve">They say:</w:t>
      </w:r>
      <w:r>
        <w:t xml:space="preserve"> “AI-powered matching” → </w:t>
      </w:r>
      <w:r>
        <w:rPr>
          <w:b/>
          <w:bCs/>
        </w:rPr>
        <w:t xml:space="preserve">We say: </w:t>
      </w:r>
      <w:r>
        <w:t xml:space="preserve">“An AI co-pilot that runs the whole process.”</w:t>
      </w:r>
    </w:p>
    <w:p>
      <w:pPr>
        <w:spacing w:after="200"/>
      </w:pPr>
      <w:r>
        <w:rPr>
          <w:i/>
          <w:iCs/>
        </w:rPr>
        <w:t xml:space="preserve">They say:</w:t>
      </w:r>
      <w:r>
        <w:t xml:space="preserve"> “Streamline your hiring” → </w:t>
      </w:r>
      <w:r>
        <w:rPr>
          <w:b/>
          <w:bCs/>
        </w:rPr>
        <w:t xml:space="preserve">We say: </w:t>
      </w:r>
      <w:r>
        <w:t xml:space="preserve">“Let AI run it. You make the call.”</w:t>
      </w:r>
    </w:p>
    <w:p>
      <w:pPr>
        <w:spacing w:after="200"/>
      </w:pPr>
      <w:r>
        <w:rPr>
          <w:i/>
          <w:iCs/>
        </w:rPr>
        <w:t xml:space="preserve">They say:</w:t>
      </w:r>
      <w:r>
        <w:t xml:space="preserve"> “Hiring software” → </w:t>
      </w:r>
      <w:r>
        <w:rPr>
          <w:b/>
          <w:bCs/>
        </w:rPr>
        <w:t xml:space="preserve">We say: </w:t>
      </w:r>
      <w:r>
        <w:t xml:space="preserve">“A platform that runs hiring today and designs your workforce for tomorrow.”</w:t>
      </w:r>
    </w:p>
    <w:p>
      <w:r>
        <w:br w:type="page"/>
      </w:r>
    </w:p>
    <w:p>
      <w:pPr>
        <w:pStyle w:val="Heading1"/>
      </w:pPr>
      <w:r>
        <w:t xml:space="preserve">How It Should Feel</w:t>
      </w:r>
    </w:p>
    <w:p>
      <w:pPr>
        <w:pStyle w:val="Heading2"/>
      </w:pPr>
      <w:r>
        <w:t xml:space="preserve">For Hiring Leaders (Primary Buyer)</w:t>
      </w:r>
    </w:p>
    <w:p>
      <w:pPr>
        <w:spacing w:after="200"/>
      </w:pPr>
      <w:r>
        <w:rPr>
          <w:b/>
          <w:bCs/>
        </w:rPr>
        <w:t xml:space="preserve">Signal over noise</w:t>
      </w:r>
      <w:r>
        <w:t xml:space="preserve"> — surgical precision, not firehose volume</w:t>
      </w:r>
    </w:p>
    <w:p>
      <w:pPr>
        <w:spacing w:after="200"/>
      </w:pPr>
      <w:r>
        <w:rPr>
          <w:b/>
          <w:bCs/>
        </w:rPr>
        <w:t xml:space="preserve">Intelligent, not just automated</w:t>
      </w:r>
      <w:r>
        <w:t xml:space="preserve"> — a thinking partner, not a filter</w:t>
      </w:r>
    </w:p>
    <w:p>
      <w:pPr>
        <w:spacing w:after="200"/>
      </w:pPr>
      <w:r>
        <w:rPr>
          <w:b/>
          <w:bCs/>
        </w:rPr>
        <w:t xml:space="preserve">Conviction</w:t>
      </w:r>
      <w:r>
        <w:t xml:space="preserve"> — “I can defend this decision”</w:t>
      </w:r>
    </w:p>
    <w:p>
      <w:pPr>
        <w:spacing w:after="200"/>
      </w:pPr>
      <w:r>
        <w:rPr>
          <w:b/>
          <w:bCs/>
        </w:rPr>
        <w:t xml:space="preserve">Speed without recklessness</w:t>
      </w:r>
      <w:r>
        <w:t xml:space="preserve"> — fast to the right answer</w:t>
      </w:r>
    </w:p>
    <w:p>
      <w:pPr>
        <w:spacing w:after="200"/>
      </w:pPr>
      <w:r>
        <w:rPr>
          <w:b/>
          <w:bCs/>
        </w:rPr>
        <w:t xml:space="preserve">Permission to question the role itself</w:t>
      </w:r>
      <w:r>
        <w:t xml:space="preserve"> — including “should this be AI?”</w:t>
      </w:r>
    </w:p>
    <w:p>
      <w:pPr>
        <w:pStyle w:val="Heading2"/>
      </w:pPr>
      <w:r>
        <w:t xml:space="preserve">For Candidates (Through the Product)</w:t>
      </w:r>
    </w:p>
    <w:p>
      <w:pPr>
        <w:spacing w:after="200"/>
      </w:pPr>
      <w:r>
        <w:rPr>
          <w:b/>
          <w:bCs/>
        </w:rPr>
        <w:t xml:space="preserve">Respect for their time</w:t>
      </w:r>
      <w:r>
        <w:t xml:space="preserve"> — structured, fair, transparent process</w:t>
      </w:r>
    </w:p>
    <w:p>
      <w:pPr>
        <w:spacing w:after="200"/>
      </w:pPr>
      <w:r>
        <w:rPr>
          <w:b/>
          <w:bCs/>
        </w:rPr>
        <w:t xml:space="preserve">A better interview experience</w:t>
      </w:r>
      <w:r>
        <w:t xml:space="preserve"> — AI that listens, not a form that filters</w:t>
      </w:r>
    </w:p>
    <w:p>
      <w:pPr>
        <w:spacing w:after="200"/>
      </w:pPr>
      <w:r>
        <w:rPr>
          <w:b/>
          <w:bCs/>
        </w:rPr>
        <w:t xml:space="preserve">Forward motion</w:t>
      </w:r>
      <w:r>
        <w:t xml:space="preserve"> — clear next steps, not silence and ghosting</w:t>
      </w:r>
    </w:p>
    <w:p>
      <w:pPr>
        <w:spacing w:after="200"/>
      </w:pPr>
      <w:r>
        <w:rPr>
          <w:b/>
          <w:bCs/>
        </w:rPr>
        <w:t xml:space="preserve">The shared emotional signature: </w:t>
      </w:r>
      <w:r>
        <w:rPr>
          <w:i/>
          <w:iCs/>
        </w:rPr>
        <w:t xml:space="preserve">Det klaras.</w:t>
      </w:r>
      <w:r>
        <w:t xml:space="preserve"> The relief of knowing it’s handled.</w:t>
      </w:r>
    </w:p>
    <w:p>
      <w:pPr>
        <w:pStyle w:val="Heading2"/>
      </w:pPr>
      <w:r>
        <w:t xml:space="preserve">What Klaras Is Definitely NOT</w:t>
      </w:r>
    </w:p>
    <w:p>
      <w:pPr>
        <w:spacing w:after="200"/>
      </w:pPr>
      <w:r>
        <w:rPr>
          <w:b/>
          <w:bCs/>
        </w:rPr>
        <w:t xml:space="preserve">A job board with better filters</w:t>
      </w:r>
      <w:r>
        <w:t xml:space="preserve"> — Commodity infrastructure. Klaras is about judgment, not listings.</w:t>
      </w:r>
    </w:p>
    <w:p>
      <w:pPr>
        <w:spacing w:after="200"/>
      </w:pPr>
      <w:r>
        <w:rPr>
          <w:b/>
          <w:bCs/>
        </w:rPr>
        <w:t xml:space="preserve">An ATS with AI sprinkled on top</w:t>
      </w:r>
      <w:r>
        <w:t xml:space="preserve"> — More automation ≠ better decisions. Klaras adds intelligence, not just speed.</w:t>
      </w:r>
    </w:p>
    <w:p>
      <w:pPr>
        <w:spacing w:after="200"/>
      </w:pPr>
      <w:r>
        <w:rPr>
          <w:b/>
          <w:bCs/>
        </w:rPr>
        <w:t xml:space="preserve">A resume-keyword matching engine</w:t>
      </w:r>
      <w:r>
        <w:t xml:space="preserve"> — That’s how you get 400 “qualified” applicants and zero right ones.</w:t>
      </w:r>
    </w:p>
    <w:p>
      <w:pPr>
        <w:spacing w:after="200"/>
      </w:pPr>
      <w:r>
        <w:rPr>
          <w:b/>
          <w:bCs/>
        </w:rPr>
        <w:t xml:space="preserve">A tool that replaces human judgment</w:t>
      </w:r>
      <w:r>
        <w:t xml:space="preserve"> — AI runs the process. Humans make the decisions. Always.</w:t>
      </w:r>
    </w:p>
    <w:p>
      <w:pPr>
        <w:spacing w:after="200"/>
      </w:pPr>
      <w:r>
        <w:rPr>
          <w:b/>
          <w:bCs/>
        </w:rPr>
        <w:t xml:space="preserve">Cold, corporate, or transactional</w:t>
      </w:r>
      <w:r>
        <w:t xml:space="preserve"> — Hiring decisions deserve clarity and care.</w:t>
      </w:r>
    </w:p>
    <w:p>
      <w:r>
        <w:br w:type="page"/>
      </w:r>
    </w:p>
    <w:p>
      <w:pPr>
        <w:pStyle w:val="Heading1"/>
      </w:pPr>
      <w:r>
        <w:t xml:space="preserve">Brand Pillars</w:t>
      </w:r>
    </w:p>
    <w:p>
      <w:pPr>
        <w:pStyle w:val="Heading2"/>
      </w:pPr>
      <w:r>
        <w:t xml:space="preserve">1. AI Runs the Process, Humans Make the Call</w:t>
      </w:r>
    </w:p>
    <w:p>
      <w:pPr>
        <w:spacing w:after="200"/>
      </w:pPr>
      <w:r>
        <w:t xml:space="preserve">This is the core promise. Klaras automates the busy work — JD writing, screening, interviewing, scoring — so your team focuses on the decisions that matter. AI is the engine. Humans are the judgment.</w:t>
      </w:r>
    </w:p>
    <w:p>
      <w:pPr>
        <w:pStyle w:val="Heading2"/>
      </w:pPr>
      <w:r>
        <w:t xml:space="preserve">2. One Platform, Progressive Adoption</w:t>
      </w:r>
    </w:p>
    <w:p>
      <w:pPr>
        <w:spacing w:after="200"/>
      </w:pPr>
      <w:r>
        <w:t xml:space="preserve">Start with the Co-pilot. Layer in Intelligence when you’re ready. No second product to buy, no migration to manage, no vendor to switch. Depth, not breadth.</w:t>
      </w:r>
    </w:p>
    <w:p>
      <w:pPr>
        <w:pStyle w:val="Heading2"/>
      </w:pPr>
      <w:r>
        <w:t xml:space="preserve">3. Conviction, Not Just Data</w:t>
      </w:r>
    </w:p>
    <w:p>
      <w:pPr>
        <w:spacing w:after="200"/>
      </w:pPr>
      <w:r>
        <w:t xml:space="preserve">Data informs. Klaras builds conviction. We help you arrive at decisions you can stand behind — whether that’s “this is the hire” or “this role should be an AI agent.” We’re not afraid of hard questions.</w:t>
      </w:r>
    </w:p>
    <w:p>
      <w:pPr>
        <w:pStyle w:val="Heading2"/>
      </w:pPr>
      <w:r>
        <w:t xml:space="preserve">4. Human Stakes, Handled with Care</w:t>
      </w:r>
    </w:p>
    <w:p>
      <w:pPr>
        <w:spacing w:after="200"/>
      </w:pPr>
      <w:r>
        <w:t xml:space="preserve">Hiring is not a transaction. It’s identity, livelihood, and organizational destiny. We build with the gravity that deserves — warm where it matters, direct where it helps, never careless with what’s at stake.</w:t>
      </w:r>
    </w:p>
    <w:p>
      <w:pPr>
        <w:pStyle w:val="Heading2"/>
      </w:pPr>
      <w:r>
        <w:t xml:space="preserve">5. Built for the AI Workforce Moment</w:t>
      </w:r>
    </w:p>
    <w:p>
      <w:pPr>
        <w:spacing w:after="200"/>
      </w:pPr>
      <w:r>
        <w:t xml:space="preserve">The rules are changing. Roles are shifting. Teams are becoming hybrids of humans and AI agents. Klaras doesn’t pretend otherwise. We’re built for companies navigating that transition — hiring humans and deploying AI from the same platform.</w:t>
      </w:r>
    </w:p>
    <w:p>
      <w:r>
        <w:br w:type="page"/>
      </w:r>
    </w:p>
    <w:p>
      <w:pPr>
        <w:pStyle w:val="Heading1"/>
      </w:pPr>
      <w:r>
        <w:t xml:space="preserve">Voice &amp; Tone</w:t>
      </w:r>
    </w:p>
    <w:p>
      <w:pPr>
        <w:pStyle w:val="Heading2"/>
      </w:pPr>
      <w:r>
        <w:t xml:space="preserve">The Klaras Voice</w:t>
      </w:r>
    </w:p>
    <w:p>
      <w:pPr>
        <w:spacing w:after="200"/>
      </w:pPr>
      <w:r>
        <w:t xml:space="preserve">Klaras sounds like the smartest, calmest advisor in the room — someone who’s seen the data, understands the stakes, and helps you see clearly. Never condescending. Never hype-y. Never cold.</w:t>
      </w:r>
    </w:p>
    <w:p>
      <w:pPr>
        <w:pStyle w:val="Heading3"/>
      </w:pPr>
      <w:r>
        <w:t xml:space="preserve">We Are</w:t>
      </w:r>
    </w:p>
    <w:p>
      <w:pPr>
        <w:spacing w:after="200"/>
      </w:pPr>
      <w:r>
        <w:rPr>
          <w:b/>
          <w:bCs/>
        </w:rPr>
        <w:t xml:space="preserve">Confident, not arrogant</w:t>
      </w:r>
      <w:r>
        <w:t xml:space="preserve"> — “Here’s what the data shows” not “We’re the best”</w:t>
      </w:r>
    </w:p>
    <w:p>
      <w:pPr>
        <w:spacing w:after="200"/>
      </w:pPr>
      <w:r>
        <w:rPr>
          <w:b/>
          <w:bCs/>
        </w:rPr>
        <w:t xml:space="preserve">Warm, not soft</w:t>
      </w:r>
      <w:r>
        <w:t xml:space="preserve"> — We care deeply, but we’ll tell you the truth</w:t>
      </w:r>
    </w:p>
    <w:p>
      <w:pPr>
        <w:spacing w:after="200"/>
      </w:pPr>
      <w:r>
        <w:rPr>
          <w:b/>
          <w:bCs/>
        </w:rPr>
        <w:t xml:space="preserve">Direct, not blunt</w:t>
      </w:r>
      <w:r>
        <w:t xml:space="preserve"> — Clear and efficient, never harsh</w:t>
      </w:r>
    </w:p>
    <w:p>
      <w:pPr>
        <w:spacing w:after="200"/>
      </w:pPr>
      <w:r>
        <w:rPr>
          <w:b/>
          <w:bCs/>
        </w:rPr>
        <w:t xml:space="preserve">Smart, not showy</w:t>
      </w:r>
      <w:r>
        <w:t xml:space="preserve"> — We know a lot; we don’t need to prove it</w:t>
      </w:r>
    </w:p>
    <w:p>
      <w:pPr>
        <w:spacing w:after="200"/>
      </w:pPr>
      <w:r>
        <w:rPr>
          <w:b/>
          <w:bCs/>
        </w:rPr>
        <w:t xml:space="preserve">Calm, not passive</w:t>
      </w:r>
      <w:r>
        <w:t xml:space="preserve"> — Steady energy, but always moving forward</w:t>
      </w:r>
    </w:p>
    <w:p>
      <w:pPr>
        <w:pStyle w:val="Heading3"/>
      </w:pPr>
      <w:r>
        <w:t xml:space="preserve">We Never Sound</w:t>
      </w:r>
    </w:p>
    <w:p>
      <w:pPr>
        <w:spacing w:after="120"/>
        <w:ind w:left="720"/>
      </w:pPr>
      <w:r>
        <w:rPr>
          <w:i/>
          <w:iCs/>
          <w:color w:val="4A4A4A"/>
        </w:rPr>
        <w:t xml:space="preserve">Corporate or jargon-filled</w:t>
      </w:r>
    </w:p>
    <w:p>
      <w:pPr>
        <w:spacing w:after="120"/>
        <w:ind w:left="720"/>
      </w:pPr>
      <w:r>
        <w:rPr>
          <w:i/>
          <w:iCs/>
          <w:color w:val="4A4A4A"/>
        </w:rPr>
        <w:t xml:space="preserve">Breathlessly excited about AI for AI’s sake</w:t>
      </w:r>
    </w:p>
    <w:p>
      <w:pPr>
        <w:spacing w:after="120"/>
        <w:ind w:left="720"/>
      </w:pPr>
      <w:r>
        <w:rPr>
          <w:i/>
          <w:iCs/>
          <w:color w:val="4A4A4A"/>
        </w:rPr>
        <w:t xml:space="preserve">Vague or hedge-y when clarity is possible</w:t>
      </w:r>
    </w:p>
    <w:p>
      <w:pPr>
        <w:spacing w:after="120"/>
        <w:ind w:left="720"/>
      </w:pPr>
      <w:r>
        <w:rPr>
          <w:i/>
          <w:iCs/>
          <w:color w:val="4A4A4A"/>
        </w:rPr>
        <w:t xml:space="preserve">Like we’re replacing humans — we’re empowering them</w:t>
      </w:r>
    </w:p>
    <w:p>
      <w:pPr>
        <w:spacing w:after="120"/>
        <w:ind w:left="720"/>
      </w:pPr>
      <w:r>
        <w:rPr>
          <w:i/>
          <w:iCs/>
          <w:color w:val="4A4A4A"/>
        </w:rPr>
        <w:t xml:space="preserve">Transactional about decisions that shape organizations</w:t>
      </w:r>
    </w:p>
    <w:p>
      <w:pPr>
        <w:pStyle w:val="Heading3"/>
      </w:pPr>
      <w:r>
        <w:t xml:space="preserve">Copy Examples</w:t>
      </w:r>
    </w:p>
    <w:p>
      <w:pPr>
        <w:spacing w:after="200"/>
      </w:pPr>
      <w:r>
        <w:rPr>
          <w:i/>
          <w:iCs/>
        </w:rPr>
        <w:t xml:space="preserve">Instead of: </w:t>
      </w:r>
      <w:r>
        <w:t xml:space="preserve">“Unlock your hiring potential with AI-powered automation!”</w:t>
      </w:r>
    </w:p>
    <w:p>
      <w:pPr>
        <w:spacing w:after="200"/>
      </w:pPr>
      <w:r>
        <w:rPr>
          <w:b/>
          <w:bCs/>
        </w:rPr>
        <w:t xml:space="preserve">Klaras says: </w:t>
      </w:r>
      <w:r>
        <w:t xml:space="preserve">“Let AI run the process. You make the call.”</w:t>
      </w:r>
    </w:p>
    <w:p>
      <w:pPr>
        <w:spacing w:after="100"/>
      </w:pPr>
    </w:p>
    <w:p>
      <w:pPr>
        <w:spacing w:after="200"/>
      </w:pPr>
      <w:r>
        <w:rPr>
          <w:i/>
          <w:iCs/>
        </w:rPr>
        <w:t xml:space="preserve">Instead of: </w:t>
      </w:r>
      <w:r>
        <w:t xml:space="preserve">“Our algorithm found 847 candidates for you!”</w:t>
      </w:r>
    </w:p>
    <w:p>
      <w:pPr>
        <w:spacing w:after="200"/>
      </w:pPr>
      <w:r>
        <w:rPr>
          <w:b/>
          <w:bCs/>
        </w:rPr>
        <w:t xml:space="preserve">Klaras says: </w:t>
      </w:r>
      <w:r>
        <w:t xml:space="preserve">“Three people stand out. Here’s what makes them different.”</w:t>
      </w:r>
    </w:p>
    <w:p>
      <w:pPr>
        <w:spacing w:after="100"/>
      </w:pPr>
    </w:p>
    <w:p>
      <w:pPr>
        <w:spacing w:after="200"/>
      </w:pPr>
      <w:r>
        <w:rPr>
          <w:i/>
          <w:iCs/>
        </w:rPr>
        <w:t xml:space="preserve">Instead of: </w:t>
      </w:r>
      <w:r>
        <w:t xml:space="preserve">“Streamline your hiring pipeline!”</w:t>
      </w:r>
    </w:p>
    <w:p>
      <w:pPr>
        <w:spacing w:after="200"/>
      </w:pPr>
      <w:r>
        <w:rPr>
          <w:b/>
          <w:bCs/>
        </w:rPr>
        <w:t xml:space="preserve">Klaras says: </w:t>
      </w:r>
      <w:r>
        <w:t xml:space="preserve">“Your next 50 hires, handled.”</w:t>
      </w:r>
    </w:p>
    <w:p>
      <w:r>
        <w:br w:type="page"/>
      </w:r>
    </w:p>
    <w:p>
      <w:pPr>
        <w:pStyle w:val="Heading1"/>
      </w:pPr>
      <w:r>
        <w:t xml:space="preserve">Visual Identity</w:t>
      </w:r>
    </w:p>
    <w:p>
      <w:pPr>
        <w:pStyle w:val="Heading2"/>
      </w:pPr>
      <w:r>
        <w:t xml:space="preserve">Guiding Principle</w:t>
      </w:r>
    </w:p>
    <w:p>
      <w:pPr>
        <w:spacing w:after="200"/>
      </w:pPr>
      <w:r>
        <w:t xml:space="preserve">Clean Scandinavian Modern (1980s+). Pure white ground with bold, confident color as punctuation. Mondrian’s logic — white space, black structure, primary color as the voice.</w:t>
      </w:r>
    </w:p>
    <w:p>
      <w:pPr>
        <w:spacing w:after="200"/>
      </w:pPr>
      <w:r>
        <w:t xml:space="preserve">Think HAY, Muuto, modern IKEA — not mid-century vintage. The white is the clarity. The colors are the confidence.</w:t>
      </w:r>
    </w:p>
    <w:p>
      <w:pPr>
        <w:pStyle w:val="Heading2"/>
      </w:pPr>
      <w: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Pure White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surface, cards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Barely-there Gray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#FAFAFA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Alternate sections, card backgrounds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Charcoal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#111111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typography, lines, body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B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#FF3B30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CTAs, primary buttons, energy, urgency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Navy Blue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3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#0053A6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Secondary buttons, headings, trust, depth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8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#FFC800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Accents, badges, highlights, optimism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3A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#00B3A4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Confirmation, success states, Intelligence 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Warmth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 Pink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5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111"/>
                <w:sz w:val="20"/>
                <w:szCs w:val="20"/>
              </w:rPr>
              <w:t xml:space="preserve">#F2D5D0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Subtle warmth, candidate-facing moments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Color Application</w:t>
      </w:r>
    </w:p>
    <w:p>
      <w:pPr>
        <w:spacing w:after="200"/>
      </w:pPr>
      <w:r>
        <w:rPr>
          <w:b/>
          <w:bCs/>
        </w:rPr>
        <w:t xml:space="preserve">Enterprise Experience: </w:t>
      </w:r>
      <w:r>
        <w:t xml:space="preserve">Lead with Navy and Red. Gold for highlights. Teal for the Intelligence layer. Clean, authoritative, confident.</w:t>
      </w:r>
    </w:p>
    <w:p>
      <w:pPr>
        <w:spacing w:after="200"/>
      </w:pPr>
      <w:r>
        <w:rPr>
          <w:b/>
          <w:bCs/>
        </w:rPr>
        <w:t xml:space="preserve">Intelligence Layer: </w:t>
      </w:r>
      <w:r>
        <w:t xml:space="preserve">Teal as the signature color. Differentiates from the Co-pilot (Navy) visually and conceptually.</w:t>
      </w:r>
    </w:p>
    <w:p>
      <w:pPr>
        <w:spacing w:after="200"/>
      </w:pPr>
      <w:r>
        <w:rPr>
          <w:b/>
          <w:bCs/>
        </w:rPr>
        <w:t xml:space="preserve">Candidate Experience (in-product): </w:t>
      </w:r>
      <w:r>
        <w:t xml:space="preserve">Warmer palette. More pink and gold. The process should feel human even when AI is running it.</w:t>
      </w:r>
    </w:p>
    <w:p>
      <w:pPr>
        <w:pStyle w:val="Heading2"/>
      </w:pPr>
      <w:r>
        <w:t xml:space="preserve">Typography</w:t>
      </w:r>
    </w:p>
    <w:p>
      <w:pPr>
        <w:spacing w:after="200"/>
      </w:pPr>
      <w:r>
        <w:rPr>
          <w:b/>
          <w:bCs/>
        </w:rPr>
        <w:t xml:space="preserve">Headings: </w:t>
      </w:r>
      <w:r>
        <w:t xml:space="preserve">Space Grotesk — bold, confident, geometric. Used for all headlines and display text.</w:t>
      </w:r>
    </w:p>
    <w:p>
      <w:pPr>
        <w:spacing w:after="200"/>
      </w:pPr>
      <w:r>
        <w:rPr>
          <w:b/>
          <w:bCs/>
        </w:rPr>
        <w:t xml:space="preserve">Body: </w:t>
      </w:r>
      <w:r>
        <w:t xml:space="preserve">Inter — clean, readable, modern. Used for all body copy, UI text, and long-form content.</w:t>
      </w:r>
    </w:p>
    <w:p>
      <w:pPr>
        <w:spacing w:after="200"/>
      </w:pPr>
      <w:r>
        <w:t xml:space="preserve">Both loaded from Google Fonts. Space Grotesk carries the brand personality; Inter stays out of the way and lets the content lead.</w:t>
      </w:r>
    </w:p>
    <w:p>
      <w:pPr>
        <w:pStyle w:val="Heading2"/>
      </w:pPr>
      <w:r>
        <w:t xml:space="preserve">Logo</w:t>
      </w:r>
    </w:p>
    <w:p>
      <w:pPr>
        <w:spacing w:after="200"/>
      </w:pPr>
      <w:r>
        <w:t xml:space="preserve">Custom wordmark: “klaras.ai” in Avenir Next Bold with four color accents: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Navy (#0053A6) vertical bar — left edge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Teal (#00B3A4) vertical bar — right edge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Gold (#FFC800) square accent — top right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Red (#FF3B30) underline bar — full width below wordmark</w:t>
      </w:r>
    </w:p>
    <w:p>
      <w:pPr>
        <w:spacing w:after="200"/>
      </w:pPr>
      <w:r>
        <w:t xml:space="preserve">Logo file: klaras-ai-logo.svg. Available in sm, md, lg sizes.</w:t>
      </w:r>
    </w:p>
    <w:p>
      <w:pPr>
        <w:pStyle w:val="Heading2"/>
      </w:pPr>
      <w:r>
        <w:t xml:space="preserve">Space and Layout</w:t>
      </w:r>
    </w:p>
    <w:p>
      <w:pPr>
        <w:spacing w:after="200"/>
      </w:pPr>
      <w:r>
        <w:t xml:space="preserve">Space is the primary carrier of the brand feeling. Generous margins. Breathing room. Nothing crowded.</w:t>
      </w:r>
    </w:p>
    <w:p>
      <w:pPr>
        <w:spacing w:after="200"/>
      </w:pPr>
      <w:r>
        <w:rPr>
          <w:b/>
          <w:bCs/>
        </w:rPr>
        <w:t xml:space="preserve">Asymmetric balance</w:t>
      </w:r>
      <w:r>
        <w:t xml:space="preserve"> — intentional off-center compositions that feel considered</w:t>
      </w:r>
    </w:p>
    <w:p>
      <w:pPr>
        <w:spacing w:after="200"/>
      </w:pPr>
      <w:r>
        <w:rPr>
          <w:b/>
          <w:bCs/>
        </w:rPr>
        <w:t xml:space="preserve">Generous whitespace</w:t>
      </w:r>
      <w:r>
        <w:t xml:space="preserve"> — especially around key decisions and calls to action</w:t>
      </w:r>
    </w:p>
    <w:p>
      <w:pPr>
        <w:spacing w:after="200"/>
      </w:pPr>
      <w:r>
        <w:rPr>
          <w:b/>
          <w:bCs/>
        </w:rPr>
        <w:t xml:space="preserve">Clear hierarchy</w:t>
      </w:r>
      <w:r>
        <w:t xml:space="preserve"> — you always know what to look at first, second, third</w:t>
      </w:r>
    </w:p>
    <w:p>
      <w:pPr>
        <w:spacing w:after="200"/>
      </w:pPr>
      <w:r>
        <w:rPr>
          <w:b/>
          <w:bCs/>
        </w:rPr>
        <w:t xml:space="preserve">Content earns its place</w:t>
      </w:r>
      <w:r>
        <w:t xml:space="preserve"> — nothing decorative, nothing filler</w:t>
      </w:r>
    </w:p>
    <w:p>
      <w:r>
        <w:br w:type="page"/>
      </w:r>
    </w:p>
    <w:p>
      <w:pPr>
        <w:pStyle w:val="Heading1"/>
      </w:pPr>
      <w:r>
        <w:t xml:space="preserve">Website Structure</w:t>
      </w:r>
    </w:p>
    <w:p>
      <w:pPr>
        <w:spacing w:after="200"/>
      </w:pPr>
      <w:r>
        <w:t xml:space="preserve">The marketing site follows the enterprise positioning with progressive disclosure:</w:t>
      </w:r>
    </w:p>
    <w:p>
      <w:pPr>
        <w:pStyle w:val="Heading3"/>
      </w:pPr>
      <w:r>
        <w:t xml:space="preserve">Page Flow</w:t>
      </w:r>
    </w:p>
    <w:p>
      <w:pPr>
        <w:spacing w:after="200"/>
      </w:pPr>
      <w:r>
        <w:rPr>
          <w:b/>
          <w:bCs/>
        </w:rPr>
        <w:t xml:space="preserve">1. Hero</w:t>
      </w:r>
      <w:r>
        <w:t xml:space="preserve"> — “Let AI run your hiring today. Design your AI workforce for tomorrow.” Enterprise demo CTA.</w:t>
      </w:r>
    </w:p>
    <w:p>
      <w:pPr>
        <w:spacing w:after="200"/>
      </w:pPr>
      <w:r>
        <w:rPr>
          <w:b/>
          <w:bCs/>
        </w:rPr>
        <w:t xml:space="preserve">2. Pain stats</w:t>
      </w:r>
      <w:r>
        <w:t xml:space="preserve"> — Industry pain (42-day time-to-fill, $30K+ bad hire cost, 46% fail within 18 months).</w:t>
      </w:r>
    </w:p>
    <w:p>
      <w:pPr>
        <w:spacing w:after="200"/>
      </w:pPr>
      <w:r>
        <w:rPr>
          <w:b/>
          <w:bCs/>
        </w:rPr>
        <w:t xml:space="preserve">3. Logo bar</w:t>
      </w:r>
      <w:r>
        <w:t xml:space="preserve"> — Social proof.</w:t>
      </w:r>
    </w:p>
    <w:p>
      <w:pPr>
        <w:spacing w:after="200"/>
      </w:pPr>
      <w:r>
        <w:rPr>
          <w:b/>
          <w:bCs/>
        </w:rPr>
        <w:t xml:space="preserve">4. Manifesto</w:t>
      </w:r>
      <w:r>
        <w:t xml:space="preserve"> — The problem statement and the Klaras answer.</w:t>
      </w:r>
    </w:p>
    <w:p>
      <w:pPr>
        <w:spacing w:after="200"/>
      </w:pPr>
      <w:r>
        <w:rPr>
          <w:b/>
          <w:bCs/>
        </w:rPr>
        <w:t xml:space="preserve">5. Two Ways</w:t>
      </w:r>
      <w:r>
        <w:t xml:space="preserve"> — Split section: AI Hiring Co-pilot vs AI Talent Intelligence. One platform, two jobs-to-be-done.</w:t>
      </w:r>
    </w:p>
    <w:p>
      <w:pPr>
        <w:spacing w:after="200"/>
      </w:pPr>
      <w:r>
        <w:rPr>
          <w:b/>
          <w:bCs/>
        </w:rPr>
        <w:t xml:space="preserve">6. How It Fits</w:t>
      </w:r>
      <w:r>
        <w:t xml:space="preserve"> — 3-step progression: Plug in your stack → Turn on Co-pilot → Layer in Intelligence.</w:t>
      </w:r>
    </w:p>
    <w:p>
      <w:pPr>
        <w:spacing w:after="200"/>
      </w:pPr>
      <w:r>
        <w:rPr>
          <w:b/>
          <w:bCs/>
        </w:rPr>
        <w:t xml:space="preserve">7. Platform Preview</w:t>
      </w:r>
      <w:r>
        <w:t xml:space="preserve"> — Dashboard mockup showing the hiring pipeline.</w:t>
      </w:r>
    </w:p>
    <w:p>
      <w:pPr>
        <w:spacing w:after="200"/>
      </w:pPr>
      <w:r>
        <w:rPr>
          <w:b/>
          <w:bCs/>
        </w:rPr>
        <w:t xml:space="preserve">8. Features</w:t>
      </w:r>
      <w:r>
        <w:t xml:space="preserve"> — 6 cards: JD generation, AI interviews, screening, scoring, workforce design, analytics.</w:t>
      </w:r>
    </w:p>
    <w:p>
      <w:pPr>
        <w:spacing w:after="200"/>
      </w:pPr>
      <w:r>
        <w:rPr>
          <w:b/>
          <w:bCs/>
        </w:rPr>
        <w:t xml:space="preserve">9. Stats</w:t>
      </w:r>
      <w:r>
        <w:t xml:space="preserve"> — Key metrics (73% faster, 92% match accuracy, 2.1x retention, 14 min interview).</w:t>
      </w:r>
    </w:p>
    <w:p>
      <w:pPr>
        <w:spacing w:after="200"/>
      </w:pPr>
      <w:r>
        <w:rPr>
          <w:b/>
          <w:bCs/>
        </w:rPr>
        <w:t xml:space="preserve">10. Testimonials</w:t>
      </w:r>
      <w:r>
        <w:t xml:space="preserve"> — Enterprise hiring leaders.</w:t>
      </w:r>
    </w:p>
    <w:p>
      <w:pPr>
        <w:spacing w:after="200"/>
      </w:pPr>
      <w:r>
        <w:rPr>
          <w:b/>
          <w:bCs/>
        </w:rPr>
        <w:t xml:space="preserve">11. Pricing</w:t>
      </w:r>
      <w:r>
        <w:t xml:space="preserve"> — Module × tier matrix. Co-pilot included in all plans; Intelligence add-on at Growth, included at Scale+.</w:t>
      </w:r>
    </w:p>
    <w:p>
      <w:pPr>
        <w:spacing w:after="200"/>
      </w:pPr>
      <w:r>
        <w:rPr>
          <w:b/>
          <w:bCs/>
        </w:rPr>
        <w:t xml:space="preserve">12. Pilot Offer</w:t>
      </w:r>
      <w:r>
        <w:t xml:space="preserve"> — 60-day, 50-interview trial with engagement commitment.</w:t>
      </w:r>
    </w:p>
    <w:p>
      <w:pPr>
        <w:spacing w:after="200"/>
      </w:pPr>
      <w:r>
        <w:rPr>
          <w:b/>
          <w:bCs/>
        </w:rPr>
        <w:t xml:space="preserve">13. FAQ</w:t>
      </w:r>
      <w:r>
        <w:t xml:space="preserve"> — 8 questions covering pricing, Co-pilot vs Intelligence, integrations, workforce design.</w:t>
      </w:r>
    </w:p>
    <w:p>
      <w:pPr>
        <w:spacing w:after="200"/>
      </w:pPr>
      <w:r>
        <w:rPr>
          <w:b/>
          <w:bCs/>
        </w:rPr>
        <w:t xml:space="preserve">14. Dual CTA</w:t>
      </w:r>
      <w:r>
        <w:t xml:space="preserve"> — “Start with Co-pilot” / “Add Intelligence.”</w:t>
      </w:r>
    </w:p>
    <w:p>
      <w:pPr>
        <w:spacing w:after="200"/>
      </w:pPr>
      <w:r>
        <w:rPr>
          <w:b/>
          <w:bCs/>
        </w:rPr>
        <w:t xml:space="preserve">15. Final CTA</w:t>
      </w:r>
      <w:r>
        <w:t xml:space="preserve"> — “Hiring should not be a guessing game.”</w:t>
      </w:r>
    </w:p>
    <w:p>
      <w:pPr>
        <w:pStyle w:val="Heading3"/>
      </w:pPr>
      <w:r>
        <w:t xml:space="preserve">Stealth Mode</w:t>
      </w:r>
    </w:p>
    <w:p>
      <w:pPr>
        <w:spacing w:after="200"/>
      </w:pPr>
      <w:r>
        <w:t xml:space="preserve">The site supports a stealth mode (STEALTH_MODE flag in index.astro). When true, the public site shows only a beta waitlist landing page. The full site is available at a hidden preview URL for demos. No site content appears in the stealth HTML — not even in view-source.</w:t>
      </w:r>
    </w:p>
    <w:p>
      <w:r>
        <w:br w:type="page"/>
      </w:r>
    </w:p>
    <w:p>
      <w:pPr>
        <w:pStyle w:val="Heading1"/>
      </w:pPr>
      <w:r>
        <w:t xml:space="preserve">Technical Details</w:t>
      </w:r>
    </w:p>
    <w:p>
      <w:pPr>
        <w:spacing w:after="200"/>
      </w:pPr>
      <w:r>
        <w:rPr>
          <w:b/>
          <w:bCs/>
        </w:rPr>
        <w:t xml:space="preserve">Framework: </w:t>
      </w:r>
      <w:r>
        <w:t xml:space="preserve">Astro v5.7, static site generation, TypeScript strict mode.</w:t>
      </w:r>
    </w:p>
    <w:p>
      <w:pPr>
        <w:spacing w:after="200"/>
      </w:pPr>
      <w:r>
        <w:rPr>
          <w:b/>
          <w:bCs/>
        </w:rPr>
        <w:t xml:space="preserve">Hosting: </w:t>
      </w:r>
      <w:r>
        <w:t xml:space="preserve">klaras.ai (GitHub Pages or similar static host).</w:t>
      </w:r>
    </w:p>
    <w:p>
      <w:pPr>
        <w:spacing w:after="200"/>
      </w:pPr>
      <w:r>
        <w:rPr>
          <w:b/>
          <w:bCs/>
        </w:rPr>
        <w:t xml:space="preserve">Repo: </w:t>
      </w:r>
      <w:r>
        <w:t xml:space="preserve">github.com/lorenlarsen/hiring-platform-mktg</w:t>
      </w:r>
    </w:p>
    <w:p>
      <w:pPr>
        <w:spacing w:after="200"/>
      </w:pPr>
      <w:r>
        <w:rPr>
          <w:b/>
          <w:bCs/>
        </w:rPr>
        <w:t xml:space="preserve">Waitlist: </w:t>
      </w:r>
      <w:r>
        <w:t xml:space="preserve">Formspree endpoint (https://formspree.io/f/xlgwbndb).</w:t>
      </w:r>
    </w:p>
    <w:p>
      <w:pPr>
        <w:spacing w:after="200"/>
      </w:pPr>
      <w:r>
        <w:rPr>
          <w:b/>
          <w:bCs/>
        </w:rPr>
        <w:t xml:space="preserve">Fonts: </w:t>
      </w:r>
      <w:r>
        <w:t xml:space="preserve">Inter + Space Grotesk via Google Fonts.</w:t>
      </w:r>
    </w:p>
    <w:p>
      <w:pPr>
        <w:spacing w:after="200"/>
      </w:pPr>
      <w:r>
        <w:rPr>
          <w:b/>
          <w:bCs/>
        </w:rPr>
        <w:t xml:space="preserve">CSS: </w:t>
      </w:r>
      <w:r>
        <w:t xml:space="preserve">Scoped Astro component styles with global design tokens in :root variables.</w:t>
      </w:r>
    </w:p>
    <w:p>
      <w:pPr>
        <w:pStyle w:val="Heading2"/>
      </w:pPr>
      <w:r>
        <w:t xml:space="preserve">CSS Design Tokens</w:t>
      </w:r>
    </w:p>
    <w:p>
      <w:pPr>
        <w:spacing w:after="200"/>
      </w:pPr>
      <w:r>
        <w:t xml:space="preserve">All colors and spacing are defined as CSS custom properties in src/styles/global.css:</w:t>
      </w:r>
    </w:p>
    <w:p>
      <w:pPr>
        <w:spacing w:after="200"/>
      </w:pPr>
      <w:r>
        <w:t xml:space="preserve">--bg-primary: #FFFFFF, --bg-secondary: #FAFAFA, --text-primary: #111111, --text-secondary: #4A4A4A, --text-muted: #888888, --accent-1: #FF3B30, --accent-2: #0053A6, --accent-3: #FFC800, --accent-4: #00B3A4, --accent-pink: #F2D5D0, --radius: 12px, --radius-lg: 20px, --radius-xl: 28px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Klaras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53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2026-03-01T20:46:19.640Z</dcterms:created>
  <dcterms:modified xsi:type="dcterms:W3CDTF">2026-03-01T20:46:19.641Z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