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2540" w:rsidRDefault="00000000">
      <w:pPr>
        <w:pStyle w:val="a3"/>
      </w:pPr>
      <w:bookmarkStart w:id="0" w:name="_imussb13cn29" w:colFirst="0" w:colLast="0"/>
      <w:bookmarkEnd w:id="0"/>
      <w:r>
        <w:t>ТОИБ: Лабораторная работа 2: шаблоны таблиц</w:t>
      </w:r>
    </w:p>
    <w:p w:rsidR="00F92540" w:rsidRDefault="00000000">
      <w:pPr>
        <w:shd w:val="clear" w:color="auto" w:fill="FFFFFF"/>
        <w:spacing w:after="24" w:line="240" w:lineRule="auto"/>
        <w:ind w:left="1104" w:hanging="360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Таблица 1.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92540">
        <w:tc>
          <w:tcPr>
            <w:tcW w:w="4514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Предмет регулирования</w:t>
            </w:r>
          </w:p>
        </w:tc>
        <w:tc>
          <w:tcPr>
            <w:tcW w:w="4514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обоснование</w:t>
            </w:r>
          </w:p>
        </w:tc>
      </w:tr>
      <w:tr w:rsidR="00F92540">
        <w:tc>
          <w:tcPr>
            <w:tcW w:w="4514" w:type="dxa"/>
          </w:tcPr>
          <w:p w:rsidR="00F92540" w:rsidRDefault="00000000">
            <w:pPr>
              <w:shd w:val="clear" w:color="auto" w:fill="FFFFFF"/>
              <w:spacing w:after="24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Н</w:t>
            </w:r>
            <w:hyperlink r:id="rId5">
              <w:r>
                <w:rPr>
                  <w:rFonts w:ascii="Times New Roman" w:eastAsia="Times New Roman" w:hAnsi="Times New Roman" w:cs="Times New Roman"/>
                  <w:color w:val="202122"/>
                  <w:sz w:val="28"/>
                  <w:szCs w:val="28"/>
                </w:rPr>
                <w:t>алоговый</w:t>
              </w:r>
            </w:hyperlink>
          </w:p>
          <w:p w:rsidR="00F92540" w:rsidRDefault="00F92540">
            <w:pPr>
              <w:shd w:val="clear" w:color="auto" w:fill="FFFFFF"/>
              <w:spacing w:after="24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514" w:type="dxa"/>
          </w:tcPr>
          <w:p w:rsidR="00F92540" w:rsidRDefault="00000000">
            <w:pPr>
              <w:shd w:val="clear" w:color="auto" w:fill="FFFFFF"/>
              <w:spacing w:after="24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Наша организация платит налоги</w:t>
            </w:r>
          </w:p>
        </w:tc>
      </w:tr>
      <w:tr w:rsidR="00F92540">
        <w:tc>
          <w:tcPr>
            <w:tcW w:w="4514" w:type="dxa"/>
          </w:tcPr>
          <w:p w:rsidR="00F92540" w:rsidRDefault="00000000">
            <w:pPr>
              <w:shd w:val="clear" w:color="auto" w:fill="FFFFFF"/>
              <w:spacing w:after="24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</w:t>
            </w:r>
            <w:hyperlink r:id="rId6" w:anchor="%D0%BA%D0%BE%D0%BD%D1%81%D1%82%D0%B8%D1%82%D1%83%D1%86%D0%B8%D0%BE%D0%BD%D0%BD%D1%8B%D0%B9_%D1%80%D0%B5%D0%B6%D0%B8%D0%BC">
              <w:r>
                <w:rPr>
                  <w:rFonts w:ascii="Times New Roman" w:eastAsia="Times New Roman" w:hAnsi="Times New Roman" w:cs="Times New Roman"/>
                  <w:color w:val="202122"/>
                  <w:sz w:val="28"/>
                  <w:szCs w:val="28"/>
                </w:rPr>
                <w:t>онституционны</w:t>
              </w:r>
            </w:hyperlink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й</w:t>
            </w:r>
          </w:p>
        </w:tc>
        <w:tc>
          <w:tcPr>
            <w:tcW w:w="4514" w:type="dxa"/>
          </w:tcPr>
          <w:p w:rsidR="00F92540" w:rsidRDefault="00F92540">
            <w:pPr>
              <w:shd w:val="clear" w:color="auto" w:fill="FFFFFF"/>
              <w:spacing w:after="24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rPr>
          <w:trHeight w:val="570"/>
        </w:trPr>
        <w:tc>
          <w:tcPr>
            <w:tcW w:w="4514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…..</w:t>
            </w:r>
          </w:p>
        </w:tc>
        <w:tc>
          <w:tcPr>
            <w:tcW w:w="4514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4514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…..</w:t>
            </w:r>
          </w:p>
        </w:tc>
        <w:tc>
          <w:tcPr>
            <w:tcW w:w="4514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</w:tbl>
    <w:p w:rsidR="00F92540" w:rsidRDefault="00F92540">
      <w:pPr>
        <w:shd w:val="clear" w:color="auto" w:fill="FFFFFF"/>
        <w:spacing w:after="24" w:line="240" w:lineRule="auto"/>
        <w:ind w:left="1104" w:hanging="360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F92540" w:rsidRDefault="00000000">
      <w:pPr>
        <w:shd w:val="clear" w:color="auto" w:fill="FFFFFF"/>
        <w:spacing w:after="24" w:line="240" w:lineRule="auto"/>
        <w:ind w:left="1104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yellow"/>
        </w:rPr>
        <w:t>Таблица 2. Текущее задание: 2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5"/>
        <w:gridCol w:w="31"/>
        <w:gridCol w:w="6579"/>
      </w:tblGrid>
      <w:tr w:rsidR="00F92540">
        <w:tc>
          <w:tcPr>
            <w:tcW w:w="2735" w:type="dxa"/>
            <w:tcBorders>
              <w:right w:val="single" w:sz="4" w:space="0" w:color="000000"/>
            </w:tcBorders>
          </w:tcPr>
          <w:p w:rsidR="00F92540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информации</w:t>
            </w:r>
          </w:p>
        </w:tc>
        <w:tc>
          <w:tcPr>
            <w:tcW w:w="6610" w:type="dxa"/>
            <w:gridSpan w:val="2"/>
            <w:tcBorders>
              <w:left w:val="single" w:sz="4" w:space="0" w:color="000000"/>
            </w:tcBorders>
          </w:tcPr>
          <w:p w:rsidR="00F92540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порядок документирования информации</w:t>
            </w:r>
          </w:p>
        </w:tc>
      </w:tr>
      <w:tr w:rsidR="00F92540">
        <w:tc>
          <w:tcPr>
            <w:tcW w:w="2766" w:type="dxa"/>
            <w:gridSpan w:val="2"/>
            <w:tcBorders>
              <w:right w:val="single" w:sz="4" w:space="0" w:color="000000"/>
            </w:tcBorders>
          </w:tcPr>
          <w:p w:rsidR="00F92540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Штрафы</w:t>
            </w:r>
          </w:p>
        </w:tc>
        <w:tc>
          <w:tcPr>
            <w:tcW w:w="6579" w:type="dxa"/>
            <w:tcBorders>
              <w:left w:val="single" w:sz="4" w:space="0" w:color="000000"/>
            </w:tcBorders>
          </w:tcPr>
          <w:p w:rsidR="00F92540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электронном и бумажном сертифицированными техническими средствами</w:t>
            </w:r>
          </w:p>
          <w:p w:rsidR="00F92540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Решение принимает сертифицированный человек или сертифицированный ИИ</w:t>
            </w:r>
          </w:p>
        </w:tc>
      </w:tr>
      <w:tr w:rsidR="00F92540">
        <w:tc>
          <w:tcPr>
            <w:tcW w:w="2766" w:type="dxa"/>
            <w:gridSpan w:val="2"/>
          </w:tcPr>
          <w:p w:rsidR="00F92540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Другая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информация….</w:t>
            </w:r>
            <w:proofErr w:type="gramEnd"/>
          </w:p>
        </w:tc>
        <w:tc>
          <w:tcPr>
            <w:tcW w:w="6579" w:type="dxa"/>
          </w:tcPr>
          <w:p w:rsidR="00F92540" w:rsidRDefault="00F9254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2540">
        <w:tc>
          <w:tcPr>
            <w:tcW w:w="2766" w:type="dxa"/>
            <w:gridSpan w:val="2"/>
          </w:tcPr>
          <w:p w:rsidR="00F92540" w:rsidRDefault="00F9254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9" w:type="dxa"/>
          </w:tcPr>
          <w:p w:rsidR="00F92540" w:rsidRDefault="00F9254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2540">
        <w:tc>
          <w:tcPr>
            <w:tcW w:w="2766" w:type="dxa"/>
            <w:gridSpan w:val="2"/>
            <w:tcBorders>
              <w:right w:val="single" w:sz="4" w:space="0" w:color="000000"/>
            </w:tcBorders>
          </w:tcPr>
          <w:p w:rsidR="00F92540" w:rsidRDefault="00000000">
            <w:pPr>
              <w:shd w:val="clear" w:color="auto" w:fill="FFFFFF"/>
              <w:spacing w:after="2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информации</w:t>
            </w:r>
          </w:p>
        </w:tc>
        <w:tc>
          <w:tcPr>
            <w:tcW w:w="6579" w:type="dxa"/>
            <w:tcBorders>
              <w:left w:val="single" w:sz="4" w:space="0" w:color="000000"/>
            </w:tcBorders>
          </w:tcPr>
          <w:p w:rsidR="00F92540" w:rsidRDefault="00000000">
            <w:pPr>
              <w:shd w:val="clear" w:color="auto" w:fill="FFFFFF"/>
              <w:spacing w:after="2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Чьи права собственности на отдельные документы и их массивы</w:t>
            </w:r>
          </w:p>
        </w:tc>
      </w:tr>
      <w:tr w:rsidR="00F92540">
        <w:tc>
          <w:tcPr>
            <w:tcW w:w="2766" w:type="dxa"/>
            <w:gridSpan w:val="2"/>
          </w:tcPr>
          <w:p w:rsidR="00F92540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Штрафы</w:t>
            </w:r>
          </w:p>
        </w:tc>
        <w:tc>
          <w:tcPr>
            <w:tcW w:w="6579" w:type="dxa"/>
          </w:tcPr>
          <w:p w:rsidR="00F92540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Кто нарушил, ГИБДД. Оператор перс данных</w:t>
            </w:r>
          </w:p>
        </w:tc>
      </w:tr>
      <w:tr w:rsidR="00F92540">
        <w:tc>
          <w:tcPr>
            <w:tcW w:w="2766" w:type="dxa"/>
            <w:gridSpan w:val="2"/>
          </w:tcPr>
          <w:p w:rsidR="00F92540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……</w:t>
            </w:r>
          </w:p>
        </w:tc>
        <w:tc>
          <w:tcPr>
            <w:tcW w:w="6579" w:type="dxa"/>
          </w:tcPr>
          <w:p w:rsidR="00F92540" w:rsidRDefault="00F9254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2540">
        <w:tc>
          <w:tcPr>
            <w:tcW w:w="2766" w:type="dxa"/>
            <w:gridSpan w:val="2"/>
          </w:tcPr>
          <w:p w:rsidR="00F92540" w:rsidRDefault="00F9254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79" w:type="dxa"/>
          </w:tcPr>
          <w:p w:rsidR="00F92540" w:rsidRDefault="00F9254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2540">
        <w:tc>
          <w:tcPr>
            <w:tcW w:w="2766" w:type="dxa"/>
            <w:gridSpan w:val="2"/>
            <w:tcBorders>
              <w:right w:val="single" w:sz="4" w:space="0" w:color="000000"/>
            </w:tcBorders>
          </w:tcPr>
          <w:p w:rsidR="00F92540" w:rsidRDefault="00000000">
            <w:pPr>
              <w:shd w:val="clear" w:color="auto" w:fill="FFFFFF"/>
              <w:spacing w:after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информации</w:t>
            </w:r>
          </w:p>
        </w:tc>
        <w:tc>
          <w:tcPr>
            <w:tcW w:w="6579" w:type="dxa"/>
            <w:tcBorders>
              <w:left w:val="single" w:sz="4" w:space="0" w:color="000000"/>
            </w:tcBorders>
          </w:tcPr>
          <w:p w:rsidR="00F92540" w:rsidRDefault="00000000">
            <w:pPr>
              <w:shd w:val="clear" w:color="auto" w:fill="FFFFFF"/>
              <w:spacing w:after="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категория информации по уровню доступа к ней </w:t>
            </w:r>
            <w:proofErr w:type="gramStart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и  порядок</w:t>
            </w:r>
            <w:proofErr w:type="gramEnd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правовой защиты информации</w:t>
            </w:r>
          </w:p>
        </w:tc>
      </w:tr>
      <w:tr w:rsidR="00F92540">
        <w:tc>
          <w:tcPr>
            <w:tcW w:w="2766" w:type="dxa"/>
            <w:gridSpan w:val="2"/>
            <w:tcBorders>
              <w:right w:val="single" w:sz="4" w:space="0" w:color="000000"/>
            </w:tcBorders>
          </w:tcPr>
          <w:p w:rsidR="00F92540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Штрафы</w:t>
            </w:r>
          </w:p>
        </w:tc>
        <w:tc>
          <w:tcPr>
            <w:tcW w:w="6579" w:type="dxa"/>
            <w:tcBorders>
              <w:left w:val="single" w:sz="4" w:space="0" w:color="000000"/>
            </w:tcBorders>
          </w:tcPr>
          <w:p w:rsidR="00F92540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Перс данные </w:t>
            </w:r>
          </w:p>
        </w:tc>
      </w:tr>
      <w:tr w:rsidR="00F92540">
        <w:tc>
          <w:tcPr>
            <w:tcW w:w="2766" w:type="dxa"/>
            <w:gridSpan w:val="2"/>
          </w:tcPr>
          <w:p w:rsidR="00F92540" w:rsidRDefault="00F92540">
            <w:pPr>
              <w:shd w:val="clear" w:color="auto" w:fill="FFFFFF"/>
              <w:spacing w:after="24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  <w:p w:rsidR="00F92540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6579" w:type="dxa"/>
          </w:tcPr>
          <w:p w:rsidR="00F92540" w:rsidRDefault="00F9254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92540" w:rsidRDefault="00F92540">
      <w:pPr>
        <w:spacing w:after="200"/>
        <w:rPr>
          <w:rFonts w:ascii="Times New Roman" w:eastAsia="Times New Roman" w:hAnsi="Times New Roman" w:cs="Times New Roman"/>
          <w:color w:val="666666"/>
          <w:sz w:val="28"/>
          <w:szCs w:val="28"/>
          <w:highlight w:val="yellow"/>
        </w:rPr>
      </w:pPr>
    </w:p>
    <w:p w:rsidR="00F92540" w:rsidRDefault="00F92540">
      <w:pPr>
        <w:shd w:val="clear" w:color="auto" w:fill="FFFFFF"/>
        <w:spacing w:after="24" w:line="240" w:lineRule="auto"/>
        <w:ind w:left="1104" w:hanging="360"/>
        <w:rPr>
          <w:rFonts w:ascii="Times New Roman" w:eastAsia="Times New Roman" w:hAnsi="Times New Roman" w:cs="Times New Roman"/>
          <w:color w:val="666666"/>
          <w:sz w:val="28"/>
          <w:szCs w:val="28"/>
          <w:highlight w:val="yellow"/>
        </w:rPr>
      </w:pPr>
    </w:p>
    <w:p w:rsidR="00F92540" w:rsidRDefault="00000000">
      <w:pPr>
        <w:shd w:val="clear" w:color="auto" w:fill="FFFFFF"/>
        <w:spacing w:after="24" w:line="240" w:lineRule="auto"/>
        <w:ind w:left="1104" w:hanging="360"/>
        <w:rPr>
          <w:rFonts w:ascii="Times New Roman" w:eastAsia="Times New Roman" w:hAnsi="Times New Roman" w:cs="Times New Roman"/>
          <w:color w:val="202122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yellow"/>
        </w:rPr>
        <w:t>Таблица 3. Текущее задание: 3</w:t>
      </w:r>
    </w:p>
    <w:tbl>
      <w:tblPr>
        <w:tblStyle w:val="a7"/>
        <w:tblW w:w="8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1827"/>
        <w:gridCol w:w="4678"/>
      </w:tblGrid>
      <w:tr w:rsidR="00F92540">
        <w:tc>
          <w:tcPr>
            <w:tcW w:w="239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Вид информации</w:t>
            </w:r>
          </w:p>
        </w:tc>
        <w:tc>
          <w:tcPr>
            <w:tcW w:w="1827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ТИП конфиденциальности</w:t>
            </w:r>
          </w:p>
        </w:tc>
        <w:tc>
          <w:tcPr>
            <w:tcW w:w="467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релевантные (относящиеся) законы РФ</w:t>
            </w:r>
          </w:p>
        </w:tc>
      </w:tr>
      <w:tr w:rsidR="00F92540">
        <w:tc>
          <w:tcPr>
            <w:tcW w:w="239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Электронная</w:t>
            </w:r>
          </w:p>
        </w:tc>
        <w:tc>
          <w:tcPr>
            <w:tcW w:w="182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4678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39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Данные на сервере по персональным данным</w:t>
            </w:r>
          </w:p>
        </w:tc>
        <w:tc>
          <w:tcPr>
            <w:tcW w:w="1827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Персональные данные</w:t>
            </w:r>
          </w:p>
        </w:tc>
        <w:tc>
          <w:tcPr>
            <w:tcW w:w="4678" w:type="dxa"/>
          </w:tcPr>
          <w:p w:rsidR="00F92540" w:rsidRDefault="00000000">
            <w:pPr>
              <w:numPr>
                <w:ilvl w:val="0"/>
                <w:numId w:val="3"/>
              </w:numPr>
              <w:shd w:val="clear" w:color="auto" w:fill="FFFFFF"/>
              <w:spacing w:after="24" w:line="240" w:lineRule="auto"/>
              <w:ind w:left="384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Федеральный закон «О персональных данных»</w:t>
              </w:r>
            </w:hyperlink>
          </w:p>
          <w:p w:rsidR="00F92540" w:rsidRDefault="00000000">
            <w:pPr>
              <w:numPr>
                <w:ilvl w:val="0"/>
                <w:numId w:val="3"/>
              </w:numPr>
              <w:shd w:val="clear" w:color="auto" w:fill="FFFFFF"/>
              <w:spacing w:after="24" w:line="240" w:lineRule="auto"/>
              <w:ind w:left="384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«Базовая модель угроз безопасности персональных данных при их обработке в информационных системах персональных данных» от 15 февраля </w:t>
            </w:r>
            <w:hyperlink r:id="rId8">
              <w:r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2008 года</w:t>
              </w:r>
            </w:hyperlink>
            <w:hyperlink r:id="rId9" w:anchor="cite_note-%D0%A4%D0%A1%D0%A2%D0%AD%D0%9A-%D0%94%D0%9E%D0%9A1-12">
              <w:r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  <w:vertAlign w:val="superscript"/>
                </w:rPr>
                <w:t>[12]</w:t>
              </w:r>
            </w:hyperlink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;</w:t>
            </w:r>
          </w:p>
          <w:p w:rsidR="00F92540" w:rsidRDefault="00000000">
            <w:pPr>
              <w:numPr>
                <w:ilvl w:val="0"/>
                <w:numId w:val="3"/>
              </w:numPr>
              <w:shd w:val="clear" w:color="auto" w:fill="FFFFFF"/>
              <w:spacing w:after="24" w:line="240" w:lineRule="auto"/>
              <w:ind w:left="384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«Методика определения актуальных угроз безопасности персональных данных при их обработке в информационных системах персональных данных» утв. ФСТЭК РФ 14 февраля 2008 года</w:t>
            </w:r>
            <w:hyperlink r:id="rId10" w:anchor="cite_note-%D0%A4%D0%A1%D0%A2%D0%AD%D0%9A-%D0%94%D0%9E%D0%9A1-12">
              <w:r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  <w:vertAlign w:val="superscript"/>
                </w:rPr>
                <w:t>[12]</w:t>
              </w:r>
            </w:hyperlink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;</w:t>
            </w:r>
          </w:p>
          <w:p w:rsidR="00F92540" w:rsidRDefault="00000000">
            <w:pPr>
              <w:numPr>
                <w:ilvl w:val="0"/>
                <w:numId w:val="3"/>
              </w:numPr>
              <w:shd w:val="clear" w:color="auto" w:fill="FFFFFF"/>
              <w:spacing w:after="24" w:line="240" w:lineRule="auto"/>
              <w:ind w:left="384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 приказ ФСТЭК России от 18.02.2013 № 21 (Зарегистрировано в Минюсте России 14.05.2013 № 28375).</w:t>
            </w:r>
          </w:p>
          <w:p w:rsidR="00F92540" w:rsidRDefault="00000000">
            <w:pPr>
              <w:numPr>
                <w:ilvl w:val="0"/>
                <w:numId w:val="2"/>
              </w:numPr>
              <w:shd w:val="clear" w:color="auto" w:fill="FFFFFF"/>
              <w:spacing w:before="280" w:after="24" w:line="240" w:lineRule="auto"/>
              <w:ind w:left="384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lastRenderedPageBreak/>
              <w:t>«Об утверждении требований и методов по </w:t>
            </w:r>
            <w:hyperlink r:id="rId11">
              <w:r>
                <w:rPr>
                  <w:rFonts w:ascii="Times New Roman" w:eastAsia="Times New Roman" w:hAnsi="Times New Roman" w:cs="Times New Roman"/>
                  <w:color w:val="BA0000"/>
                  <w:sz w:val="28"/>
                  <w:szCs w:val="28"/>
                  <w:u w:val="single"/>
                </w:rPr>
                <w:t>обезличиванию</w:t>
              </w:r>
            </w:hyperlink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персональных данных» приказ </w:t>
            </w:r>
            <w:hyperlink r:id="rId12">
              <w:r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Роскомнадзора</w:t>
              </w:r>
            </w:hyperlink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от 05.09.2013 № 996 (Зарегистрировано в Минюсте России 10.09.2013 N 29935);</w:t>
            </w:r>
          </w:p>
          <w:p w:rsidR="00F92540" w:rsidRDefault="00000000">
            <w:pPr>
              <w:numPr>
                <w:ilvl w:val="0"/>
                <w:numId w:val="2"/>
              </w:numPr>
              <w:shd w:val="clear" w:color="auto" w:fill="FFFFFF"/>
              <w:spacing w:after="24" w:line="240" w:lineRule="auto"/>
              <w:ind w:left="384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"Методические рекомендации по применению приказа Роскомнадзора от 5 сентября 2013 г. № 996 «Об утверждении требований и методов по обезличиванию персональных данных» утв. Роскомнадзором 13.12.2013;</w:t>
            </w:r>
          </w:p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39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lastRenderedPageBreak/>
              <w:t>Данные на сервере по разработкам</w:t>
            </w:r>
          </w:p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(коммерческая тайна)</w:t>
            </w:r>
          </w:p>
        </w:tc>
        <w:tc>
          <w:tcPr>
            <w:tcW w:w="1827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Коммерческая тайна</w:t>
            </w:r>
          </w:p>
        </w:tc>
        <w:tc>
          <w:tcPr>
            <w:tcW w:w="4678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392" w:type="dxa"/>
          </w:tcPr>
          <w:p w:rsidR="00F92540" w:rsidRDefault="00000000">
            <w:pPr>
              <w:shd w:val="clear" w:color="auto" w:fill="FFFFFF"/>
              <w:spacing w:after="200"/>
              <w:ind w:left="744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Бумажные</w:t>
            </w:r>
          </w:p>
        </w:tc>
        <w:tc>
          <w:tcPr>
            <w:tcW w:w="182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4678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39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Меры по защите АЭС</w:t>
            </w:r>
          </w:p>
        </w:tc>
        <w:tc>
          <w:tcPr>
            <w:tcW w:w="1827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секретно</w:t>
            </w:r>
          </w:p>
        </w:tc>
        <w:tc>
          <w:tcPr>
            <w:tcW w:w="467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Закон о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гос</w:t>
            </w:r>
            <w:proofErr w:type="spellEnd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тайне</w:t>
            </w:r>
          </w:p>
        </w:tc>
      </w:tr>
      <w:tr w:rsidR="00F92540">
        <w:tc>
          <w:tcPr>
            <w:tcW w:w="239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Сведения о структуре систем защиты</w:t>
            </w:r>
          </w:p>
        </w:tc>
        <w:tc>
          <w:tcPr>
            <w:tcW w:w="182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678" w:type="dxa"/>
          </w:tcPr>
          <w:p w:rsidR="00F92540" w:rsidRDefault="00000000">
            <w:pPr>
              <w:numPr>
                <w:ilvl w:val="0"/>
                <w:numId w:val="1"/>
              </w:numPr>
              <w:shd w:val="clear" w:color="auto" w:fill="FFFFFF"/>
              <w:spacing w:after="24" w:line="240" w:lineRule="auto"/>
              <w:ind w:left="384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Указ </w:t>
            </w:r>
            <w:hyperlink r:id="rId13">
              <w:r>
                <w:rPr>
                  <w:rFonts w:ascii="Times New Roman" w:eastAsia="Times New Roman" w:hAnsi="Times New Roman" w:cs="Times New Roman"/>
                  <w:color w:val="0645AD"/>
                  <w:sz w:val="28"/>
                  <w:szCs w:val="28"/>
                  <w:u w:val="single"/>
                </w:rPr>
                <w:t>президента Российской Федерации</w:t>
              </w:r>
            </w:hyperlink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 от 6 марта 1997 года № 188 </w:t>
            </w:r>
            <w:hyperlink r:id="rId14" w:anchor="/document/10200083">
              <w:r>
                <w:rPr>
                  <w:rFonts w:ascii="Times New Roman" w:eastAsia="Times New Roman" w:hAnsi="Times New Roman" w:cs="Times New Roman"/>
                  <w:color w:val="3366BB"/>
                  <w:sz w:val="28"/>
                  <w:szCs w:val="28"/>
                  <w:u w:val="single"/>
                </w:rPr>
                <w:t>«Об утверждении перечня сведений конфиденциального характера»</w:t>
              </w:r>
            </w:hyperlink>
          </w:p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39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….</w:t>
            </w:r>
          </w:p>
        </w:tc>
        <w:tc>
          <w:tcPr>
            <w:tcW w:w="182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678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rPr>
          <w:trHeight w:val="495"/>
        </w:trPr>
        <w:tc>
          <w:tcPr>
            <w:tcW w:w="239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82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678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39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82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678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</w:tbl>
    <w:p w:rsidR="00F92540" w:rsidRDefault="00F92540">
      <w:pPr>
        <w:shd w:val="clear" w:color="auto" w:fill="FFFFFF"/>
        <w:spacing w:after="200"/>
        <w:ind w:left="1104" w:hanging="360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F92540" w:rsidRDefault="00000000">
      <w:pPr>
        <w:shd w:val="clear" w:color="auto" w:fill="FFFFFF"/>
        <w:spacing w:after="24" w:line="240" w:lineRule="auto"/>
        <w:ind w:left="1104" w:hanging="360"/>
        <w:rPr>
          <w:rFonts w:ascii="Times New Roman" w:eastAsia="Times New Roman" w:hAnsi="Times New Roman" w:cs="Times New Roman"/>
          <w:color w:val="202122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yellow"/>
        </w:rPr>
        <w:t>Таблица 4.1. Текущее задание 4</w:t>
      </w:r>
    </w:p>
    <w:tbl>
      <w:tblPr>
        <w:tblStyle w:val="a8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1544"/>
        <w:gridCol w:w="1275"/>
        <w:gridCol w:w="1701"/>
        <w:gridCol w:w="2552"/>
      </w:tblGrid>
      <w:tr w:rsidR="00F92540">
        <w:tc>
          <w:tcPr>
            <w:tcW w:w="239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44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ТИП конфиденциальности</w:t>
            </w:r>
          </w:p>
        </w:tc>
        <w:tc>
          <w:tcPr>
            <w:tcW w:w="127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Модель нарушителя</w:t>
            </w:r>
          </w:p>
        </w:tc>
        <w:tc>
          <w:tcPr>
            <w:tcW w:w="1701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Способ использования и ущерб</w:t>
            </w:r>
          </w:p>
        </w:tc>
        <w:tc>
          <w:tcPr>
            <w:tcW w:w="255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Правовые меры по защите</w:t>
            </w:r>
          </w:p>
        </w:tc>
      </w:tr>
      <w:tr w:rsidR="00F92540">
        <w:tc>
          <w:tcPr>
            <w:tcW w:w="239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Электронные</w:t>
            </w:r>
          </w:p>
        </w:tc>
        <w:tc>
          <w:tcPr>
            <w:tcW w:w="1544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27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70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255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39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Данные на сервере по персональным данным</w:t>
            </w:r>
          </w:p>
        </w:tc>
        <w:tc>
          <w:tcPr>
            <w:tcW w:w="1544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Персональные данные</w:t>
            </w:r>
          </w:p>
        </w:tc>
        <w:tc>
          <w:tcPr>
            <w:tcW w:w="127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конкуренты</w:t>
            </w:r>
          </w:p>
        </w:tc>
        <w:tc>
          <w:tcPr>
            <w:tcW w:w="1701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Размещение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соц</w:t>
            </w:r>
            <w:proofErr w:type="spellEnd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сетях. Дискредитация</w:t>
            </w:r>
          </w:p>
        </w:tc>
        <w:tc>
          <w:tcPr>
            <w:tcW w:w="255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Соглашение о неразглашении</w:t>
            </w:r>
          </w:p>
        </w:tc>
      </w:tr>
      <w:tr w:rsidR="00F92540">
        <w:tc>
          <w:tcPr>
            <w:tcW w:w="239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Данные на сервере по разработкам</w:t>
            </w:r>
          </w:p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коммерческая  тайна</w:t>
            </w:r>
            <w:proofErr w:type="gramEnd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)</w:t>
            </w:r>
          </w:p>
        </w:tc>
        <w:tc>
          <w:tcPr>
            <w:tcW w:w="1544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Коммерческая тайна</w:t>
            </w:r>
          </w:p>
        </w:tc>
        <w:tc>
          <w:tcPr>
            <w:tcW w:w="127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70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255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Регистрация программ, патентов, топологий микросхем</w:t>
            </w:r>
          </w:p>
        </w:tc>
      </w:tr>
      <w:tr w:rsidR="00F92540">
        <w:tc>
          <w:tcPr>
            <w:tcW w:w="2392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Бумажные</w:t>
            </w:r>
          </w:p>
        </w:tc>
        <w:tc>
          <w:tcPr>
            <w:tcW w:w="1544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27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70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255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39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Меры по защите АЭС</w:t>
            </w:r>
          </w:p>
        </w:tc>
        <w:tc>
          <w:tcPr>
            <w:tcW w:w="1544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секретно</w:t>
            </w:r>
          </w:p>
        </w:tc>
        <w:tc>
          <w:tcPr>
            <w:tcW w:w="127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70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255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Соглашение о неразглашении с уголовной ответственностью</w:t>
            </w:r>
          </w:p>
        </w:tc>
      </w:tr>
      <w:tr w:rsidR="00F92540">
        <w:tc>
          <w:tcPr>
            <w:tcW w:w="239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Сведения о структуре систем защиты</w:t>
            </w:r>
          </w:p>
        </w:tc>
        <w:tc>
          <w:tcPr>
            <w:tcW w:w="1544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конфиденциально</w:t>
            </w:r>
          </w:p>
        </w:tc>
        <w:tc>
          <w:tcPr>
            <w:tcW w:w="127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70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255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Соглашение о неразглашении</w:t>
            </w:r>
          </w:p>
        </w:tc>
      </w:tr>
      <w:tr w:rsidR="00F92540">
        <w:tc>
          <w:tcPr>
            <w:tcW w:w="239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44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27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70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255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39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44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27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70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255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</w:tbl>
    <w:p w:rsidR="00F92540" w:rsidRDefault="00F9254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F92540" w:rsidRDefault="00000000">
      <w:pPr>
        <w:shd w:val="clear" w:color="auto" w:fill="FFFFFF"/>
        <w:spacing w:after="24" w:line="240" w:lineRule="auto"/>
        <w:ind w:left="1104" w:hanging="360"/>
        <w:rPr>
          <w:rFonts w:ascii="Times New Roman" w:eastAsia="Times New Roman" w:hAnsi="Times New Roman" w:cs="Times New Roman"/>
          <w:color w:val="666666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highlight w:val="yellow"/>
        </w:rPr>
        <w:t>Таблица 4.2. Текущее задание 4</w:t>
      </w:r>
    </w:p>
    <w:tbl>
      <w:tblPr>
        <w:tblStyle w:val="a9"/>
        <w:tblW w:w="97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540"/>
        <w:gridCol w:w="43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F92540">
        <w:trPr>
          <w:trHeight w:val="1030"/>
        </w:trPr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ВАШИ ВИДЫ ИНФОРМАЦИИ</w:t>
            </w:r>
          </w:p>
        </w:tc>
        <w:tc>
          <w:tcPr>
            <w:tcW w:w="540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</w:t>
            </w:r>
          </w:p>
        </w:tc>
        <w:tc>
          <w:tcPr>
            <w:tcW w:w="43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</w:t>
            </w:r>
          </w:p>
        </w:tc>
        <w:tc>
          <w:tcPr>
            <w:tcW w:w="70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</w:t>
            </w:r>
          </w:p>
        </w:tc>
        <w:tc>
          <w:tcPr>
            <w:tcW w:w="70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4</w:t>
            </w:r>
          </w:p>
        </w:tc>
        <w:tc>
          <w:tcPr>
            <w:tcW w:w="70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5</w:t>
            </w:r>
          </w:p>
        </w:tc>
        <w:tc>
          <w:tcPr>
            <w:tcW w:w="70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6</w:t>
            </w:r>
          </w:p>
        </w:tc>
        <w:tc>
          <w:tcPr>
            <w:tcW w:w="70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7</w:t>
            </w:r>
          </w:p>
        </w:tc>
        <w:tc>
          <w:tcPr>
            <w:tcW w:w="70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8</w:t>
            </w:r>
          </w:p>
        </w:tc>
        <w:tc>
          <w:tcPr>
            <w:tcW w:w="70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9</w:t>
            </w:r>
          </w:p>
        </w:tc>
        <w:tc>
          <w:tcPr>
            <w:tcW w:w="70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10</w:t>
            </w:r>
          </w:p>
        </w:tc>
        <w:tc>
          <w:tcPr>
            <w:tcW w:w="70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11</w:t>
            </w:r>
          </w:p>
        </w:tc>
      </w:tr>
      <w:tr w:rsidR="00F92540">
        <w:trPr>
          <w:trHeight w:val="564"/>
        </w:trPr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lastRenderedPageBreak/>
              <w:t>Электронные</w:t>
            </w:r>
          </w:p>
        </w:tc>
        <w:tc>
          <w:tcPr>
            <w:tcW w:w="540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1*</w:t>
            </w: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rPr>
          <w:trHeight w:val="1297"/>
        </w:trPr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Данные на сервере по перс данным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rPr>
          <w:trHeight w:val="1862"/>
        </w:trPr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Данные на сервере по разработкам (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коммерч</w:t>
            </w:r>
            <w:proofErr w:type="spellEnd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тайна)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….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Бумажные</w:t>
            </w:r>
          </w:p>
        </w:tc>
        <w:tc>
          <w:tcPr>
            <w:tcW w:w="540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1*</w:t>
            </w: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0*</w:t>
            </w: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0*</w:t>
            </w: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Перс данные</w:t>
            </w:r>
          </w:p>
        </w:tc>
        <w:tc>
          <w:tcPr>
            <w:tcW w:w="540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1*</w:t>
            </w: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0*</w:t>
            </w: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0*</w:t>
            </w: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Данные по разработкам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0*</w:t>
            </w: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0*</w:t>
            </w: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rPr>
          <w:trHeight w:val="585"/>
        </w:trPr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…..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Поля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Переговоры про новые разработки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…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 xml:space="preserve">Технологические линии 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Линия по сборке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ind w:left="744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….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образцы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lastRenderedPageBreak/>
              <w:t>Новые микросхемы управления.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….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По типам оборудования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Сервера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Маршрутизаторы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…..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По типам ПО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ОС2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БД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ПО 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микропрограммы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15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….</w:t>
            </w:r>
          </w:p>
        </w:tc>
        <w:tc>
          <w:tcPr>
            <w:tcW w:w="540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43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70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</w:tbl>
    <w:p w:rsidR="00F92540" w:rsidRDefault="00F92540">
      <w:pPr>
        <w:shd w:val="clear" w:color="auto" w:fill="FFFFFF"/>
        <w:spacing w:after="200"/>
        <w:ind w:left="1104" w:hanging="360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F92540" w:rsidRDefault="00000000">
      <w:pPr>
        <w:shd w:val="clear" w:color="auto" w:fill="FFFFFF"/>
        <w:spacing w:after="200"/>
        <w:ind w:left="1104" w:hanging="360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*  Примечание:</w:t>
      </w:r>
    </w:p>
    <w:p w:rsidR="00F92540" w:rsidRDefault="00000000">
      <w:pPr>
        <w:shd w:val="clear" w:color="auto" w:fill="FFFFFF"/>
        <w:spacing w:after="200"/>
        <w:ind w:left="1104" w:hanging="360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1 – применяется или целесообразно применить.</w:t>
      </w:r>
    </w:p>
    <w:p w:rsidR="00F92540" w:rsidRDefault="00000000">
      <w:pPr>
        <w:shd w:val="clear" w:color="auto" w:fill="FFFFFF"/>
        <w:spacing w:after="200"/>
        <w:ind w:left="1104" w:hanging="360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</w:rPr>
        <w:t>0 – не применимо или нецелесообразно</w:t>
      </w:r>
    </w:p>
    <w:p w:rsidR="00F92540" w:rsidRDefault="00F9254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F92540" w:rsidRDefault="00000000">
      <w:pPr>
        <w:shd w:val="clear" w:color="auto" w:fill="FFFFFF"/>
        <w:spacing w:after="24" w:line="240" w:lineRule="auto"/>
        <w:ind w:left="1104" w:hanging="360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Таблица 5.</w:t>
      </w:r>
    </w:p>
    <w:tbl>
      <w:tblPr>
        <w:tblStyle w:val="aa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8"/>
        <w:gridCol w:w="1115"/>
        <w:gridCol w:w="1132"/>
        <w:gridCol w:w="1131"/>
        <w:gridCol w:w="1556"/>
        <w:gridCol w:w="1697"/>
      </w:tblGrid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ВАШИ ВИДЫ ИНФОРМАЦИИ ДЛЯ ВАШЕГО ВАРИАНТА</w:t>
            </w:r>
          </w:p>
        </w:tc>
        <w:tc>
          <w:tcPr>
            <w:tcW w:w="111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</w:t>
            </w:r>
          </w:p>
        </w:tc>
        <w:tc>
          <w:tcPr>
            <w:tcW w:w="1131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3</w:t>
            </w:r>
          </w:p>
        </w:tc>
        <w:tc>
          <w:tcPr>
            <w:tcW w:w="1556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4</w:t>
            </w:r>
          </w:p>
        </w:tc>
        <w:tc>
          <w:tcPr>
            <w:tcW w:w="1697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5</w:t>
            </w: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Электронные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rPr>
          <w:trHeight w:val="586"/>
        </w:trPr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lastRenderedPageBreak/>
              <w:t>Данные на сервере по персональным данным</w:t>
            </w:r>
          </w:p>
        </w:tc>
        <w:tc>
          <w:tcPr>
            <w:tcW w:w="111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v</w:t>
            </w:r>
          </w:p>
        </w:tc>
        <w:tc>
          <w:tcPr>
            <w:tcW w:w="1132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</w:t>
            </w:r>
          </w:p>
        </w:tc>
        <w:tc>
          <w:tcPr>
            <w:tcW w:w="1131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v</w:t>
            </w:r>
          </w:p>
        </w:tc>
        <w:tc>
          <w:tcPr>
            <w:tcW w:w="1556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4.1-4.5</w:t>
            </w:r>
          </w:p>
        </w:tc>
        <w:tc>
          <w:tcPr>
            <w:tcW w:w="1697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5.3</w:t>
            </w: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Данные на сервере по разработкам</w:t>
            </w:r>
          </w:p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коммерч</w:t>
            </w:r>
            <w:proofErr w:type="spellEnd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тайна)</w:t>
            </w:r>
          </w:p>
        </w:tc>
        <w:tc>
          <w:tcPr>
            <w:tcW w:w="1115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v</w:t>
            </w:r>
          </w:p>
        </w:tc>
        <w:tc>
          <w:tcPr>
            <w:tcW w:w="1132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2</w:t>
            </w:r>
          </w:p>
        </w:tc>
        <w:tc>
          <w:tcPr>
            <w:tcW w:w="1131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v</w:t>
            </w:r>
          </w:p>
        </w:tc>
        <w:tc>
          <w:tcPr>
            <w:tcW w:w="1556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4.1-4.5</w:t>
            </w:r>
          </w:p>
        </w:tc>
        <w:tc>
          <w:tcPr>
            <w:tcW w:w="1697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5.3</w:t>
            </w: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ind w:left="744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….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Бумажные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Персональные данные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Данные по разработкам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ind w:left="744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…..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Поля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Переговоры про новые разработки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ind w:left="744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…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 xml:space="preserve">Технологические линии 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Линия по сборке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….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  <w:t>образцы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Новые микросхемы управления.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….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lastRenderedPageBreak/>
              <w:t>По типам оборудования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Сервера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Маршрутизаторы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…..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По типам ПО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ОС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БД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ПО 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микропрограммы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408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….</w:t>
            </w:r>
          </w:p>
        </w:tc>
        <w:tc>
          <w:tcPr>
            <w:tcW w:w="1115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13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55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9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</w:tbl>
    <w:p w:rsidR="00F92540" w:rsidRDefault="00F92540">
      <w:pPr>
        <w:shd w:val="clear" w:color="auto" w:fill="FFFFFF"/>
        <w:spacing w:after="200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F92540" w:rsidRDefault="00000000">
      <w:pPr>
        <w:shd w:val="clear" w:color="auto" w:fill="FFFFFF"/>
        <w:spacing w:after="24" w:line="240" w:lineRule="auto"/>
        <w:ind w:left="1104" w:hanging="360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Таблица 6.</w:t>
      </w:r>
    </w:p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1818"/>
        <w:gridCol w:w="1902"/>
        <w:gridCol w:w="1842"/>
        <w:gridCol w:w="1681"/>
      </w:tblGrid>
      <w:tr w:rsidR="00F92540">
        <w:tc>
          <w:tcPr>
            <w:tcW w:w="210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Должности ПО ВАШЕМУ ВАРИАНТУ</w:t>
            </w:r>
          </w:p>
        </w:tc>
        <w:tc>
          <w:tcPr>
            <w:tcW w:w="181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Уровень знаний</w:t>
            </w:r>
          </w:p>
        </w:tc>
        <w:tc>
          <w:tcPr>
            <w:tcW w:w="190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Способ воздействия</w:t>
            </w:r>
          </w:p>
        </w:tc>
        <w:tc>
          <w:tcPr>
            <w:tcW w:w="184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Меры защиты</w:t>
            </w:r>
          </w:p>
        </w:tc>
        <w:tc>
          <w:tcPr>
            <w:tcW w:w="168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10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Администратор ИБ, менеджеры банка</w:t>
            </w:r>
          </w:p>
        </w:tc>
        <w:tc>
          <w:tcPr>
            <w:tcW w:w="181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Пароли</w:t>
            </w:r>
          </w:p>
        </w:tc>
        <w:tc>
          <w:tcPr>
            <w:tcW w:w="190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Ночной звонок для выведывания пароля</w:t>
            </w:r>
          </w:p>
        </w:tc>
        <w:tc>
          <w:tcPr>
            <w:tcW w:w="184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Сокрытие перс</w:t>
            </w:r>
            <w:proofErr w:type="gramStart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данных каналов связи вне работы, обучение</w:t>
            </w:r>
          </w:p>
        </w:tc>
        <w:tc>
          <w:tcPr>
            <w:tcW w:w="168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102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….</w:t>
            </w:r>
          </w:p>
        </w:tc>
        <w:tc>
          <w:tcPr>
            <w:tcW w:w="1818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90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84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8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10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Оператор банка</w:t>
            </w:r>
          </w:p>
        </w:tc>
        <w:tc>
          <w:tcPr>
            <w:tcW w:w="1818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Номера карт</w:t>
            </w:r>
          </w:p>
        </w:tc>
        <w:tc>
          <w:tcPr>
            <w:tcW w:w="190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Запрос по почте от имени босса</w:t>
            </w:r>
          </w:p>
        </w:tc>
        <w:tc>
          <w:tcPr>
            <w:tcW w:w="1842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Сокрытие перс. данных, каналов связи, обучение</w:t>
            </w:r>
          </w:p>
        </w:tc>
        <w:tc>
          <w:tcPr>
            <w:tcW w:w="168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102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lastRenderedPageBreak/>
              <w:t>…….</w:t>
            </w:r>
          </w:p>
        </w:tc>
        <w:tc>
          <w:tcPr>
            <w:tcW w:w="1818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90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84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8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10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818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90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842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1681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</w:tbl>
    <w:p w:rsidR="00F92540" w:rsidRDefault="00F92540">
      <w:pPr>
        <w:shd w:val="clear" w:color="auto" w:fill="FFFFFF"/>
        <w:spacing w:after="200"/>
        <w:ind w:left="1104" w:hanging="360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F92540" w:rsidRDefault="00F92540">
      <w:pPr>
        <w:shd w:val="clear" w:color="auto" w:fill="FFFFFF"/>
        <w:spacing w:after="200"/>
        <w:ind w:left="1104" w:hanging="360"/>
        <w:rPr>
          <w:rFonts w:ascii="Times New Roman" w:eastAsia="Times New Roman" w:hAnsi="Times New Roman" w:cs="Times New Roman"/>
          <w:color w:val="202122"/>
          <w:sz w:val="28"/>
          <w:szCs w:val="28"/>
        </w:rPr>
      </w:pPr>
    </w:p>
    <w:p w:rsidR="00F92540" w:rsidRDefault="00000000">
      <w:pPr>
        <w:shd w:val="clear" w:color="auto" w:fill="FFFFFF"/>
        <w:spacing w:after="24" w:line="240" w:lineRule="auto"/>
        <w:ind w:left="1104" w:hanging="360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Таблица 7.</w:t>
      </w:r>
    </w:p>
    <w:tbl>
      <w:tblPr>
        <w:tblStyle w:val="ac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2977"/>
        <w:gridCol w:w="3827"/>
      </w:tblGrid>
      <w:tr w:rsidR="00F92540">
        <w:tc>
          <w:tcPr>
            <w:tcW w:w="2376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Техника</w:t>
            </w:r>
          </w:p>
        </w:tc>
        <w:tc>
          <w:tcPr>
            <w:tcW w:w="2977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Что могут выведать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у</w:t>
            </w:r>
            <w:proofErr w:type="spellEnd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 xml:space="preserve"> сотрудников вашего предприятия</w:t>
            </w:r>
          </w:p>
        </w:tc>
        <w:tc>
          <w:tcPr>
            <w:tcW w:w="3827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методы противодействия</w:t>
            </w:r>
          </w:p>
        </w:tc>
      </w:tr>
      <w:tr w:rsidR="00F92540">
        <w:tc>
          <w:tcPr>
            <w:tcW w:w="2376" w:type="dxa"/>
          </w:tcPr>
          <w:p w:rsidR="00F92540" w:rsidRDefault="00000000">
            <w:pPr>
              <w:pStyle w:val="3"/>
              <w:widowControl w:val="0"/>
              <w:shd w:val="clear" w:color="auto" w:fill="FFFFFF"/>
              <w:tabs>
                <w:tab w:val="left" w:pos="5130"/>
              </w:tabs>
              <w:spacing w:before="72"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color w:val="4472C4"/>
              </w:rPr>
            </w:pPr>
            <w:bookmarkStart w:id="1" w:name="_2et92p0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Фишинг</w:t>
            </w:r>
          </w:p>
        </w:tc>
        <w:tc>
          <w:tcPr>
            <w:tcW w:w="297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382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376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Целевой фишинг</w:t>
            </w:r>
          </w:p>
        </w:tc>
        <w:tc>
          <w:tcPr>
            <w:tcW w:w="297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382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376" w:type="dxa"/>
          </w:tcPr>
          <w:p w:rsidR="00F92540" w:rsidRDefault="00000000">
            <w:pP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вишинг</w:t>
            </w:r>
            <w:proofErr w:type="spellEnd"/>
          </w:p>
        </w:tc>
        <w:tc>
          <w:tcPr>
            <w:tcW w:w="297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382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376" w:type="dxa"/>
          </w:tcPr>
          <w:p w:rsidR="00F92540" w:rsidRDefault="0000000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  <w:t>….</w:t>
            </w:r>
          </w:p>
        </w:tc>
        <w:tc>
          <w:tcPr>
            <w:tcW w:w="297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382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37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297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382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  <w:tr w:rsidR="00F92540">
        <w:tc>
          <w:tcPr>
            <w:tcW w:w="2376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297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  <w:tc>
          <w:tcPr>
            <w:tcW w:w="3827" w:type="dxa"/>
          </w:tcPr>
          <w:p w:rsidR="00F92540" w:rsidRDefault="00F92540">
            <w:pPr>
              <w:shd w:val="clear" w:color="auto" w:fill="FFFFFF"/>
              <w:spacing w:after="200"/>
              <w:ind w:left="1104" w:hanging="360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</w:rPr>
            </w:pPr>
          </w:p>
        </w:tc>
      </w:tr>
    </w:tbl>
    <w:p w:rsidR="00F92540" w:rsidRDefault="00F92540">
      <w:pPr>
        <w:pStyle w:val="a3"/>
      </w:pPr>
      <w:bookmarkStart w:id="2" w:name="_9jxzj4g3a1pj" w:colFirst="0" w:colLast="0"/>
      <w:bookmarkEnd w:id="2"/>
    </w:p>
    <w:sectPr w:rsidR="00F925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F0A04"/>
    <w:multiLevelType w:val="multilevel"/>
    <w:tmpl w:val="DC100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0745C7"/>
    <w:multiLevelType w:val="multilevel"/>
    <w:tmpl w:val="55B8D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945B54"/>
    <w:multiLevelType w:val="multilevel"/>
    <w:tmpl w:val="F3FA8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79502258">
    <w:abstractNumId w:val="2"/>
  </w:num>
  <w:num w:numId="2" w16cid:durableId="867832298">
    <w:abstractNumId w:val="1"/>
  </w:num>
  <w:num w:numId="3" w16cid:durableId="112060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540"/>
    <w:rsid w:val="003E577D"/>
    <w:rsid w:val="00770DD2"/>
    <w:rsid w:val="00F9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AEEFCE1-716F-124B-ADC5-2D344600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color w:val="41B94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2008_%D0%B3%D0%BE%D0%B4" TargetMode="External"/><Relationship Id="rId13" Type="http://schemas.openxmlformats.org/officeDocument/2006/relationships/hyperlink" Target="https://ru.wikipedia.org/wiki/%D0%9F%D1%80%D0%B5%D0%B7%D0%B8%D0%B4%D0%B5%D0%BD%D1%82_%D0%A0%D0%BE%D1%81%D1%81%D0%B8%D0%B9%D1%81%D0%BA%D0%BE%D0%B9_%D0%A4%D0%B5%D0%B4%D0%B5%D1%80%D0%B0%D1%86%D0%B8%D0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0%B5%D0%B4%D0%B5%D1%80%D0%B0%D0%BB%D1%8C%D0%BD%D1%8B%D0%B9_%D0%B7%D0%B0%D0%BA%D0%BE%D0%BD_%C2%AB%D0%9E_%D0%BF%D0%B5%D1%80%D1%81%D0%BE%D0%BD%D0%B0%D0%BB%D1%8C%D0%BD%D1%8B%D1%85_%D0%B4%D0%B0%D0%BD%D0%BD%D1%8B%D1%85%C2%BB" TargetMode="External"/><Relationship Id="rId12" Type="http://schemas.openxmlformats.org/officeDocument/2006/relationships/hyperlink" Target="https://ru.wikipedia.org/wiki/%D0%A0%D0%BE%D1%81%D0%BA%D0%BE%D0%BC%D0%BD%D0%B0%D0%B4%D0%B7%D0%BE%D1%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0%D0%B2%D0%BE%D0%B2%D0%BE%D0%B5_%D0%B3%D0%BE%D1%81%D1%83%D0%B4%D0%B0%D1%80%D1%81%D1%82%D0%B2%D0%BE" TargetMode="External"/><Relationship Id="rId11" Type="http://schemas.openxmlformats.org/officeDocument/2006/relationships/hyperlink" Target="https://ru.wikipedia.org/w/index.php?title=%D0%9E%D0%B1%D0%B5%D0%B7%D0%BB%D0%B8%D1%87%D0%B8%D0%B2%D0%B0%D0%BD%D0%B8%D0%B5&amp;action=edit&amp;redlink=1" TargetMode="External"/><Relationship Id="rId5" Type="http://schemas.openxmlformats.org/officeDocument/2006/relationships/hyperlink" Target="https://ru.wikipedia.org/wiki/%D0%9D%D0%B0%D0%BB%D0%BE%D0%B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0%B5%D1%80%D1%81%D0%BE%D0%BD%D0%B0%D0%BB%D1%8C%D0%BD%D1%8B%D0%B5_%D0%B4%D0%B0%D0%BD%D0%BD%D1%8B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5%D1%80%D1%81%D0%BE%D0%BD%D0%B0%D0%BB%D1%8C%D0%BD%D1%8B%D0%B5_%D0%B4%D0%B0%D0%BD%D0%BD%D1%8B%D0%B5" TargetMode="External"/><Relationship Id="rId14" Type="http://schemas.openxmlformats.org/officeDocument/2006/relationships/hyperlink" Target="http://ivo.garan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Stepanov Aleksey</cp:lastModifiedBy>
  <cp:revision>2</cp:revision>
  <dcterms:created xsi:type="dcterms:W3CDTF">2024-12-30T15:30:00Z</dcterms:created>
  <dcterms:modified xsi:type="dcterms:W3CDTF">2024-12-30T15:30:00Z</dcterms:modified>
</cp:coreProperties>
</file>