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6A5" w:rsidRDefault="00B505F7">
      <w:r>
        <w:t>Website onlinestellen</w:t>
      </w:r>
    </w:p>
    <w:p w:rsidR="00B505F7" w:rsidRDefault="00B505F7">
      <w:r>
        <w:t xml:space="preserve">Die bisher lokalen HTML-, CSS-, Bild- sowie Textdateien sollen auf einen Server des providers hinaufgeladen werden. </w:t>
      </w:r>
    </w:p>
    <w:p w:rsidR="00B505F7" w:rsidRDefault="00B505F7">
      <w:r>
        <w:t xml:space="preserve">Beim Provider kann man auch seine Domäne mieten. </w:t>
      </w:r>
    </w:p>
    <w:p w:rsidR="00B505F7" w:rsidRDefault="00B505F7">
      <w:r>
        <w:t xml:space="preserve">Nachdem man sich angemeldet und die Domäne gemietet hat, bekommt man vom Provider Zugangsdaten. </w:t>
      </w:r>
      <w:r w:rsidR="00A5381E">
        <w:t xml:space="preserve">Mit diesen Daten, kann man sich in der Regel im Webinterface des Providers anmelden, wo dann die FTP-Daten zu finden sein. </w:t>
      </w:r>
    </w:p>
    <w:p w:rsidR="00A5381E" w:rsidRDefault="00A5381E">
      <w:r>
        <w:t>Sobald die FTP-Daten vorliegen, wird ein FTP-Programm benötigt  wie z.B. FileZilla um die Dateien auf den zur Verfügung gestellten Server hinaufzuladen.</w:t>
      </w:r>
    </w:p>
    <w:p w:rsidR="00A5381E" w:rsidRPr="00A5381E" w:rsidRDefault="00A5381E" w:rsidP="00A5381E">
      <w:pPr>
        <w:shd w:val="clear" w:color="auto" w:fill="FFFFFF"/>
        <w:spacing w:before="384" w:after="120" w:line="288" w:lineRule="atLeast"/>
        <w:outlineLvl w:val="1"/>
        <w:rPr>
          <w:rFonts w:ascii="Arial" w:eastAsia="Times New Roman" w:hAnsi="Arial" w:cs="Arial"/>
          <w:color w:val="666666"/>
          <w:spacing w:val="-7"/>
          <w:sz w:val="43"/>
          <w:szCs w:val="43"/>
          <w:lang w:eastAsia="de-DE"/>
        </w:rPr>
      </w:pPr>
      <w:r w:rsidRPr="00A5381E">
        <w:rPr>
          <w:rFonts w:ascii="Arial" w:eastAsia="Times New Roman" w:hAnsi="Arial" w:cs="Arial"/>
          <w:color w:val="666666"/>
          <w:spacing w:val="-7"/>
          <w:sz w:val="43"/>
          <w:szCs w:val="43"/>
          <w:lang w:eastAsia="de-DE"/>
        </w:rPr>
        <w:t>Dateien übertragen</w:t>
      </w:r>
      <w:r>
        <w:rPr>
          <w:rFonts w:ascii="Arial" w:eastAsia="Times New Roman" w:hAnsi="Arial" w:cs="Arial"/>
          <w:color w:val="666666"/>
          <w:spacing w:val="-7"/>
          <w:sz w:val="43"/>
          <w:szCs w:val="43"/>
          <w:lang w:eastAsia="de-DE"/>
        </w:rPr>
        <w:t xml:space="preserve"> Bsp. FileZilla</w:t>
      </w:r>
    </w:p>
    <w:p w:rsidR="00A5381E" w:rsidRPr="00A5381E" w:rsidRDefault="00A5381E" w:rsidP="00A5381E">
      <w:pPr>
        <w:shd w:val="clear" w:color="auto" w:fill="FFFFFF"/>
        <w:spacing w:after="336" w:line="408" w:lineRule="atLeast"/>
        <w:rPr>
          <w:rFonts w:eastAsia="Times New Roman" w:cs="Helvetica"/>
          <w:color w:val="000000"/>
          <w:lang w:eastAsia="de-DE"/>
        </w:rPr>
      </w:pPr>
      <w:r w:rsidRPr="00A5381E">
        <w:rPr>
          <w:rFonts w:eastAsia="Times New Roman" w:cs="Helvetica"/>
          <w:color w:val="000000"/>
          <w:lang w:eastAsia="de-DE"/>
        </w:rPr>
        <w:t>Nach dem Installieren und starten können Sie direkt die Zugangsdaten eingeben.</w:t>
      </w:r>
    </w:p>
    <w:p w:rsidR="00A5381E" w:rsidRPr="00A5381E" w:rsidRDefault="00A5381E" w:rsidP="00A5381E">
      <w:pPr>
        <w:spacing w:after="0" w:line="240" w:lineRule="auto"/>
        <w:rPr>
          <w:rFonts w:ascii="Times New Roman" w:eastAsia="Times New Roman" w:hAnsi="Times New Roman" w:cs="Times New Roman"/>
          <w:lang w:eastAsia="de-DE"/>
        </w:rPr>
      </w:pPr>
      <w:r w:rsidRPr="00A5381E">
        <w:rPr>
          <w:rFonts w:ascii="Times New Roman" w:eastAsia="Times New Roman" w:hAnsi="Times New Roman" w:cs="Times New Roman"/>
          <w:noProof/>
          <w:lang w:eastAsia="de-DE"/>
        </w:rPr>
        <w:drawing>
          <wp:inline distT="0" distB="0" distL="0" distR="0">
            <wp:extent cx="5610225" cy="1476375"/>
            <wp:effectExtent l="0" t="0" r="9525" b="9525"/>
            <wp:docPr id="6" name="Grafik 6" descr="Zugangsdaten direkt bei FileZilla eingeb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ugangsdaten direkt bei FileZilla eingeb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81E" w:rsidRPr="00A5381E" w:rsidRDefault="00A5381E" w:rsidP="00A5381E">
      <w:pPr>
        <w:shd w:val="clear" w:color="auto" w:fill="FFFFFF"/>
        <w:spacing w:after="336" w:line="408" w:lineRule="atLeast"/>
        <w:rPr>
          <w:rFonts w:asciiTheme="majorHAnsi" w:eastAsia="Times New Roman" w:hAnsiTheme="majorHAnsi" w:cs="Helvetica"/>
          <w:color w:val="000000"/>
          <w:lang w:eastAsia="de-DE"/>
        </w:rPr>
      </w:pPr>
      <w:r w:rsidRPr="00A5381E">
        <w:rPr>
          <w:rFonts w:asciiTheme="majorHAnsi" w:eastAsia="Times New Roman" w:hAnsiTheme="majorHAnsi" w:cs="Helvetica"/>
          <w:color w:val="000000"/>
          <w:lang w:eastAsia="de-DE"/>
        </w:rPr>
        <w:t>Die Zugangsdaten erhalten Sie von Ihrem Provider.</w:t>
      </w:r>
    </w:p>
    <w:p w:rsidR="00A5381E" w:rsidRPr="00A5381E" w:rsidRDefault="00A5381E" w:rsidP="00A5381E">
      <w:pPr>
        <w:numPr>
          <w:ilvl w:val="0"/>
          <w:numId w:val="1"/>
        </w:numPr>
        <w:shd w:val="clear" w:color="auto" w:fill="FFFFFF"/>
        <w:spacing w:after="0" w:line="408" w:lineRule="atLeast"/>
        <w:ind w:left="336"/>
        <w:rPr>
          <w:rFonts w:asciiTheme="majorHAnsi" w:eastAsia="Times New Roman" w:hAnsiTheme="majorHAnsi" w:cs="Helvetica"/>
          <w:color w:val="000000"/>
          <w:lang w:eastAsia="de-DE"/>
        </w:rPr>
      </w:pPr>
      <w:r w:rsidRPr="00A5381E">
        <w:rPr>
          <w:rFonts w:asciiTheme="majorHAnsi" w:eastAsia="Times New Roman" w:hAnsiTheme="majorHAnsi" w:cs="Helvetica"/>
          <w:b/>
          <w:bCs/>
          <w:color w:val="000000"/>
          <w:lang w:eastAsia="de-DE"/>
        </w:rPr>
        <w:t>Adresse:</w:t>
      </w:r>
      <w:r w:rsidRPr="00A5381E">
        <w:rPr>
          <w:rFonts w:asciiTheme="majorHAnsi" w:eastAsia="Times New Roman" w:hAnsiTheme="majorHAnsi" w:cs="Helvetica"/>
          <w:color w:val="000000"/>
          <w:lang w:eastAsia="de-DE"/>
        </w:rPr>
        <w:t> die ftp-Adresse kann je nach Provider sehr verschiedene Formen haben (z.B. ftp.html-seminar.de oder auch nur html-seminar.de)</w:t>
      </w:r>
    </w:p>
    <w:p w:rsidR="00A5381E" w:rsidRPr="00A5381E" w:rsidRDefault="00A5381E" w:rsidP="00A5381E">
      <w:pPr>
        <w:numPr>
          <w:ilvl w:val="0"/>
          <w:numId w:val="1"/>
        </w:numPr>
        <w:shd w:val="clear" w:color="auto" w:fill="FFFFFF"/>
        <w:spacing w:after="0" w:line="408" w:lineRule="atLeast"/>
        <w:ind w:left="336"/>
        <w:rPr>
          <w:rFonts w:asciiTheme="majorHAnsi" w:eastAsia="Times New Roman" w:hAnsiTheme="majorHAnsi" w:cs="Helvetica"/>
          <w:color w:val="000000"/>
          <w:lang w:eastAsia="de-DE"/>
        </w:rPr>
      </w:pPr>
      <w:r w:rsidRPr="00A5381E">
        <w:rPr>
          <w:rFonts w:asciiTheme="majorHAnsi" w:eastAsia="Times New Roman" w:hAnsiTheme="majorHAnsi" w:cs="Helvetica"/>
          <w:b/>
          <w:bCs/>
          <w:color w:val="000000"/>
          <w:lang w:eastAsia="de-DE"/>
        </w:rPr>
        <w:t>Benutzer:</w:t>
      </w:r>
      <w:r w:rsidRPr="00A5381E">
        <w:rPr>
          <w:rFonts w:asciiTheme="majorHAnsi" w:eastAsia="Times New Roman" w:hAnsiTheme="majorHAnsi" w:cs="Helvetica"/>
          <w:color w:val="000000"/>
          <w:lang w:eastAsia="de-DE"/>
        </w:rPr>
        <w:t> der Benutzername</w:t>
      </w:r>
    </w:p>
    <w:p w:rsidR="00A5381E" w:rsidRPr="00A5381E" w:rsidRDefault="00A5381E" w:rsidP="00A5381E">
      <w:pPr>
        <w:numPr>
          <w:ilvl w:val="0"/>
          <w:numId w:val="1"/>
        </w:numPr>
        <w:shd w:val="clear" w:color="auto" w:fill="FFFFFF"/>
        <w:spacing w:after="0" w:line="408" w:lineRule="atLeast"/>
        <w:ind w:left="336"/>
        <w:rPr>
          <w:rFonts w:asciiTheme="majorHAnsi" w:eastAsia="Times New Roman" w:hAnsiTheme="majorHAnsi" w:cs="Helvetica"/>
          <w:color w:val="000000"/>
          <w:lang w:eastAsia="de-DE"/>
        </w:rPr>
      </w:pPr>
      <w:r w:rsidRPr="00A5381E">
        <w:rPr>
          <w:rFonts w:asciiTheme="majorHAnsi" w:eastAsia="Times New Roman" w:hAnsiTheme="majorHAnsi" w:cs="Helvetica"/>
          <w:b/>
          <w:bCs/>
          <w:color w:val="000000"/>
          <w:lang w:eastAsia="de-DE"/>
        </w:rPr>
        <w:t>Passwort:</w:t>
      </w:r>
      <w:r w:rsidRPr="00A5381E">
        <w:rPr>
          <w:rFonts w:asciiTheme="majorHAnsi" w:eastAsia="Times New Roman" w:hAnsiTheme="majorHAnsi" w:cs="Helvetica"/>
          <w:color w:val="000000"/>
          <w:lang w:eastAsia="de-DE"/>
        </w:rPr>
        <w:t> Kennwort, Passwort</w:t>
      </w:r>
    </w:p>
    <w:p w:rsidR="00A5381E" w:rsidRPr="00A5381E" w:rsidRDefault="00A5381E" w:rsidP="00A5381E">
      <w:pPr>
        <w:shd w:val="clear" w:color="auto" w:fill="FFFFFF"/>
        <w:spacing w:after="336" w:line="408" w:lineRule="atLeast"/>
        <w:rPr>
          <w:rFonts w:asciiTheme="majorHAnsi" w:eastAsia="Times New Roman" w:hAnsiTheme="majorHAnsi" w:cs="Helvetica"/>
          <w:color w:val="000000"/>
          <w:lang w:eastAsia="de-DE"/>
        </w:rPr>
      </w:pPr>
      <w:r w:rsidRPr="00A5381E">
        <w:rPr>
          <w:rFonts w:asciiTheme="majorHAnsi" w:eastAsia="Times New Roman" w:hAnsiTheme="majorHAnsi" w:cs="Helvetica"/>
          <w:color w:val="000000"/>
          <w:lang w:eastAsia="de-DE"/>
        </w:rPr>
        <w:t>Und zum Schluss auf Verbinden (beschriftet in der Grafik mit 4) klicken</w:t>
      </w:r>
    </w:p>
    <w:p w:rsidR="00A5381E" w:rsidRPr="00A5381E" w:rsidRDefault="00A5381E" w:rsidP="00A5381E">
      <w:pPr>
        <w:spacing w:after="0" w:line="240" w:lineRule="auto"/>
        <w:rPr>
          <w:rFonts w:ascii="Times New Roman" w:eastAsia="Times New Roman" w:hAnsi="Times New Roman" w:cs="Times New Roman"/>
          <w:lang w:eastAsia="de-DE"/>
        </w:rPr>
      </w:pPr>
      <w:r w:rsidRPr="00A5381E">
        <w:rPr>
          <w:rFonts w:ascii="Times New Roman" w:eastAsia="Times New Roman" w:hAnsi="Times New Roman" w:cs="Times New Roman"/>
          <w:noProof/>
          <w:lang w:eastAsia="de-DE"/>
        </w:rPr>
        <w:lastRenderedPageBreak/>
        <w:drawing>
          <wp:inline distT="0" distB="0" distL="0" distR="0">
            <wp:extent cx="3381637" cy="3324225"/>
            <wp:effectExtent l="0" t="0" r="9525" b="0"/>
            <wp:docPr id="5" name="Grafik 5" descr="Bereiche in FileZi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ereiche in FileZill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077" cy="333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81E" w:rsidRPr="00A5381E" w:rsidRDefault="00A5381E" w:rsidP="00A5381E">
      <w:pPr>
        <w:numPr>
          <w:ilvl w:val="0"/>
          <w:numId w:val="2"/>
        </w:numPr>
        <w:shd w:val="clear" w:color="auto" w:fill="FFFFFF"/>
        <w:spacing w:after="0" w:line="408" w:lineRule="atLeast"/>
        <w:ind w:left="336"/>
        <w:rPr>
          <w:rFonts w:ascii="Helvetica" w:eastAsia="Times New Roman" w:hAnsi="Helvetica" w:cs="Helvetica"/>
          <w:color w:val="000000"/>
          <w:lang w:eastAsia="de-DE"/>
        </w:rPr>
      </w:pPr>
      <w:r w:rsidRPr="00A5381E">
        <w:rPr>
          <w:rFonts w:ascii="Helvetica" w:eastAsia="Times New Roman" w:hAnsi="Helvetica" w:cs="Helvetica"/>
          <w:color w:val="000000"/>
          <w:lang w:eastAsia="de-DE"/>
        </w:rPr>
        <w:t>in diesem Bereich sehen Sie die Aktion des ftp-Programmes und ggf. auch die Fehlermeldungen vom ftp-Server (z.B. wenn Sie ein falsches Passwort eingegeben haben)</w:t>
      </w:r>
    </w:p>
    <w:p w:rsidR="00A5381E" w:rsidRPr="00A5381E" w:rsidRDefault="00A5381E" w:rsidP="00A5381E">
      <w:pPr>
        <w:numPr>
          <w:ilvl w:val="0"/>
          <w:numId w:val="2"/>
        </w:numPr>
        <w:shd w:val="clear" w:color="auto" w:fill="FFFFFF"/>
        <w:spacing w:after="0" w:line="408" w:lineRule="atLeast"/>
        <w:ind w:left="336"/>
        <w:rPr>
          <w:rFonts w:ascii="Helvetica" w:eastAsia="Times New Roman" w:hAnsi="Helvetica" w:cs="Helvetica"/>
          <w:color w:val="000000"/>
          <w:lang w:eastAsia="de-DE"/>
        </w:rPr>
      </w:pPr>
      <w:r w:rsidRPr="00A5381E">
        <w:rPr>
          <w:rFonts w:ascii="Helvetica" w:eastAsia="Times New Roman" w:hAnsi="Helvetica" w:cs="Helvetica"/>
          <w:color w:val="000000"/>
          <w:lang w:eastAsia="de-DE"/>
        </w:rPr>
        <w:t>in diesem Bereich ist der Inhalt Ihrer Festplatte aufgelistet</w:t>
      </w:r>
    </w:p>
    <w:p w:rsidR="00A5381E" w:rsidRPr="00A5381E" w:rsidRDefault="00A5381E" w:rsidP="00A5381E">
      <w:pPr>
        <w:numPr>
          <w:ilvl w:val="0"/>
          <w:numId w:val="2"/>
        </w:numPr>
        <w:shd w:val="clear" w:color="auto" w:fill="FFFFFF"/>
        <w:spacing w:after="0" w:line="408" w:lineRule="atLeast"/>
        <w:ind w:left="336"/>
        <w:rPr>
          <w:rFonts w:ascii="Helvetica" w:eastAsia="Times New Roman" w:hAnsi="Helvetica" w:cs="Helvetica"/>
          <w:color w:val="000000"/>
          <w:lang w:eastAsia="de-DE"/>
        </w:rPr>
      </w:pPr>
      <w:r w:rsidRPr="00A5381E">
        <w:rPr>
          <w:rFonts w:ascii="Helvetica" w:eastAsia="Times New Roman" w:hAnsi="Helvetica" w:cs="Helvetica"/>
          <w:color w:val="000000"/>
          <w:lang w:eastAsia="de-DE"/>
        </w:rPr>
        <w:t>zeigt die Daten auf dem FTP-Server an (am Anfang eher wenige bis keine)</w:t>
      </w:r>
    </w:p>
    <w:p w:rsidR="00A5381E" w:rsidRPr="00A5381E" w:rsidRDefault="00A5381E" w:rsidP="00A5381E">
      <w:pPr>
        <w:numPr>
          <w:ilvl w:val="0"/>
          <w:numId w:val="2"/>
        </w:numPr>
        <w:shd w:val="clear" w:color="auto" w:fill="FFFFFF"/>
        <w:spacing w:after="0" w:line="408" w:lineRule="atLeast"/>
        <w:ind w:left="336"/>
        <w:rPr>
          <w:rFonts w:ascii="Helvetica" w:eastAsia="Times New Roman" w:hAnsi="Helvetica" w:cs="Helvetica"/>
          <w:color w:val="000000"/>
          <w:lang w:eastAsia="de-DE"/>
        </w:rPr>
      </w:pPr>
      <w:r w:rsidRPr="00A5381E">
        <w:rPr>
          <w:rFonts w:ascii="Helvetica" w:eastAsia="Times New Roman" w:hAnsi="Helvetica" w:cs="Helvetica"/>
          <w:color w:val="000000"/>
          <w:lang w:eastAsia="de-DE"/>
        </w:rPr>
        <w:t>Dateibereich Heim-Festplatte: nach Auswahl des Verzeichnisses erscheinen unter 4 die Daten auf Ihrer Festplatte</w:t>
      </w:r>
    </w:p>
    <w:p w:rsidR="00A5381E" w:rsidRPr="00A5381E" w:rsidRDefault="00A5381E" w:rsidP="00A5381E">
      <w:pPr>
        <w:numPr>
          <w:ilvl w:val="0"/>
          <w:numId w:val="2"/>
        </w:numPr>
        <w:shd w:val="clear" w:color="auto" w:fill="FFFFFF"/>
        <w:spacing w:after="0" w:line="408" w:lineRule="atLeast"/>
        <w:ind w:left="336"/>
        <w:rPr>
          <w:rFonts w:ascii="Helvetica" w:eastAsia="Times New Roman" w:hAnsi="Helvetica" w:cs="Helvetica"/>
          <w:color w:val="000000"/>
          <w:lang w:eastAsia="de-DE"/>
        </w:rPr>
      </w:pPr>
      <w:r w:rsidRPr="00A5381E">
        <w:rPr>
          <w:rFonts w:ascii="Helvetica" w:eastAsia="Times New Roman" w:hAnsi="Helvetica" w:cs="Helvetica"/>
          <w:color w:val="000000"/>
          <w:lang w:eastAsia="de-DE"/>
        </w:rPr>
        <w:t>Bereich - hier werden die zu übertragenden Dateien aufgelistet und abgearbeitet</w:t>
      </w:r>
    </w:p>
    <w:p w:rsidR="00A5381E" w:rsidRPr="00A5381E" w:rsidRDefault="00A5381E" w:rsidP="00A5381E">
      <w:pPr>
        <w:spacing w:after="0" w:line="240" w:lineRule="auto"/>
        <w:rPr>
          <w:rFonts w:ascii="Times New Roman" w:eastAsia="Times New Roman" w:hAnsi="Times New Roman" w:cs="Times New Roman"/>
          <w:lang w:eastAsia="de-DE"/>
        </w:rPr>
      </w:pPr>
      <w:r w:rsidRPr="00A5381E">
        <w:rPr>
          <w:rFonts w:ascii="Times New Roman" w:eastAsia="Times New Roman" w:hAnsi="Times New Roman" w:cs="Times New Roman"/>
          <w:noProof/>
          <w:lang w:eastAsia="de-DE"/>
        </w:rPr>
        <w:drawing>
          <wp:inline distT="0" distB="0" distL="0" distR="0">
            <wp:extent cx="5610225" cy="3552825"/>
            <wp:effectExtent l="0" t="0" r="9525" b="9525"/>
            <wp:docPr id="4" name="Grafik 4" descr="Doppelklick zum Übertragen per F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ppelklick zum Übertragen per FT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81E" w:rsidRPr="00A5381E" w:rsidRDefault="00A5381E" w:rsidP="00A5381E">
      <w:pPr>
        <w:shd w:val="clear" w:color="auto" w:fill="FFFFFF"/>
        <w:spacing w:after="336" w:line="408" w:lineRule="atLeast"/>
        <w:rPr>
          <w:rFonts w:ascii="Helvetica" w:eastAsia="Times New Roman" w:hAnsi="Helvetica" w:cs="Helvetica"/>
          <w:color w:val="000000"/>
          <w:lang w:eastAsia="de-DE"/>
        </w:rPr>
      </w:pPr>
      <w:r w:rsidRPr="00A5381E">
        <w:rPr>
          <w:rFonts w:ascii="Helvetica" w:eastAsia="Times New Roman" w:hAnsi="Helvetica" w:cs="Helvetica"/>
          <w:color w:val="000000"/>
          <w:lang w:eastAsia="de-DE"/>
        </w:rPr>
        <w:lastRenderedPageBreak/>
        <w:t>Wird nun im Bereich "Dateien Heim-Festplatte" auf eine Datei doppelt geklickt, so erfolgt die Übertragung der Datei. Die Übertragungsrichtung ist sehr schön im untersten Bereich zu sehen.</w:t>
      </w:r>
    </w:p>
    <w:p w:rsidR="00A5381E" w:rsidRPr="00A5381E" w:rsidRDefault="00A5381E" w:rsidP="00A5381E">
      <w:pPr>
        <w:shd w:val="clear" w:color="auto" w:fill="FFFFFF"/>
        <w:spacing w:before="384" w:after="120" w:line="288" w:lineRule="atLeast"/>
        <w:outlineLvl w:val="1"/>
        <w:rPr>
          <w:rFonts w:ascii="Arial" w:eastAsia="Times New Roman" w:hAnsi="Arial" w:cs="Arial"/>
          <w:color w:val="666666"/>
          <w:spacing w:val="-7"/>
          <w:lang w:eastAsia="de-DE"/>
        </w:rPr>
      </w:pPr>
      <w:r w:rsidRPr="00A5381E">
        <w:rPr>
          <w:rFonts w:ascii="Arial" w:eastAsia="Times New Roman" w:hAnsi="Arial" w:cs="Arial"/>
          <w:color w:val="666666"/>
          <w:spacing w:val="-7"/>
          <w:lang w:eastAsia="de-DE"/>
        </w:rPr>
        <w:t>Projekte einrichten</w:t>
      </w:r>
    </w:p>
    <w:p w:rsidR="00A5381E" w:rsidRPr="00A5381E" w:rsidRDefault="00A5381E" w:rsidP="00A5381E">
      <w:pPr>
        <w:shd w:val="clear" w:color="auto" w:fill="FFFFFF"/>
        <w:spacing w:after="336" w:line="408" w:lineRule="atLeast"/>
        <w:rPr>
          <w:rFonts w:ascii="Helvetica" w:eastAsia="Times New Roman" w:hAnsi="Helvetica" w:cs="Helvetica"/>
          <w:color w:val="000000"/>
          <w:lang w:eastAsia="de-DE"/>
        </w:rPr>
      </w:pPr>
      <w:r w:rsidRPr="00A5381E">
        <w:rPr>
          <w:rFonts w:ascii="Helvetica" w:eastAsia="Times New Roman" w:hAnsi="Helvetica" w:cs="Helvetica"/>
          <w:color w:val="000000"/>
          <w:lang w:eastAsia="de-DE"/>
        </w:rPr>
        <w:t>Da man in der Regel nicht bei jedem Übertragen alle Zugangsdaten eintragen möchte, kann man sich Projekte einrichten.</w:t>
      </w:r>
    </w:p>
    <w:p w:rsidR="00A5381E" w:rsidRPr="00A5381E" w:rsidRDefault="00A5381E" w:rsidP="00A5381E">
      <w:pPr>
        <w:spacing w:after="0" w:line="240" w:lineRule="auto"/>
        <w:rPr>
          <w:rFonts w:ascii="Times New Roman" w:eastAsia="Times New Roman" w:hAnsi="Times New Roman" w:cs="Times New Roman"/>
          <w:lang w:eastAsia="de-DE"/>
        </w:rPr>
      </w:pPr>
      <w:r w:rsidRPr="00A5381E">
        <w:rPr>
          <w:rFonts w:ascii="Times New Roman" w:eastAsia="Times New Roman" w:hAnsi="Times New Roman" w:cs="Times New Roman"/>
          <w:noProof/>
          <w:lang w:eastAsia="de-DE"/>
        </w:rPr>
        <w:drawing>
          <wp:inline distT="0" distB="0" distL="0" distR="0">
            <wp:extent cx="1409700" cy="1143000"/>
            <wp:effectExtent l="0" t="0" r="0" b="0"/>
            <wp:docPr id="3" name="Grafik 3" descr="Projekte bei FileZilla einrich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ojekte bei FileZilla einrichte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81E" w:rsidRPr="00A5381E" w:rsidRDefault="00A5381E" w:rsidP="00A5381E">
      <w:pPr>
        <w:shd w:val="clear" w:color="auto" w:fill="FFFFFF"/>
        <w:spacing w:after="336" w:line="408" w:lineRule="atLeast"/>
        <w:rPr>
          <w:rFonts w:ascii="Helvetica" w:eastAsia="Times New Roman" w:hAnsi="Helvetica" w:cs="Helvetica"/>
          <w:color w:val="000000"/>
          <w:lang w:eastAsia="de-DE"/>
        </w:rPr>
      </w:pPr>
      <w:r w:rsidRPr="00A5381E">
        <w:rPr>
          <w:rFonts w:ascii="Helvetica" w:eastAsia="Times New Roman" w:hAnsi="Helvetica" w:cs="Helvetica"/>
          <w:color w:val="000000"/>
          <w:lang w:eastAsia="de-DE"/>
        </w:rPr>
        <w:t>Klicken Sie auf das erste Symbol in der Menüleiste oben.</w:t>
      </w:r>
    </w:p>
    <w:p w:rsidR="00A5381E" w:rsidRPr="00A5381E" w:rsidRDefault="00A5381E" w:rsidP="00A5381E">
      <w:pPr>
        <w:spacing w:after="0" w:line="240" w:lineRule="auto"/>
        <w:rPr>
          <w:rFonts w:ascii="Times New Roman" w:eastAsia="Times New Roman" w:hAnsi="Times New Roman" w:cs="Times New Roman"/>
          <w:lang w:eastAsia="de-DE"/>
        </w:rPr>
      </w:pPr>
      <w:r w:rsidRPr="00A5381E">
        <w:rPr>
          <w:rFonts w:ascii="Times New Roman" w:eastAsia="Times New Roman" w:hAnsi="Times New Roman" w:cs="Times New Roman"/>
          <w:noProof/>
          <w:lang w:eastAsia="de-DE"/>
        </w:rPr>
        <w:drawing>
          <wp:inline distT="0" distB="0" distL="0" distR="0">
            <wp:extent cx="5057775" cy="4610100"/>
            <wp:effectExtent l="0" t="0" r="9525" b="0"/>
            <wp:docPr id="2" name="Grafik 2" descr="Servermanager bei FileZi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rvermanager bei FileZill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81E" w:rsidRPr="00A5381E" w:rsidRDefault="00A5381E" w:rsidP="00A5381E">
      <w:pPr>
        <w:shd w:val="clear" w:color="auto" w:fill="FFFFFF"/>
        <w:spacing w:after="0" w:line="408" w:lineRule="atLeast"/>
        <w:rPr>
          <w:rFonts w:ascii="Helvetica" w:eastAsia="Times New Roman" w:hAnsi="Helvetica" w:cs="Helvetica"/>
          <w:color w:val="000000"/>
          <w:lang w:eastAsia="de-DE"/>
        </w:rPr>
      </w:pPr>
      <w:r w:rsidRPr="00A5381E">
        <w:rPr>
          <w:rFonts w:ascii="Helvetica" w:eastAsia="Times New Roman" w:hAnsi="Helvetica" w:cs="Helvetica"/>
          <w:color w:val="000000"/>
          <w:lang w:eastAsia="de-DE"/>
        </w:rPr>
        <w:t xml:space="preserve">Hier können nun alle Daten für den jeweiligen Zugang eingetragen werden (unter Erweitert auch der Platz auf der heimischen Festplatte). Wenn möglich kann auch eine sichere SSL-Verbindung eingerichtet werden. Dadurch wird das Passwort auf dem Übertragungsweg </w:t>
      </w:r>
      <w:r w:rsidRPr="00A5381E">
        <w:rPr>
          <w:rFonts w:ascii="Helvetica" w:eastAsia="Times New Roman" w:hAnsi="Helvetica" w:cs="Helvetica"/>
          <w:color w:val="000000"/>
          <w:lang w:eastAsia="de-DE"/>
        </w:rPr>
        <w:lastRenderedPageBreak/>
        <w:t>verschlüsselt und ist durch eine "man-in-the-middle"-Attacke nur schwer auslesbar.</w:t>
      </w:r>
      <w:r w:rsidRPr="00A5381E">
        <w:rPr>
          <w:rFonts w:ascii="Helvetica" w:eastAsia="Times New Roman" w:hAnsi="Helvetica" w:cs="Helvetica"/>
          <w:color w:val="000000"/>
          <w:lang w:eastAsia="de-DE"/>
        </w:rPr>
        <w:br/>
        <w:t>Einige Provider bieten die SSL-Verschlüsselung an (z.B. 1&amp;1). Was also tun? - Einfach beim ersten Mal ohne SSL einrichten, Verbindungsaufbau testen und die verschiedenen SSL-Arten durchprobieren, bis eine funktioniert.</w:t>
      </w:r>
    </w:p>
    <w:p w:rsidR="00A5381E" w:rsidRPr="00A5381E" w:rsidRDefault="00A5381E" w:rsidP="00A5381E">
      <w:pPr>
        <w:spacing w:after="0" w:line="240" w:lineRule="auto"/>
        <w:rPr>
          <w:rFonts w:ascii="Times New Roman" w:eastAsia="Times New Roman" w:hAnsi="Times New Roman" w:cs="Times New Roman"/>
          <w:lang w:eastAsia="de-DE"/>
        </w:rPr>
      </w:pPr>
      <w:r w:rsidRPr="00A5381E">
        <w:rPr>
          <w:rFonts w:ascii="Times New Roman" w:eastAsia="Times New Roman" w:hAnsi="Times New Roman" w:cs="Times New Roman"/>
          <w:noProof/>
          <w:lang w:eastAsia="de-DE"/>
        </w:rPr>
        <w:drawing>
          <wp:inline distT="0" distB="0" distL="0" distR="0">
            <wp:extent cx="2419350" cy="1266825"/>
            <wp:effectExtent l="0" t="0" r="0" b="9525"/>
            <wp:docPr id="1" name="Grafik 1" descr="Auswahl der FTP-Webserver bei FileZi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uswahl der FTP-Webserver bei FileZill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81E" w:rsidRPr="00A5381E" w:rsidRDefault="00A5381E" w:rsidP="00A5381E">
      <w:pPr>
        <w:shd w:val="clear" w:color="auto" w:fill="FFFFFF"/>
        <w:spacing w:after="336" w:line="408" w:lineRule="atLeast"/>
        <w:rPr>
          <w:rFonts w:ascii="Helvetica" w:eastAsia="Times New Roman" w:hAnsi="Helvetica" w:cs="Helvetica"/>
          <w:color w:val="000000"/>
          <w:lang w:eastAsia="de-DE"/>
        </w:rPr>
      </w:pPr>
      <w:r w:rsidRPr="00A5381E">
        <w:rPr>
          <w:rFonts w:ascii="Helvetica" w:eastAsia="Times New Roman" w:hAnsi="Helvetica" w:cs="Helvetica"/>
          <w:color w:val="000000"/>
          <w:lang w:eastAsia="de-DE"/>
        </w:rPr>
        <w:t>Ist ein Projekt eingerichtet, erhalten Sie unter dem ersten Menü-Button eine Auswahl - anklicken und Sie werden verbunden und können Dateien übertragen - so einfach kann die Welt sein.</w:t>
      </w:r>
    </w:p>
    <w:p w:rsidR="00A5381E" w:rsidRDefault="00A5381E"/>
    <w:p w:rsidR="00A5381E" w:rsidRDefault="00A5381E">
      <w:r>
        <w:tab/>
      </w:r>
    </w:p>
    <w:p w:rsidR="00B505F7" w:rsidRDefault="00A5381E">
      <w:pPr>
        <w:rPr>
          <w:b/>
          <w:sz w:val="26"/>
          <w:szCs w:val="26"/>
        </w:rPr>
      </w:pPr>
      <w:r w:rsidRPr="00A5381E">
        <w:rPr>
          <w:b/>
          <w:sz w:val="26"/>
          <w:szCs w:val="26"/>
        </w:rPr>
        <w:t>Methoden um Website aktuell zu halten</w:t>
      </w:r>
    </w:p>
    <w:p w:rsidR="00A5381E" w:rsidRDefault="00A5381E">
      <w:pPr>
        <w:rPr>
          <w:b/>
          <w:sz w:val="26"/>
          <w:szCs w:val="26"/>
        </w:rPr>
      </w:pPr>
    </w:p>
    <w:p w:rsidR="00306AD2" w:rsidRDefault="00306AD2"/>
    <w:p w:rsidR="00D26B69" w:rsidRPr="00A5381E" w:rsidRDefault="00D26B69">
      <w:bookmarkStart w:id="0" w:name="_GoBack"/>
      <w:bookmarkEnd w:id="0"/>
    </w:p>
    <w:sectPr w:rsidR="00D26B69" w:rsidRPr="00A538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81E" w:rsidRDefault="00A5381E" w:rsidP="00A5381E">
      <w:pPr>
        <w:spacing w:after="0" w:line="240" w:lineRule="auto"/>
      </w:pPr>
      <w:r>
        <w:separator/>
      </w:r>
    </w:p>
  </w:endnote>
  <w:endnote w:type="continuationSeparator" w:id="0">
    <w:p w:rsidR="00A5381E" w:rsidRDefault="00A5381E" w:rsidP="00A53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81E" w:rsidRDefault="00A5381E" w:rsidP="00A5381E">
      <w:pPr>
        <w:spacing w:after="0" w:line="240" w:lineRule="auto"/>
      </w:pPr>
      <w:r>
        <w:separator/>
      </w:r>
    </w:p>
  </w:footnote>
  <w:footnote w:type="continuationSeparator" w:id="0">
    <w:p w:rsidR="00A5381E" w:rsidRDefault="00A5381E" w:rsidP="00A538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C850CA"/>
    <w:multiLevelType w:val="multilevel"/>
    <w:tmpl w:val="42AC2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5274ED"/>
    <w:multiLevelType w:val="multilevel"/>
    <w:tmpl w:val="DC900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5F7"/>
    <w:rsid w:val="00306AD2"/>
    <w:rsid w:val="006942F1"/>
    <w:rsid w:val="007469C0"/>
    <w:rsid w:val="00A5381E"/>
    <w:rsid w:val="00B505F7"/>
    <w:rsid w:val="00BC33C1"/>
    <w:rsid w:val="00D2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39C948-ED54-42FC-8883-711015B0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A538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5381E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A53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A5381E"/>
  </w:style>
  <w:style w:type="paragraph" w:styleId="Kopfzeile">
    <w:name w:val="header"/>
    <w:basedOn w:val="Standard"/>
    <w:link w:val="KopfzeileZchn"/>
    <w:uiPriority w:val="99"/>
    <w:unhideWhenUsed/>
    <w:rsid w:val="00A538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5381E"/>
  </w:style>
  <w:style w:type="paragraph" w:styleId="Fuzeile">
    <w:name w:val="footer"/>
    <w:basedOn w:val="Standard"/>
    <w:link w:val="FuzeileZchn"/>
    <w:uiPriority w:val="99"/>
    <w:unhideWhenUsed/>
    <w:rsid w:val="00A538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53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3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364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Autonome Provinz Bozen</Company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Aichner, Lorenz</dc:creator>
  <cp:keywords/>
  <dc:description/>
  <cp:lastModifiedBy>Aichner, Lorenz</cp:lastModifiedBy>
  <cp:revision>2</cp:revision>
  <dcterms:created xsi:type="dcterms:W3CDTF">2016-10-24T08:39:00Z</dcterms:created>
  <dcterms:modified xsi:type="dcterms:W3CDTF">2016-10-24T09:31:00Z</dcterms:modified>
</cp:coreProperties>
</file>