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FB24" w14:textId="41EED602" w:rsidR="00DD0884" w:rsidRDefault="00B16448" w:rsidP="00B16448">
      <w:pPr>
        <w:jc w:val="center"/>
        <w:rPr>
          <w:color w:val="FF0000"/>
          <w:sz w:val="40"/>
          <w:szCs w:val="40"/>
        </w:rPr>
      </w:pPr>
      <w:r w:rsidRPr="002173E3">
        <w:rPr>
          <w:color w:val="FF0000"/>
          <w:sz w:val="40"/>
          <w:szCs w:val="40"/>
        </w:rPr>
        <w:t xml:space="preserve">SISTEMA </w:t>
      </w:r>
      <w:r>
        <w:rPr>
          <w:color w:val="FF0000"/>
          <w:sz w:val="40"/>
          <w:szCs w:val="40"/>
        </w:rPr>
        <w:t>WIRELESS</w:t>
      </w:r>
    </w:p>
    <w:p w14:paraId="0294E7CB" w14:textId="5073C554" w:rsidR="00B16448" w:rsidRDefault="00B16448" w:rsidP="00B16448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ONDE RADIO</w:t>
      </w:r>
    </w:p>
    <w:p w14:paraId="0465F765" w14:textId="1D5AB73E" w:rsidR="00B16448" w:rsidRDefault="00B16448" w:rsidP="00B16448">
      <w:pPr>
        <w:rPr>
          <w:sz w:val="28"/>
          <w:szCs w:val="28"/>
        </w:rPr>
      </w:pPr>
      <w:r>
        <w:rPr>
          <w:sz w:val="28"/>
          <w:szCs w:val="28"/>
        </w:rPr>
        <w:t>I sistemi wireless posso usare onde radio o segnali infrarossi (IR).</w:t>
      </w:r>
    </w:p>
    <w:p w14:paraId="3C347447" w14:textId="7F9596FE" w:rsidR="00B16448" w:rsidRDefault="00B16448" w:rsidP="00B16448">
      <w:pPr>
        <w:rPr>
          <w:sz w:val="28"/>
          <w:szCs w:val="28"/>
        </w:rPr>
      </w:pPr>
      <w:r>
        <w:rPr>
          <w:sz w:val="28"/>
          <w:szCs w:val="28"/>
        </w:rPr>
        <w:t>Le reti wireless non usan</w:t>
      </w:r>
      <w:r w:rsidR="008424CE">
        <w:rPr>
          <w:sz w:val="28"/>
          <w:szCs w:val="28"/>
        </w:rPr>
        <w:t>o</w:t>
      </w:r>
      <w:r>
        <w:rPr>
          <w:sz w:val="28"/>
          <w:szCs w:val="28"/>
        </w:rPr>
        <w:t xml:space="preserve"> alcun tipo di cavo per trasmettere i dati.</w:t>
      </w:r>
    </w:p>
    <w:p w14:paraId="6BCFB865" w14:textId="77777777" w:rsidR="00B16448" w:rsidRDefault="00B16448" w:rsidP="00B16448">
      <w:pPr>
        <w:rPr>
          <w:sz w:val="28"/>
          <w:szCs w:val="28"/>
        </w:rPr>
      </w:pPr>
      <w:r>
        <w:rPr>
          <w:sz w:val="28"/>
          <w:szCs w:val="28"/>
        </w:rPr>
        <w:t xml:space="preserve">Lo sviluppo e l’utilizzo delle onde radio ha portando ad uno sviluppo come bluetooth o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. </w:t>
      </w:r>
    </w:p>
    <w:p w14:paraId="7F4395EB" w14:textId="4DAC734A" w:rsidR="00B16448" w:rsidRDefault="00B16448" w:rsidP="00B16448">
      <w:pPr>
        <w:rPr>
          <w:sz w:val="28"/>
          <w:szCs w:val="28"/>
        </w:rPr>
      </w:pPr>
      <w:r>
        <w:rPr>
          <w:sz w:val="28"/>
          <w:szCs w:val="28"/>
        </w:rPr>
        <w:t>Le onde radio sono elettromagnetiche e viaggiano su una banda tra 0 e 300 Hz.</w:t>
      </w:r>
    </w:p>
    <w:p w14:paraId="169E3037" w14:textId="77777777" w:rsidR="00B16448" w:rsidRPr="00B16448" w:rsidRDefault="00B16448" w:rsidP="00B16448">
      <w:pPr>
        <w:rPr>
          <w:sz w:val="28"/>
          <w:szCs w:val="28"/>
        </w:rPr>
      </w:pPr>
    </w:p>
    <w:sectPr w:rsidR="00B16448" w:rsidRPr="00B164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6A"/>
    <w:rsid w:val="00083D1E"/>
    <w:rsid w:val="007A7CC8"/>
    <w:rsid w:val="008424CE"/>
    <w:rsid w:val="00B16448"/>
    <w:rsid w:val="00D06F6A"/>
    <w:rsid w:val="00D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7DAE"/>
  <w15:chartTrackingRefBased/>
  <w15:docId w15:val="{5D95EA76-DB71-44EB-B421-71B3594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4</cp:revision>
  <dcterms:created xsi:type="dcterms:W3CDTF">2022-05-10T09:27:00Z</dcterms:created>
  <dcterms:modified xsi:type="dcterms:W3CDTF">2022-05-10T14:59:00Z</dcterms:modified>
</cp:coreProperties>
</file>