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Lorenzo Fabbri</w:t>
      </w:r>
    </w:p>
    <w:bookmarkStart w:id="20" w:name="research-interests"/>
    <w:p>
      <w:pPr>
        <w:pStyle w:val="Heading2"/>
      </w:pPr>
      <w:r>
        <w:t xml:space="preserve">Research Interests</w:t>
      </w:r>
    </w:p>
    <w:p>
      <w:pPr>
        <w:pStyle w:val="FirstParagraph"/>
      </w:pPr>
      <w:r>
        <w:t xml:space="preserve">Epidemiology, causal inference, and open-source software.</w:t>
      </w:r>
    </w:p>
    <w:bookmarkEnd w:id="20"/>
    <w:bookmarkStart w:id="21" w:name="academic-appointments"/>
    <w:p>
      <w:pPr>
        <w:pStyle w:val="Heading2"/>
      </w:pPr>
      <w:r>
        <w:t xml:space="preserve">Academic Appointments</w:t>
      </w:r>
    </w:p>
    <w:p>
      <w:pPr>
        <w:pStyle w:val="SourceCode"/>
      </w:pPr>
      <w:r>
        <w:rPr>
          <w:rStyle w:val="VerbatimChar"/>
        </w:rPr>
        <w:t xml:space="preserve">**Student Research Assistant Fellowship** [Mar 2017 -- May 2017]{.cv-date}</w:t>
      </w:r>
      <w:r>
        <w:br/>
      </w:r>
      <w:r>
        <w:br/>
      </w:r>
      <w:r>
        <w:rPr>
          <w:rStyle w:val="VerbatimChar"/>
        </w:rPr>
        <w:t xml:space="preserve">*Università della Svizzera italiana* | Faculty of Informatics | Lugano, CH</w:t>
      </w:r>
      <w:r>
        <w:br/>
      </w:r>
      <w:r>
        <w:rPr>
          <w:rStyle w:val="VerbatimChar"/>
        </w:rPr>
        <w:t xml:space="preserve">**PhD Student** [Jun 2021 -- Sep 2025]{.cv-date}</w:t>
      </w:r>
      <w:r>
        <w:br/>
      </w:r>
      <w:r>
        <w:br/>
      </w:r>
      <w:r>
        <w:rPr>
          <w:rStyle w:val="VerbatimChar"/>
        </w:rPr>
        <w:t xml:space="preserve">*Barcelona Institute for Global Health* | Childhood and Environment | Barcelona, ES</w:t>
      </w:r>
      <w:r>
        <w:br/>
      </w:r>
      <w:r>
        <w:rPr>
          <w:rStyle w:val="VerbatimChar"/>
        </w:rPr>
        <w:t xml:space="preserve">**Postdoctoral Researcher** [Oct 2025 -- Mar 2026]{.cv-date}</w:t>
      </w:r>
      <w:r>
        <w:br/>
      </w:r>
      <w:r>
        <w:br/>
      </w:r>
      <w:r>
        <w:rPr>
          <w:rStyle w:val="VerbatimChar"/>
        </w:rPr>
        <w:t xml:space="preserve">*Barcelona Institute for Global Health* | Maternal, Child and Reproductive Health | Barcelona, ES 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SourceCode"/>
      </w:pPr>
      <w:r>
        <w:rPr>
          <w:rStyle w:val="VerbatimChar"/>
        </w:rPr>
        <w:t xml:space="preserve">**B.Sc. in Biotechnology** [Oct 2012 -- Feb 2016]{.cv-date}</w:t>
      </w:r>
      <w:r>
        <w:br/>
      </w:r>
      <w:r>
        <w:br/>
      </w:r>
      <w:r>
        <w:rPr>
          <w:rStyle w:val="VerbatimChar"/>
        </w:rPr>
        <w:t xml:space="preserve">*University of Parma* | Dipartimento di Scienze Chimiche, della Vita e della Sostenibilità Ambientale | Parma, IT</w:t>
      </w:r>
      <w:r>
        <w:br/>
      </w:r>
      <w:r>
        <w:rPr>
          <w:rStyle w:val="VerbatimChar"/>
        </w:rPr>
        <w:t xml:space="preserve">**M.Sc. Student in Computational Science** [Sep 2016 -- Jul 2017]{.cv-date}</w:t>
      </w:r>
      <w:r>
        <w:br/>
      </w:r>
      <w:r>
        <w:br/>
      </w:r>
      <w:r>
        <w:rPr>
          <w:rStyle w:val="VerbatimChar"/>
        </w:rPr>
        <w:t xml:space="preserve">*Università della Svizzera italiana* | Faculty of Informatics | Lugano, CH</w:t>
      </w:r>
      <w:r>
        <w:br/>
      </w:r>
      <w:r>
        <w:rPr>
          <w:rStyle w:val="VerbatimChar"/>
        </w:rPr>
        <w:t xml:space="preserve">**M.Sc. in Quantitative and Computational Biology** [Oct 2017 -- Oct 2019]{.cv-date}</w:t>
      </w:r>
      <w:r>
        <w:br/>
      </w:r>
      <w:r>
        <w:br/>
      </w:r>
      <w:r>
        <w:rPr>
          <w:rStyle w:val="VerbatimChar"/>
        </w:rPr>
        <w:t xml:space="preserve">*Università degli Studi di Trento* | CIBIO | Trento, IT</w:t>
      </w:r>
      <w:r>
        <w:br/>
      </w:r>
      <w:r>
        <w:rPr>
          <w:rStyle w:val="VerbatimChar"/>
        </w:rPr>
        <w:t xml:space="preserve">**PhD Programme in Biomedicine** [Sep 2021 -- Sep 2025]{.cv-date}</w:t>
      </w:r>
      <w:r>
        <w:br/>
      </w:r>
      <w:r>
        <w:br/>
      </w:r>
      <w:r>
        <w:rPr>
          <w:rStyle w:val="VerbatimChar"/>
        </w:rPr>
        <w:t xml:space="preserve">*Universitat Pompeu Fabra* | Faculty of Health and Life Sciences | Barcelona, ES</w:t>
      </w:r>
      <w:r>
        <w:br/>
      </w:r>
      <w:r>
        <w:rPr>
          <w:rStyle w:val="VerbatimChar"/>
        </w:rPr>
        <w:t xml:space="preserve">**Graduate Certificate in Theoretical Statistics and Probability** [Oct 2024 -- Present]{.cv-date}</w:t>
      </w:r>
      <w:r>
        <w:br/>
      </w:r>
      <w:r>
        <w:br/>
      </w:r>
      <w:r>
        <w:rPr>
          <w:rStyle w:val="VerbatimChar"/>
        </w:rPr>
        <w:t xml:space="preserve">*The Open University* | Milton Keynes, GB</w:t>
      </w:r>
      <w:r>
        <w:br/>
      </w:r>
      <w:r>
        <w:rPr>
          <w:rStyle w:val="VerbatimChar"/>
        </w:rPr>
        <w:t xml:space="preserve">**PG Certificate in Public Health** [Oct 2025 -- Present]{.cv-date}</w:t>
      </w:r>
      <w:r>
        <w:br/>
      </w:r>
      <w:r>
        <w:br/>
      </w:r>
      <w:r>
        <w:rPr>
          <w:rStyle w:val="VerbatimChar"/>
        </w:rPr>
        <w:t xml:space="preserve">*London School of Hygiene &amp; Tropical Medicine* | London, GB</w:t>
      </w:r>
      <w:r>
        <w:br/>
      </w:r>
      <w:r>
        <w:rPr>
          <w:rStyle w:val="VerbatimChar"/>
        </w:rPr>
        <w:t xml:space="preserve">**Diploma de Experto Universitario en Métodos Avanzados de Estadística Aplicada** [Dec 2025 -- Present]{.cv-date}</w:t>
      </w:r>
      <w:r>
        <w:br/>
      </w:r>
      <w:r>
        <w:br/>
      </w:r>
      <w:r>
        <w:rPr>
          <w:rStyle w:val="VerbatimChar"/>
        </w:rPr>
        <w:t xml:space="preserve">*UNED* | Madrid, ES</w:t>
      </w:r>
      <w:r>
        <w:br/>
      </w:r>
      <w:r>
        <w:rPr>
          <w:rStyle w:val="VerbatimChar"/>
        </w:rPr>
        <w:t xml:space="preserve">**Máster de Formación Permanente en Salud Pública** [Dec 2025 -- Present]{.cv-date}</w:t>
      </w:r>
      <w:r>
        <w:br/>
      </w:r>
      <w:r>
        <w:br/>
      </w:r>
      <w:r>
        <w:rPr>
          <w:rStyle w:val="VerbatimChar"/>
        </w:rPr>
        <w:t xml:space="preserve">*UNED* | Madrid, ES</w:t>
      </w:r>
      <w:r>
        <w:br/>
      </w:r>
      <w:r>
        <w:rPr>
          <w:rStyle w:val="VerbatimChar"/>
        </w:rPr>
        <w:t xml:space="preserve">**Máster universitario de Análisis Económico** [Mar 2026 -- Present]{.cv-date}</w:t>
      </w:r>
      <w:r>
        <w:br/>
      </w:r>
      <w:r>
        <w:br/>
      </w:r>
      <w:r>
        <w:rPr>
          <w:rStyle w:val="VerbatimChar"/>
        </w:rPr>
        <w:t xml:space="preserve">*Universitat Oberta de Catalunya* | Barcelona, ES </w:t>
      </w:r>
    </w:p>
    <w:bookmarkEnd w:id="22"/>
    <w:bookmarkStart w:id="23" w:name="research-visits"/>
    <w:p>
      <w:pPr>
        <w:pStyle w:val="Heading2"/>
      </w:pPr>
      <w:r>
        <w:t xml:space="preserve">Research Visits</w:t>
      </w:r>
    </w:p>
    <w:p>
      <w:pPr>
        <w:pStyle w:val="SourceCode"/>
      </w:pPr>
      <w:r>
        <w:rPr>
          <w:rStyle w:val="VerbatimChar"/>
        </w:rPr>
        <w:t xml:space="preserve">**Bachelor's thesis** [Apr 2015 -- Aug 2015]{.cv-date}</w:t>
      </w:r>
      <w:r>
        <w:br/>
      </w:r>
      <w:r>
        <w:br/>
      </w:r>
      <w:r>
        <w:rPr>
          <w:rStyle w:val="VerbatimChar"/>
        </w:rPr>
        <w:t xml:space="preserve">*RWTH Aachen University* | Institute of Applied Microbiology | Aachen, DE</w:t>
      </w:r>
      <w:r>
        <w:br/>
      </w:r>
      <w:r>
        <w:rPr>
          <w:rStyle w:val="VerbatimChar"/>
        </w:rPr>
        <w:t xml:space="preserve">**Master's internship** [Mar 2019 -- May 2019]{.cv-date}</w:t>
      </w:r>
      <w:r>
        <w:br/>
      </w:r>
      <w:r>
        <w:br/>
      </w:r>
      <w:r>
        <w:rPr>
          <w:rStyle w:val="VerbatimChar"/>
        </w:rPr>
        <w:t xml:space="preserve">*HITS* | Molecular and Cellular Modeling Group | Heidelberg, DE</w:t>
      </w:r>
      <w:r>
        <w:br/>
      </w:r>
      <w:r>
        <w:rPr>
          <w:rStyle w:val="VerbatimChar"/>
        </w:rPr>
        <w:t xml:space="preserve">**Master's thesis** [Jun 2019 -- Oct 2019]{.cv-date}</w:t>
      </w:r>
      <w:r>
        <w:br/>
      </w:r>
      <w:r>
        <w:br/>
      </w:r>
      <w:r>
        <w:rPr>
          <w:rStyle w:val="VerbatimChar"/>
        </w:rPr>
        <w:t xml:space="preserve">*Fondazione Bruno Kessler* | Data Science for Health Unit | Trento, IT </w:t>
      </w:r>
    </w:p>
    <w:bookmarkEnd w:id="23"/>
    <w:bookmarkStart w:id="24" w:name="grants-and-fellowships"/>
    <w:p>
      <w:pPr>
        <w:pStyle w:val="Heading2"/>
      </w:pPr>
      <w:r>
        <w:t xml:space="preserve">Grants and Fellowships</w:t>
      </w:r>
    </w:p>
    <w:bookmarkEnd w:id="24"/>
    <w:bookmarkStart w:id="25" w:name="honors-and-awards"/>
    <w:p>
      <w:pPr>
        <w:pStyle w:val="Heading2"/>
      </w:pPr>
      <w:r>
        <w:t xml:space="preserve">Honors and Awards</w:t>
      </w:r>
    </w:p>
    <w:p>
      <w:pPr>
        <w:pStyle w:val="SourceCode"/>
      </w:pPr>
      <w:r>
        <w:rPr>
          <w:rStyle w:val="VerbatimChar"/>
        </w:rPr>
        <w:t xml:space="preserve">**Outstanding Abstract by a Student** [Sep 2022 -- Present]{.cv-date}</w:t>
      </w:r>
      <w:r>
        <w:br/>
      </w:r>
      <w:r>
        <w:br/>
      </w:r>
      <w:r>
        <w:rPr>
          <w:rStyle w:val="VerbatimChar"/>
        </w:rPr>
        <w:t xml:space="preserve">*International Society for Environmental Epidemiology* | Herndon, US</w:t>
      </w:r>
      <w:r>
        <w:br/>
      </w:r>
      <w:r>
        <w:rPr>
          <w:rStyle w:val="VerbatimChar"/>
        </w:rPr>
        <w:t xml:space="preserve">**Student Tuition Waiver [declined]** [Jun 2024 -- Present]{.cv-date}</w:t>
      </w:r>
      <w:r>
        <w:br/>
      </w:r>
      <w:r>
        <w:br/>
      </w:r>
      <w:r>
        <w:rPr>
          <w:rStyle w:val="VerbatimChar"/>
        </w:rPr>
        <w:t xml:space="preserve">*CAUSALab Summer Courses on Causal Inference* | Boston, US </w:t>
      </w:r>
    </w:p>
    <w:bookmarkEnd w:id="25"/>
    <w:bookmarkStart w:id="29" w:name="publications"/>
    <w:p>
      <w:pPr>
        <w:pStyle w:val="Heading2"/>
      </w:pPr>
      <w:r>
        <w:t xml:space="preserve">Publications</w:t>
      </w:r>
    </w:p>
    <w:bookmarkStart w:id="26" w:name="journal-articles"/>
    <w:p>
      <w:pPr>
        <w:pStyle w:val="Heading3"/>
      </w:pPr>
      <w:r>
        <w:t xml:space="preserve">Journal Articles</w:t>
      </w:r>
    </w:p>
    <w:p>
      <w:pPr>
        <w:pStyle w:val="SourceCode"/>
      </w:pPr>
      <w:r>
        <w:rPr>
          <w:rStyle w:val="VerbatimChar"/>
        </w:rPr>
        <w:t xml:space="preserve">1. Prenatal and childhood exposure to mixtures of environmental chemicals and adolescence attentional problems: a triangulation study. *Environment International.* 2025. [doi:10.1016/j.envint.2025.109927](https://doi.org/10.1016/j.envint.2025.109927)</w:t>
      </w:r>
      <w:r>
        <w:br/>
      </w:r>
      <w:r>
        <w:br/>
      </w:r>
      <w:r>
        <w:rPr>
          <w:rStyle w:val="VerbatimChar"/>
        </w:rPr>
        <w:t xml:space="preserve">2. Dietary patterns among European children and their association with adiposity-related outcomes: a multi-country study. *International Journal of Obesity.* 2025. [doi:10.1038/s41366-024-01657-6](https://doi.org/10.1038/s41366-024-01657-6)</w:t>
      </w:r>
      <w:r>
        <w:br/>
      </w:r>
      <w:r>
        <w:br/>
      </w:r>
      <w:r>
        <w:rPr>
          <w:rStyle w:val="VerbatimChar"/>
        </w:rPr>
        <w:t xml:space="preserve">3. Multi-omics architecture of childhood obesity and metabolic dysfunction uncovers biological pathways and prenatal determinants. *Nature Communications.* 2025. [doi:10.1038/s41467-025-56013-7](https://doi.org/10.1038/s41467-025-56013-7)</w:t>
      </w:r>
      <w:r>
        <w:br/>
      </w:r>
      <w:r>
        <w:br/>
      </w:r>
      <w:r>
        <w:rPr>
          <w:rStyle w:val="VerbatimChar"/>
        </w:rPr>
        <w:t xml:space="preserve">4. Childhood exposure to non-persistent endocrine disruptors, glucocorticosteroids, and attentional function: A cross-sectional study based on the parametric g-formula. *Environmental Research.* 2025. [doi:10.1016/j.envres.2024.120413](https://doi.org/10.1016/j.envres.2024.120413)</w:t>
      </w:r>
      <w:r>
        <w:br/>
      </w:r>
      <w:r>
        <w:br/>
      </w:r>
      <w:r>
        <w:rPr>
          <w:rStyle w:val="VerbatimChar"/>
        </w:rPr>
        <w:t xml:space="preserve">5. Prenatal Exposure to Chemical Mixtures and Metabolic Syndrome Risk in Children. *JAMA Network Open.* 2024. [doi:10.1001/jamanetworkopen.2024.12040](https://doi.org/10.1001/jamanetworkopen.2024.12040)</w:t>
      </w:r>
      <w:r>
        <w:br/>
      </w:r>
      <w:r>
        <w:br/>
      </w:r>
      <w:r>
        <w:rPr>
          <w:rStyle w:val="VerbatimChar"/>
        </w:rPr>
        <w:t xml:space="preserve">6. Childhood exposure to non-persistent endocrine disrupting chemicals and multi-omic profiles: A panel study. *Environment International.* 2023. [doi:10.1016/j.envint.2023.107856](https://doi.org/10.1016/j.envint.2023.107856)</w:t>
      </w:r>
      <w:r>
        <w:br/>
      </w:r>
      <w:r>
        <w:br/>
      </w:r>
      <w:r>
        <w:rPr>
          <w:rStyle w:val="VerbatimChar"/>
        </w:rPr>
        <w:t xml:space="preserve">7. A Comparative Analysis of Drug-Induced Hepatotoxicity in Clinically Relevant Situations. *PLOS Computational Biology.* 2017. [doi:10.1371/journal.pcbi.1005280](https://doi.org/10.1371/journal.pcbi.1005280) </w:t>
      </w:r>
    </w:p>
    <w:bookmarkEnd w:id="26"/>
    <w:bookmarkStart w:id="27" w:name="preprints"/>
    <w:p>
      <w:pPr>
        <w:pStyle w:val="Heading3"/>
      </w:pPr>
      <w:r>
        <w:t xml:space="preserve">Preprints</w:t>
      </w:r>
    </w:p>
    <w:bookmarkEnd w:id="27"/>
    <w:bookmarkStart w:id="28" w:name="software"/>
    <w:p>
      <w:pPr>
        <w:pStyle w:val="Heading3"/>
      </w:pPr>
      <w:r>
        <w:t xml:space="preserve">Software</w:t>
      </w:r>
    </w:p>
    <w:p>
      <w:pPr>
        <w:pStyle w:val="SourceCode"/>
      </w:pPr>
      <w:r>
        <w:rPr>
          <w:rStyle w:val="VerbatimChar"/>
        </w:rPr>
        <w:t xml:space="preserve">**replicating-papers: Replicating papers from the epidemiology and causal inference literature** [[link]](https://github.com/lorenzoFabbri/replicating-papers)</w:t>
      </w:r>
      <w:r>
        <w:br/>
      </w:r>
      <w:r>
        <w:br/>
      </w:r>
      <w:r>
        <w:rPr>
          <w:rStyle w:val="VerbatimChar"/>
        </w:rPr>
        <w:t xml:space="preserve">Software | 2024</w:t>
      </w:r>
      <w:r>
        <w:br/>
      </w:r>
      <w:r>
        <w:rPr>
          <w:rStyle w:val="VerbatimChar"/>
        </w:rPr>
        <w:t xml:space="preserve">**myphd: A easy to use package for common tasks in epidemiology and causal inference research projects** [[link]](https://github.com/isglobal-cep/myphd)</w:t>
      </w:r>
      <w:r>
        <w:br/>
      </w:r>
      <w:r>
        <w:br/>
      </w:r>
      <w:r>
        <w:rPr>
          <w:rStyle w:val="VerbatimChar"/>
        </w:rPr>
        <w:t xml:space="preserve">Software | 2024</w:t>
      </w:r>
      <w:r>
        <w:br/>
      </w:r>
      <w:r>
        <w:rPr>
          <w:rStyle w:val="VerbatimChar"/>
        </w:rPr>
        <w:t xml:space="preserve">**orcidtr: Retrieve Data from the ORCID Public API** [[link]](http://dx.doi.org/10.32614/cran.package.orcidtr)</w:t>
      </w:r>
      <w:r>
        <w:br/>
      </w:r>
      <w:r>
        <w:br/>
      </w:r>
      <w:r>
        <w:rPr>
          <w:rStyle w:val="VerbatimChar"/>
        </w:rPr>
        <w:t xml:space="preserve">Software | CRAN: Contributed Packages, 2026 </w:t>
      </w:r>
    </w:p>
    <w:bookmarkEnd w:id="28"/>
    <w:bookmarkEnd w:id="29"/>
    <w:bookmarkStart w:id="30" w:name="conferences-workshops-and-talks"/>
    <w:p>
      <w:pPr>
        <w:pStyle w:val="Heading2"/>
      </w:pPr>
      <w:r>
        <w:t xml:space="preserve">Conferences, Workshops, and Talks</w:t>
      </w:r>
    </w:p>
    <w:bookmarkEnd w:id="30"/>
    <w:bookmarkStart w:id="31" w:name="posters"/>
    <w:p>
      <w:pPr>
        <w:pStyle w:val="Heading2"/>
      </w:pPr>
      <w:r>
        <w:t xml:space="preserve">Posters</w:t>
      </w:r>
    </w:p>
    <w:p>
      <w:pPr>
        <w:pStyle w:val="SourceCode"/>
      </w:pPr>
      <w:r>
        <w:rPr>
          <w:rStyle w:val="VerbatimChar"/>
        </w:rPr>
        <w:t xml:space="preserve">**Efficient and Portable MPI Support for Approximate Bayesian Computation** [[link]](https://figshare.com/articles/poster/ABCPy_for_PASC/17708726/3)</w:t>
      </w:r>
      <w:r>
        <w:br/>
      </w:r>
      <w:r>
        <w:br/>
      </w:r>
      <w:r>
        <w:rPr>
          <w:rStyle w:val="VerbatimChar"/>
        </w:rPr>
        <w:t xml:space="preserve">Poster | Platform for Advanced Scientific Computing, 2017</w:t>
      </w:r>
      <w:r>
        <w:br/>
      </w:r>
      <w:r>
        <w:rPr>
          <w:rStyle w:val="VerbatimChar"/>
        </w:rPr>
        <w:t xml:space="preserve">**Childhood exposure to non-persistent endocrine disrupting chemicals and multi-omic markers in a population-based child cohort** [[link]](https://figshare.com/articles/poster/Childhood_exposure_to_non-persistent_endocrine_disrupting_chemicals_and_multi-omic_markers_in_a_population-based_child_cohort/17708729/2)</w:t>
      </w:r>
      <w:r>
        <w:br/>
      </w:r>
      <w:r>
        <w:br/>
      </w:r>
      <w:r>
        <w:rPr>
          <w:rStyle w:val="VerbatimChar"/>
        </w:rPr>
        <w:t xml:space="preserve">Poster | PPTOX-VII International Conference, 2022</w:t>
      </w:r>
      <w:r>
        <w:br/>
      </w:r>
      <w:r>
        <w:rPr>
          <w:rStyle w:val="VerbatimChar"/>
        </w:rPr>
        <w:t xml:space="preserve">**Childhood exposure to non-persistent endocrine disrupting chemicals and multi-omic markers in a population-based child cohort** [[link]](https://figshare.com/articles/poster/Childhood_exposure_to_non-persistent_endocrine_disrupting_chemicals_and_multi-omic_markers_in_a_population-based_child_cohort/18888155/1)</w:t>
      </w:r>
      <w:r>
        <w:br/>
      </w:r>
      <w:r>
        <w:br/>
      </w:r>
      <w:r>
        <w:rPr>
          <w:rStyle w:val="VerbatimChar"/>
        </w:rPr>
        <w:t xml:space="preserve">Poster | EURION Cluster Annual Meeting, 2022</w:t>
      </w:r>
      <w:r>
        <w:br/>
      </w:r>
      <w:r>
        <w:rPr>
          <w:rStyle w:val="VerbatimChar"/>
        </w:rPr>
        <w:t xml:space="preserve">**Childhood exposure to non-persistent endocrine disrupting chemicals and multi-omic markers in a population-based child cohort** [[link]](http://dx.doi.org/10.1289/isee.2022.p-0378)</w:t>
      </w:r>
      <w:r>
        <w:br/>
      </w:r>
      <w:r>
        <w:br/>
      </w:r>
      <w:r>
        <w:rPr>
          <w:rStyle w:val="VerbatimChar"/>
        </w:rPr>
        <w:t xml:space="preserve">Poster | ISEE Conference Abstracts, 2022</w:t>
      </w:r>
      <w:r>
        <w:br/>
      </w:r>
      <w:r>
        <w:rPr>
          <w:rStyle w:val="VerbatimChar"/>
        </w:rPr>
        <w:t xml:space="preserve">**Prenatal Exposure to Chemical Mixtures and Metabolic Syndrome Risk in European Children** [[link]](http://dx.doi.org/10.1289/isee.2024.1562)</w:t>
      </w:r>
      <w:r>
        <w:br/>
      </w:r>
      <w:r>
        <w:br/>
      </w:r>
      <w:r>
        <w:rPr>
          <w:rStyle w:val="VerbatimChar"/>
        </w:rPr>
        <w:t xml:space="preserve">Poster | ISEE Conference Abstracts, 2024</w:t>
      </w:r>
      <w:r>
        <w:br/>
      </w:r>
      <w:r>
        <w:rPr>
          <w:rStyle w:val="VerbatimChar"/>
        </w:rPr>
        <w:t xml:space="preserve">**A precision environmental health approach to childhood obesity and metabolic dysfunction: identifying biological pathways and prenatal determinants** [[link]](http://dx.doi.org/10.1289/isee.2024.0593)</w:t>
      </w:r>
      <w:r>
        <w:br/>
      </w:r>
      <w:r>
        <w:br/>
      </w:r>
      <w:r>
        <w:rPr>
          <w:rStyle w:val="VerbatimChar"/>
        </w:rPr>
        <w:t xml:space="preserve">Poster | ISEE Conference Abstracts, 2024 </w:t>
      </w:r>
    </w:p>
    <w:bookmarkEnd w:id="31"/>
    <w:bookmarkStart w:id="32" w:name="continuing-education"/>
    <w:p>
      <w:pPr>
        <w:pStyle w:val="Heading2"/>
      </w:pPr>
      <w:r>
        <w:t xml:space="preserve">Continuing Education</w:t>
      </w:r>
    </w:p>
    <w:bookmarkEnd w:id="32"/>
    <w:bookmarkStart w:id="35" w:name="service"/>
    <w:p>
      <w:pPr>
        <w:pStyle w:val="Heading2"/>
      </w:pPr>
      <w:r>
        <w:t xml:space="preserve">Service</w:t>
      </w:r>
    </w:p>
    <w:bookmarkStart w:id="33" w:name="referee"/>
    <w:p>
      <w:pPr>
        <w:pStyle w:val="Heading3"/>
      </w:pPr>
      <w:r>
        <w:t xml:space="preserve">Referee</w:t>
      </w:r>
    </w:p>
    <w:p>
      <w:pPr>
        <w:pStyle w:val="SourceCode"/>
      </w:pPr>
      <w:r>
        <w:rPr>
          <w:rStyle w:val="VerbatimChar"/>
        </w:rPr>
        <w:t xml:space="preserve">**Early Career Scientist Working Group** [2022]{.cv-date}</w:t>
      </w:r>
      <w:r>
        <w:br/>
      </w:r>
      <w:r>
        <w:br/>
      </w:r>
      <w:r>
        <w:rPr>
          <w:rStyle w:val="VerbatimChar"/>
        </w:rPr>
        <w:t xml:space="preserve">*COnsortium of METabolomics Studies* | Bethesda, US</w:t>
      </w:r>
      <w:r>
        <w:br/>
      </w:r>
      <w:r>
        <w:rPr>
          <w:rStyle w:val="VerbatimChar"/>
        </w:rPr>
        <w:t xml:space="preserve">**Students and New Researchers Network** [2022 -- 2023]{.cv-date}</w:t>
      </w:r>
      <w:r>
        <w:br/>
      </w:r>
      <w:r>
        <w:br/>
      </w:r>
      <w:r>
        <w:rPr>
          <w:rStyle w:val="VerbatimChar"/>
        </w:rPr>
        <w:t xml:space="preserve">*International Society for Environmental Epidemiology* | Herndon, US </w:t>
      </w:r>
    </w:p>
    <w:bookmarkEnd w:id="33"/>
    <w:bookmarkStart w:id="34" w:name="memberships"/>
    <w:p>
      <w:pPr>
        <w:pStyle w:val="Heading3"/>
      </w:pPr>
      <w:r>
        <w:t xml:space="preserve">Memberships</w:t>
      </w:r>
    </w:p>
    <w:p>
      <w:pPr>
        <w:pStyle w:val="SourceCode"/>
      </w:pPr>
      <w:r>
        <w:rPr>
          <w:rStyle w:val="VerbatimChar"/>
        </w:rPr>
        <w:t xml:space="preserve">- **Sociedad Española de Epidemiología**</w:t>
      </w:r>
      <w:r>
        <w:br/>
      </w:r>
      <w:r>
        <w:rPr>
          <w:rStyle w:val="VerbatimChar"/>
        </w:rPr>
        <w:t xml:space="preserve">- **Society for Longitudinal and Lifecourse Studies**</w:t>
      </w:r>
      <w:r>
        <w:br/>
      </w:r>
      <w:r>
        <w:rPr>
          <w:rStyle w:val="VerbatimChar"/>
        </w:rPr>
        <w:t xml:space="preserve">- **Centro de Investigación Biomédica en Red (CIBERESP)**</w:t>
      </w:r>
      <w:r>
        <w:br/>
      </w:r>
      <w:r>
        <w:rPr>
          <w:rStyle w:val="VerbatimChar"/>
        </w:rPr>
        <w:t xml:space="preserve">- **Society for Epidemiologic Research** (Student/PostDoc) </w:t>
      </w:r>
    </w:p>
    <w:bookmarkEnd w:id="34"/>
    <w:bookmarkEnd w:id="35"/>
    <w:sectPr>
      <w:footnotePr>
        <w:numRestart w:val="eachSect"/>
      </w:footnotePr>
      <w:pgSz w:w="11906" w:h="16838"/>
      <w:pgMar w:top="850" w:right="1021" w:bottom="850" w:left="1021" w:header="425" w:footer="42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tabs>
        <w:tab w:val="right" w:pos="9864"/>
      </w:tabs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1A3A5C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1A3A5C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A3A5C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1A3A5C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1A3A5C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A3A5C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A3A5C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1A3A5C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1A3A5C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1A3A5C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A3A5C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Lorenzo Fabbri</dc:title>
  <dc:creator/>
  <cp:keywords/>
  <dcterms:created xsi:type="dcterms:W3CDTF">2026-03-26T14:59:51Z</dcterms:created>
  <dcterms:modified xsi:type="dcterms:W3CDTF">2026-03-26T14:59:51Z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v-email">
    <vt:lpwstr>lorenzo.fabbri@isglobal.org</vt:lpwstr>
  </property>
  <property fmtid="{D5CDD505-2E9C-101B-9397-08002B2CF9AE}" pid="4" name="cv-github">
    <vt:lpwstr>lorenzoFabbri</vt:lpwstr>
  </property>
  <property fmtid="{D5CDD505-2E9C-101B-9397-08002B2CF9AE}" pid="5" name="cv-location">
    <vt:lpwstr>Barcelona, Spain</vt:lpwstr>
  </property>
  <property fmtid="{D5CDD505-2E9C-101B-9397-08002B2CF9AE}" pid="6" name="cv-orcid">
    <vt:lpwstr>0000-0003-3031-322X</vt:lpwstr>
  </property>
  <property fmtid="{D5CDD505-2E9C-101B-9397-08002B2CF9AE}" pid="7" name="cv-tagline">
    <vt:lpwstr>PhD Candidate in Epidemiology</vt:lpwstr>
  </property>
  <property fmtid="{D5CDD505-2E9C-101B-9397-08002B2CF9AE}" pid="8" name="cv-website">
    <vt:lpwstr>lorenzofabbri.github.io/epilorenzo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