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Default="00244BAF">
      <w:pPr>
        <w:rPr>
          <w:b/>
          <w:sz w:val="40"/>
        </w:rPr>
      </w:pPr>
      <w:r w:rsidRPr="00244BAF">
        <w:rPr>
          <w:b/>
          <w:sz w:val="40"/>
        </w:rPr>
        <w:t>Appunti stage</w:t>
      </w:r>
    </w:p>
    <w:p w:rsidR="00244BAF" w:rsidRPr="00244BAF" w:rsidRDefault="00244BAF">
      <w:pPr>
        <w:rPr>
          <w:b/>
          <w:sz w:val="28"/>
        </w:rPr>
      </w:pPr>
      <w:r w:rsidRPr="00244BAF">
        <w:rPr>
          <w:b/>
          <w:sz w:val="28"/>
        </w:rPr>
        <w:t>Introduzione</w:t>
      </w:r>
    </w:p>
    <w:p w:rsidR="00244BAF" w:rsidRDefault="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The biggest outcome of the summit was recognizing that when people talk about “events”, they actually mean some quite different things.</w:t>
      </w:r>
    </w:p>
    <w:p w:rsidR="00244BAF" w:rsidRDefault="00244BAF">
      <w:pPr>
        <w:rPr>
          <w:rFonts w:ascii="Arial" w:hAnsi="Arial" w:cs="Arial"/>
          <w:color w:val="303633"/>
          <w:shd w:val="clear" w:color="auto" w:fill="FFFFFF"/>
          <w:lang w:val="en-US"/>
        </w:rPr>
      </w:pPr>
    </w:p>
    <w:p w:rsidR="00244BAF" w:rsidRPr="005608F3" w:rsidRDefault="00244BAF" w:rsidP="005608F3">
      <w:pPr>
        <w:pStyle w:val="Paragrafoelenco"/>
        <w:numPr>
          <w:ilvl w:val="0"/>
          <w:numId w:val="1"/>
        </w:numPr>
        <w:rPr>
          <w:b/>
          <w:sz w:val="28"/>
          <w:lang w:val="en-US"/>
        </w:rPr>
      </w:pPr>
      <w:r w:rsidRPr="005608F3">
        <w:rPr>
          <w:b/>
          <w:sz w:val="28"/>
          <w:lang w:val="en-US"/>
        </w:rPr>
        <w:t>Event notification</w:t>
      </w:r>
    </w:p>
    <w:p w:rsidR="00244BAF" w:rsidRDefault="00244BAF" w:rsidP="00244BAF">
      <w:pPr>
        <w:rPr>
          <w:rFonts w:ascii="Arial" w:hAnsi="Arial" w:cs="Arial"/>
          <w:color w:val="303633"/>
          <w:shd w:val="clear" w:color="auto" w:fill="FFFFFF"/>
          <w:lang w:val="en-US"/>
        </w:rPr>
      </w:pPr>
      <w:r w:rsidRPr="00244BAF">
        <w:rPr>
          <w:rFonts w:ascii="Arial" w:hAnsi="Arial" w:cs="Arial"/>
          <w:color w:val="303633"/>
          <w:shd w:val="clear" w:color="auto" w:fill="FFFFFF"/>
          <w:lang w:val="en-US"/>
        </w:rPr>
        <w:t>This happens when a system sends event messages to notify other systems of a change in its domain. A key element of event notification is that the source system doesn't really care much about the response.</w:t>
      </w:r>
      <w:r>
        <w:rPr>
          <w:rFonts w:ascii="Arial" w:hAnsi="Arial" w:cs="Arial"/>
          <w:color w:val="303633"/>
          <w:shd w:val="clear" w:color="auto" w:fill="FFFFFF"/>
          <w:lang w:val="en-US"/>
        </w:rPr>
        <w:t xml:space="preserve"> </w:t>
      </w:r>
      <w:r w:rsidRPr="00244BAF">
        <w:rPr>
          <w:rFonts w:ascii="Arial" w:hAnsi="Arial" w:cs="Arial"/>
          <w:color w:val="303633"/>
          <w:shd w:val="clear" w:color="auto" w:fill="FFFFFF"/>
          <w:lang w:val="en-US"/>
        </w:rPr>
        <w:t>There would be a marked separation between the logic flow that sends the event and any logic flow that responds to some reaction to that event.</w:t>
      </w:r>
      <w:r>
        <w:rPr>
          <w:rFonts w:ascii="Arial" w:hAnsi="Arial" w:cs="Arial"/>
          <w:color w:val="303633"/>
          <w:shd w:val="clear" w:color="auto" w:fill="FFFFFF"/>
          <w:lang w:val="en-US"/>
        </w:rPr>
        <w:t xml:space="preserve"> E</w:t>
      </w:r>
      <w:r w:rsidRPr="00244BAF">
        <w:rPr>
          <w:rFonts w:ascii="Arial" w:hAnsi="Arial" w:cs="Arial"/>
          <w:color w:val="303633"/>
          <w:shd w:val="clear" w:color="auto" w:fill="FFFFFF"/>
          <w:lang w:val="en-US"/>
        </w:rPr>
        <w:t xml:space="preserve">vent notification is nice because it implies a </w:t>
      </w:r>
      <w:r w:rsidRPr="00244BAF">
        <w:rPr>
          <w:rFonts w:ascii="Arial" w:hAnsi="Arial" w:cs="Arial"/>
          <w:b/>
          <w:color w:val="303633"/>
          <w:shd w:val="clear" w:color="auto" w:fill="FFFFFF"/>
          <w:lang w:val="en-US"/>
        </w:rPr>
        <w:t>low level of coupling</w:t>
      </w:r>
      <w:r>
        <w:rPr>
          <w:rFonts w:ascii="Arial" w:hAnsi="Arial" w:cs="Arial"/>
          <w:b/>
          <w:color w:val="303633"/>
          <w:shd w:val="clear" w:color="auto" w:fill="FFFFFF"/>
          <w:lang w:val="en-US"/>
        </w:rPr>
        <w:t xml:space="preserve">. </w:t>
      </w:r>
      <w:r w:rsidR="006D18CD" w:rsidRPr="006D18CD">
        <w:rPr>
          <w:rFonts w:ascii="Arial" w:hAnsi="Arial" w:cs="Arial"/>
          <w:color w:val="303633"/>
          <w:shd w:val="clear" w:color="auto" w:fill="FFFFFF"/>
          <w:lang w:val="en-US"/>
        </w:rPr>
        <w:t xml:space="preserve">The problem is that it can be hard to see such a flow as it's not explicit in any program text. Often the only way to figure out this flow is </w:t>
      </w:r>
      <w:r w:rsidR="006D18CD">
        <w:rPr>
          <w:rFonts w:ascii="Arial" w:hAnsi="Arial" w:cs="Arial"/>
          <w:color w:val="303633"/>
          <w:shd w:val="clear" w:color="auto" w:fill="FFFFFF"/>
          <w:lang w:val="en-US"/>
        </w:rPr>
        <w:t>from monitoring a live system (t</w:t>
      </w:r>
      <w:r w:rsidR="006D18CD" w:rsidRPr="006D18CD">
        <w:rPr>
          <w:rFonts w:ascii="Arial" w:hAnsi="Arial" w:cs="Arial"/>
          <w:color w:val="303633"/>
          <w:shd w:val="clear" w:color="auto" w:fill="FFFFFF"/>
          <w:lang w:val="en-US"/>
        </w:rPr>
        <w:t>his can make it hard to debug and modify such a flow</w:t>
      </w:r>
      <w:r w:rsidR="006D18CD">
        <w:rPr>
          <w:rFonts w:ascii="Arial" w:hAnsi="Arial" w:cs="Arial"/>
          <w:color w:val="303633"/>
          <w:shd w:val="clear" w:color="auto" w:fill="FFFFFF"/>
          <w:lang w:val="en-US"/>
        </w:rPr>
        <w:t>)</w:t>
      </w:r>
      <w:r w:rsidR="006D18CD" w:rsidRPr="006D18CD">
        <w:rPr>
          <w:rFonts w:ascii="Arial" w:hAnsi="Arial" w:cs="Arial"/>
          <w:color w:val="303633"/>
          <w:shd w:val="clear" w:color="auto" w:fill="FFFFFF"/>
          <w:lang w:val="en-US"/>
        </w:rPr>
        <w:t>.</w:t>
      </w:r>
      <w:r w:rsidR="006D18CD">
        <w:rPr>
          <w:rFonts w:ascii="Arial" w:hAnsi="Arial" w:cs="Arial"/>
          <w:color w:val="303633"/>
          <w:shd w:val="clear" w:color="auto" w:fill="FFFFFF"/>
          <w:lang w:val="en-US"/>
        </w:rPr>
        <w:t xml:space="preserve"> </w:t>
      </w:r>
      <w:r w:rsidR="006D18CD" w:rsidRPr="006D18CD">
        <w:rPr>
          <w:rFonts w:ascii="Arial" w:hAnsi="Arial" w:cs="Arial"/>
          <w:color w:val="303633"/>
          <w:shd w:val="clear" w:color="auto" w:fill="FFFFFF"/>
          <w:lang w:val="en-US"/>
        </w:rPr>
        <w:t>The danger is that it's very easy to make nicely decoupled systems with event notification, without realizing that you're losing sight of that larger-scale flow</w:t>
      </w:r>
      <w:r w:rsidR="006D18CD">
        <w:rPr>
          <w:rFonts w:ascii="Arial" w:hAnsi="Arial" w:cs="Arial"/>
          <w:color w:val="303633"/>
          <w:shd w:val="clear" w:color="auto" w:fill="FFFFFF"/>
          <w:lang w:val="en-US"/>
        </w:rPr>
        <w:t>.</w:t>
      </w:r>
    </w:p>
    <w:p w:rsidR="006D18CD" w:rsidRDefault="006D18CD" w:rsidP="00244BAF">
      <w:pPr>
        <w:rPr>
          <w:rFonts w:ascii="Arial" w:hAnsi="Arial" w:cs="Arial"/>
          <w:color w:val="303633"/>
          <w:shd w:val="clear" w:color="auto" w:fill="FFFFFF"/>
          <w:lang w:val="en-US"/>
        </w:rPr>
      </w:pPr>
      <w:r w:rsidRPr="006D18CD">
        <w:rPr>
          <w:rFonts w:ascii="Arial" w:hAnsi="Arial" w:cs="Arial"/>
          <w:b/>
          <w:color w:val="303633"/>
          <w:shd w:val="clear" w:color="auto" w:fill="FFFFFF"/>
          <w:lang w:val="en-US"/>
        </w:rPr>
        <w:t>N.B.</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600F42" w:rsidRDefault="00600F42" w:rsidP="00244BAF">
      <w:pPr>
        <w:rPr>
          <w:rFonts w:ascii="Arial" w:hAnsi="Arial" w:cs="Arial"/>
          <w:color w:val="303633"/>
          <w:shd w:val="clear" w:color="auto" w:fill="FFFFFF"/>
        </w:rPr>
      </w:pPr>
      <w:r w:rsidRPr="00600F42">
        <w:rPr>
          <w:rFonts w:ascii="Arial" w:hAnsi="Arial" w:cs="Arial"/>
          <w:b/>
          <w:color w:val="303633"/>
          <w:shd w:val="clear" w:color="auto" w:fill="FFFFFF"/>
        </w:rPr>
        <w:t>Vantaggi</w:t>
      </w:r>
      <w:r w:rsidR="00A920AB">
        <w:rPr>
          <w:rFonts w:ascii="Arial" w:hAnsi="Arial" w:cs="Arial"/>
          <w:color w:val="303633"/>
          <w:shd w:val="clear" w:color="auto" w:fill="FFFFFF"/>
        </w:rPr>
        <w:t xml:space="preserve">: </w:t>
      </w:r>
      <w:r w:rsidRPr="00600F42">
        <w:rPr>
          <w:rFonts w:ascii="Arial" w:hAnsi="Arial" w:cs="Arial"/>
          <w:color w:val="303633"/>
          <w:shd w:val="clear" w:color="auto" w:fill="FFFFFF"/>
        </w:rPr>
        <w:t>disaccoppiamento, flessibilità</w:t>
      </w:r>
      <w:r w:rsidRPr="00600F42">
        <w:rPr>
          <w:rFonts w:ascii="Arial" w:hAnsi="Arial" w:cs="Arial"/>
          <w:color w:val="303633"/>
          <w:shd w:val="clear" w:color="auto" w:fill="FFFFFF"/>
        </w:rPr>
        <w:br/>
      </w:r>
      <w:r w:rsidRPr="00600F42">
        <w:rPr>
          <w:rFonts w:ascii="Arial" w:hAnsi="Arial" w:cs="Arial"/>
          <w:b/>
          <w:color w:val="303633"/>
          <w:shd w:val="clear" w:color="auto" w:fill="FFFFFF"/>
        </w:rPr>
        <w:t>Svantaggi</w:t>
      </w:r>
      <w:r w:rsidRPr="00600F42">
        <w:rPr>
          <w:rFonts w:ascii="Arial" w:hAnsi="Arial" w:cs="Arial"/>
          <w:color w:val="303633"/>
          <w:shd w:val="clear" w:color="auto" w:fill="FFFFFF"/>
        </w:rPr>
        <w:t>:</w:t>
      </w:r>
      <w:r>
        <w:rPr>
          <w:rFonts w:ascii="Arial" w:hAnsi="Arial" w:cs="Arial"/>
          <w:color w:val="303633"/>
          <w:shd w:val="clear" w:color="auto" w:fill="FFFFFF"/>
        </w:rPr>
        <w:t xml:space="preserve"> difficile </w:t>
      </w:r>
      <w:proofErr w:type="spellStart"/>
      <w:r>
        <w:rPr>
          <w:rFonts w:ascii="Arial" w:hAnsi="Arial" w:cs="Arial"/>
          <w:color w:val="303633"/>
          <w:shd w:val="clear" w:color="auto" w:fill="FFFFFF"/>
        </w:rPr>
        <w:t>debug</w:t>
      </w:r>
      <w:proofErr w:type="spellEnd"/>
      <w:r>
        <w:rPr>
          <w:rFonts w:ascii="Arial" w:hAnsi="Arial" w:cs="Arial"/>
          <w:color w:val="303633"/>
          <w:shd w:val="clear" w:color="auto" w:fill="FFFFFF"/>
        </w:rPr>
        <w:t xml:space="preserve"> e capire il flusso degli eventi nei sistemi GUI</w:t>
      </w:r>
    </w:p>
    <w:p w:rsidR="006D18CD" w:rsidRPr="00600F42" w:rsidRDefault="006D18CD" w:rsidP="00244BAF">
      <w:pPr>
        <w:rPr>
          <w:rFonts w:ascii="Arial" w:hAnsi="Arial" w:cs="Arial"/>
          <w:color w:val="303633"/>
          <w:shd w:val="clear" w:color="auto" w:fill="FFFFFF"/>
        </w:rPr>
      </w:pPr>
    </w:p>
    <w:p w:rsidR="006D18CD" w:rsidRPr="005608F3" w:rsidRDefault="006D18CD" w:rsidP="005608F3">
      <w:pPr>
        <w:pStyle w:val="Paragrafoelenco"/>
        <w:numPr>
          <w:ilvl w:val="0"/>
          <w:numId w:val="1"/>
        </w:numPr>
        <w:rPr>
          <w:b/>
          <w:sz w:val="28"/>
          <w:lang w:val="en-US"/>
        </w:rPr>
      </w:pPr>
      <w:r w:rsidRPr="005608F3">
        <w:rPr>
          <w:b/>
          <w:sz w:val="28"/>
          <w:lang w:val="en-US"/>
        </w:rPr>
        <w:t>Event-Carried State Transfer</w:t>
      </w:r>
    </w:p>
    <w:p w:rsidR="006D18CD" w:rsidRDefault="006D18CD" w:rsidP="006D18CD">
      <w:pPr>
        <w:rPr>
          <w:rFonts w:ascii="Arial" w:hAnsi="Arial" w:cs="Arial"/>
          <w:color w:val="303633"/>
          <w:shd w:val="clear" w:color="auto" w:fill="FFFFFF"/>
          <w:lang w:val="en-US"/>
        </w:rPr>
      </w:pPr>
      <w:r w:rsidRPr="006D18CD">
        <w:rPr>
          <w:rFonts w:ascii="Arial" w:hAnsi="Arial" w:cs="Arial"/>
          <w:color w:val="303633"/>
          <w:shd w:val="clear" w:color="auto" w:fill="FFFFFF"/>
          <w:lang w:val="en-US"/>
        </w:rPr>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6D18CD">
        <w:rPr>
          <w:rFonts w:ascii="Arial" w:hAnsi="Arial" w:cs="Arial"/>
          <w:color w:val="303633"/>
          <w:shd w:val="clear" w:color="auto" w:fill="FFFFFF"/>
          <w:lang w:val="en-US"/>
        </w:rPr>
        <w:t>it's</w:t>
      </w:r>
      <w:proofErr w:type="spellEnd"/>
      <w:r w:rsidRPr="006D18CD">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Pr>
          <w:rFonts w:ascii="Arial" w:hAnsi="Arial" w:cs="Arial"/>
          <w:color w:val="303633"/>
          <w:shd w:val="clear" w:color="auto" w:fill="FFFFFF"/>
          <w:lang w:val="en-US"/>
        </w:rPr>
        <w:br/>
      </w:r>
      <w:r w:rsidRPr="006D18CD">
        <w:rPr>
          <w:rFonts w:ascii="Arial" w:hAnsi="Arial" w:cs="Arial"/>
          <w:color w:val="303633"/>
          <w:shd w:val="clear" w:color="auto" w:fill="FFFFFF"/>
          <w:lang w:val="en-US"/>
        </w:rPr>
        <w:t>An obvious down-side of this pattern is that there's lots of data schlepped around and lots of copies.</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What we gain is greater resilience, since the recipient systems can function if the customer system is becomes unavailable. We reduce latency, as there's no remote call required to access customer information.</w:t>
      </w:r>
      <w:r>
        <w:rPr>
          <w:rFonts w:ascii="Arial" w:hAnsi="Arial" w:cs="Arial"/>
          <w:color w:val="303633"/>
          <w:shd w:val="clear" w:color="auto" w:fill="FFFFFF"/>
          <w:lang w:val="en-US"/>
        </w:rPr>
        <w:t xml:space="preserve"> </w:t>
      </w:r>
      <w:r w:rsidRPr="006D18CD">
        <w:rPr>
          <w:rFonts w:ascii="Arial" w:hAnsi="Arial" w:cs="Arial"/>
          <w:color w:val="303633"/>
          <w:shd w:val="clear" w:color="auto" w:fill="FFFFFF"/>
          <w:lang w:val="en-US"/>
        </w:rPr>
        <w:t>We don't have to worry about load on the customer system to satisfy queries</w:t>
      </w:r>
      <w:r w:rsidR="00721B6C">
        <w:rPr>
          <w:rFonts w:ascii="Arial" w:hAnsi="Arial" w:cs="Arial"/>
          <w:color w:val="303633"/>
          <w:shd w:val="clear" w:color="auto" w:fill="FFFFFF"/>
          <w:lang w:val="en-US"/>
        </w:rPr>
        <w:t xml:space="preserve"> from all the consumer systems, b</w:t>
      </w:r>
      <w:r w:rsidRPr="00721B6C">
        <w:rPr>
          <w:rFonts w:ascii="Arial" w:hAnsi="Arial" w:cs="Arial"/>
          <w:color w:val="303633"/>
          <w:shd w:val="clear" w:color="auto" w:fill="FFFFFF"/>
          <w:lang w:val="en-US"/>
        </w:rPr>
        <w:t>ut it does involve more complexity on the receiver</w:t>
      </w:r>
      <w:r w:rsidR="00721B6C">
        <w:rPr>
          <w:rFonts w:ascii="Arial" w:hAnsi="Arial" w:cs="Arial"/>
          <w:color w:val="303633"/>
          <w:shd w:val="clear" w:color="auto" w:fill="FFFFFF"/>
          <w:lang w:val="en-US"/>
        </w:rPr>
        <w:t xml:space="preserve"> </w:t>
      </w:r>
      <w:r w:rsidR="00721B6C" w:rsidRPr="00721B6C">
        <w:rPr>
          <w:rFonts w:ascii="Arial" w:hAnsi="Arial" w:cs="Arial"/>
          <w:color w:val="303633"/>
          <w:shd w:val="clear" w:color="auto" w:fill="FFFFFF"/>
          <w:lang w:val="en-US"/>
        </w:rPr>
        <w:t>since it has to sort out maintaining all the state, when it's usually easier just to call the sender for more information when needed.</w:t>
      </w:r>
    </w:p>
    <w:p w:rsidR="00A920AB" w:rsidRPr="00A920AB" w:rsidRDefault="00A920AB" w:rsidP="006D18CD">
      <w:pPr>
        <w:rPr>
          <w:rFonts w:ascii="Arial" w:hAnsi="Arial" w:cs="Arial"/>
          <w:color w:val="303633"/>
          <w:shd w:val="clear" w:color="auto" w:fill="FFFFFF"/>
        </w:rPr>
      </w:pPr>
      <w:r w:rsidRPr="00D22593">
        <w:rPr>
          <w:rFonts w:ascii="Arial" w:hAnsi="Arial" w:cs="Arial"/>
          <w:b/>
          <w:color w:val="303633"/>
          <w:shd w:val="clear" w:color="auto" w:fill="FFFFFF"/>
        </w:rPr>
        <w:t>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disaccopiamento</w:t>
      </w:r>
      <w:proofErr w:type="spellEnd"/>
      <w:r>
        <w:rPr>
          <w:rFonts w:ascii="Arial" w:hAnsi="Arial" w:cs="Arial"/>
          <w:color w:val="303633"/>
          <w:shd w:val="clear" w:color="auto" w:fill="FFFFFF"/>
        </w:rPr>
        <w:t>,</w:t>
      </w:r>
      <w:r w:rsidRPr="00A920AB">
        <w:rPr>
          <w:rFonts w:ascii="Arial" w:hAnsi="Arial" w:cs="Arial"/>
          <w:color w:val="303633"/>
          <w:shd w:val="clear" w:color="auto" w:fill="FFFFFF"/>
        </w:rPr>
        <w:t xml:space="preserve"> migliori performance, minori richieste al </w:t>
      </w:r>
      <w:proofErr w:type="spellStart"/>
      <w:r>
        <w:rPr>
          <w:rFonts w:ascii="Arial" w:hAnsi="Arial" w:cs="Arial"/>
          <w:color w:val="303633"/>
          <w:shd w:val="clear" w:color="auto" w:fill="FFFFFF"/>
        </w:rPr>
        <w:t>supplier</w:t>
      </w:r>
      <w:proofErr w:type="spellEnd"/>
      <w:r>
        <w:rPr>
          <w:rFonts w:ascii="Arial" w:hAnsi="Arial" w:cs="Arial"/>
          <w:color w:val="303633"/>
          <w:shd w:val="clear" w:color="auto" w:fill="FFFFFF"/>
        </w:rPr>
        <w:t xml:space="preserve">, </w:t>
      </w:r>
      <w:proofErr w:type="spellStart"/>
      <w:r>
        <w:rPr>
          <w:rFonts w:ascii="Arial" w:hAnsi="Arial" w:cs="Arial"/>
          <w:color w:val="303633"/>
          <w:shd w:val="clear" w:color="auto" w:fill="FFFFFF"/>
        </w:rPr>
        <w:t>availability</w:t>
      </w:r>
      <w:proofErr w:type="spellEnd"/>
      <w:r>
        <w:rPr>
          <w:rFonts w:ascii="Arial" w:hAnsi="Arial" w:cs="Arial"/>
          <w:color w:val="303633"/>
          <w:shd w:val="clear" w:color="auto" w:fill="FFFFFF"/>
        </w:rPr>
        <w:t>(disponibilità)</w:t>
      </w:r>
      <w:r w:rsidRPr="00A920AB">
        <w:rPr>
          <w:rFonts w:ascii="Arial" w:hAnsi="Arial" w:cs="Arial"/>
          <w:color w:val="303633"/>
          <w:shd w:val="clear" w:color="auto" w:fill="FFFFFF"/>
        </w:rPr>
        <w:br/>
      </w:r>
      <w:r w:rsidRPr="00D22593">
        <w:rPr>
          <w:rFonts w:ascii="Arial" w:hAnsi="Arial" w:cs="Arial"/>
          <w:b/>
          <w:color w:val="303633"/>
          <w:shd w:val="clear" w:color="auto" w:fill="FFFFFF"/>
        </w:rPr>
        <w:t>Svantaggi</w:t>
      </w:r>
      <w:r w:rsidRPr="00A920AB">
        <w:rPr>
          <w:rFonts w:ascii="Arial" w:hAnsi="Arial" w:cs="Arial"/>
          <w:color w:val="303633"/>
          <w:shd w:val="clear" w:color="auto" w:fill="FFFFFF"/>
        </w:rPr>
        <w:t>:</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lack</w:t>
      </w:r>
      <w:proofErr w:type="spellEnd"/>
      <w:r>
        <w:rPr>
          <w:rFonts w:ascii="Arial" w:hAnsi="Arial" w:cs="Arial"/>
          <w:color w:val="303633"/>
          <w:shd w:val="clear" w:color="auto" w:fill="FFFFFF"/>
        </w:rPr>
        <w:t xml:space="preserve"> of </w:t>
      </w:r>
      <w:proofErr w:type="spellStart"/>
      <w:r>
        <w:rPr>
          <w:rFonts w:ascii="Arial" w:hAnsi="Arial" w:cs="Arial"/>
          <w:color w:val="303633"/>
          <w:shd w:val="clear" w:color="auto" w:fill="FFFFFF"/>
        </w:rPr>
        <w:t>consistency</w:t>
      </w:r>
      <w:proofErr w:type="spellEnd"/>
    </w:p>
    <w:p w:rsidR="00721B6C" w:rsidRPr="00A920AB" w:rsidRDefault="00721B6C" w:rsidP="006D18CD">
      <w:pPr>
        <w:rPr>
          <w:rFonts w:ascii="Arial" w:hAnsi="Arial" w:cs="Arial"/>
          <w:color w:val="303633"/>
          <w:shd w:val="clear" w:color="auto" w:fill="FFFFFF"/>
        </w:rPr>
      </w:pPr>
    </w:p>
    <w:p w:rsidR="00721B6C" w:rsidRPr="005608F3" w:rsidRDefault="00721B6C" w:rsidP="005608F3">
      <w:pPr>
        <w:pStyle w:val="Paragrafoelenco"/>
        <w:numPr>
          <w:ilvl w:val="0"/>
          <w:numId w:val="1"/>
        </w:numPr>
        <w:rPr>
          <w:b/>
          <w:sz w:val="28"/>
          <w:lang w:val="en-US"/>
        </w:rPr>
      </w:pPr>
      <w:r w:rsidRPr="005608F3">
        <w:rPr>
          <w:b/>
          <w:sz w:val="28"/>
          <w:lang w:val="en-US"/>
        </w:rPr>
        <w:t>Event-</w:t>
      </w:r>
      <w:r w:rsidRPr="005608F3">
        <w:rPr>
          <w:b/>
          <w:sz w:val="28"/>
          <w:lang w:val="en-US"/>
        </w:rPr>
        <w:t>Sourcing</w:t>
      </w:r>
    </w:p>
    <w:p w:rsidR="00721B6C" w:rsidRDefault="00721B6C" w:rsidP="00721B6C">
      <w:pPr>
        <w:rPr>
          <w:rFonts w:ascii="Arial" w:hAnsi="Arial" w:cs="Arial"/>
          <w:color w:val="303633"/>
          <w:shd w:val="clear" w:color="auto" w:fill="FFFFFF"/>
          <w:lang w:val="en-US"/>
        </w:rPr>
      </w:pPr>
      <w:r w:rsidRPr="00721B6C">
        <w:rPr>
          <w:rFonts w:ascii="Arial" w:hAnsi="Arial" w:cs="Arial"/>
          <w:color w:val="303633"/>
          <w:shd w:val="clear" w:color="auto" w:fill="FFFFFF"/>
          <w:lang w:val="en-US"/>
        </w:rPr>
        <w:lastRenderedPageBreak/>
        <w:t>The core idea of </w:t>
      </w:r>
      <w:hyperlink r:id="rId5" w:history="1">
        <w:r w:rsidRPr="00721B6C">
          <w:rPr>
            <w:rStyle w:val="Collegamentoipertestuale"/>
            <w:rFonts w:ascii="Arial" w:hAnsi="Arial" w:cs="Arial"/>
            <w:color w:val="94388E"/>
            <w:u w:val="none"/>
            <w:bdr w:val="none" w:sz="0" w:space="0" w:color="auto" w:frame="1"/>
            <w:shd w:val="clear" w:color="auto" w:fill="FFFFFF"/>
            <w:lang w:val="en-US"/>
          </w:rPr>
          <w:t xml:space="preserve">event </w:t>
        </w:r>
        <w:r w:rsidRPr="00721B6C">
          <w:rPr>
            <w:rStyle w:val="Collegamentoipertestuale"/>
            <w:rFonts w:ascii="Arial" w:hAnsi="Arial" w:cs="Arial"/>
            <w:color w:val="94388E"/>
            <w:u w:val="none"/>
            <w:bdr w:val="none" w:sz="0" w:space="0" w:color="auto" w:frame="1"/>
            <w:shd w:val="clear" w:color="auto" w:fill="FFFFFF"/>
            <w:lang w:val="en-US"/>
          </w:rPr>
          <w:t>s</w:t>
        </w:r>
        <w:r w:rsidRPr="00721B6C">
          <w:rPr>
            <w:rStyle w:val="Collegamentoipertestuale"/>
            <w:rFonts w:ascii="Arial" w:hAnsi="Arial" w:cs="Arial"/>
            <w:color w:val="94388E"/>
            <w:u w:val="none"/>
            <w:bdr w:val="none" w:sz="0" w:space="0" w:color="auto" w:frame="1"/>
            <w:shd w:val="clear" w:color="auto" w:fill="FFFFFF"/>
            <w:lang w:val="en-US"/>
          </w:rPr>
          <w:t>ourcing</w:t>
        </w:r>
      </w:hyperlink>
      <w:r w:rsidRPr="00721B6C">
        <w:rPr>
          <w:rFonts w:ascii="Arial" w:hAnsi="Arial" w:cs="Arial"/>
          <w:color w:val="303633"/>
          <w:shd w:val="clear" w:color="auto" w:fill="FFFFFF"/>
          <w:lang w:val="en-US"/>
        </w:rPr>
        <w:t> is that whenever we make a change to the state of a system, we record that state change as an event, and we can confidently rebuild the system state by reprocessing the events at any time in the future. The event store becomes the principal source of truth, and the system state is purely derived from it</w:t>
      </w:r>
      <w:r>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There's no need for event processing to be asynchronous</w:t>
      </w:r>
      <w:r w:rsidRPr="00721B6C">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Another common mistake is to assume that everyone using an event-sourced system should understand and access the event log to determine useful data. But knowledge of the event log can be limited.</w:t>
      </w:r>
      <w:r w:rsidRPr="00721B6C">
        <w:rPr>
          <w:rFonts w:ascii="Arial" w:hAnsi="Arial" w:cs="Arial"/>
          <w:color w:val="303633"/>
          <w:shd w:val="clear" w:color="auto" w:fill="FFFFFF"/>
          <w:lang w:val="en-US"/>
        </w:rPr>
        <w:t xml:space="preserve"> </w:t>
      </w:r>
      <w:r w:rsidRPr="00721B6C">
        <w:rPr>
          <w:rFonts w:ascii="Arial" w:hAnsi="Arial" w:cs="Arial"/>
          <w:color w:val="303633"/>
          <w:shd w:val="clear" w:color="auto" w:fill="FFFFFF"/>
          <w:lang w:val="en-US"/>
        </w:rPr>
        <w:t xml:space="preserve">When working with an event log, it is often useful to build snapshots of the working copy so that you don't have to process all the events from scratch every time you need a working copy. </w:t>
      </w:r>
      <w:r w:rsidR="0032663F" w:rsidRPr="00721B6C">
        <w:rPr>
          <w:rFonts w:ascii="Arial" w:hAnsi="Arial" w:cs="Arial"/>
          <w:color w:val="303633"/>
          <w:shd w:val="clear" w:color="auto" w:fill="FFFFFF"/>
          <w:lang w:val="en-US"/>
        </w:rPr>
        <w:t>Indeed,</w:t>
      </w:r>
      <w:r w:rsidRPr="00721B6C">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vedi</w:t>
      </w:r>
      <w:proofErr w:type="spellEnd"/>
      <w:r w:rsidR="005022F9">
        <w:rPr>
          <w:rFonts w:ascii="Arial" w:hAnsi="Arial" w:cs="Arial"/>
          <w:color w:val="303633"/>
          <w:shd w:val="clear" w:color="auto" w:fill="FFFFFF"/>
          <w:lang w:val="en-US"/>
        </w:rPr>
        <w:t xml:space="preserve"> </w:t>
      </w:r>
      <w:proofErr w:type="spellStart"/>
      <w:r w:rsidR="005022F9">
        <w:rPr>
          <w:rFonts w:ascii="Arial" w:hAnsi="Arial" w:cs="Arial"/>
          <w:color w:val="303633"/>
          <w:shd w:val="clear" w:color="auto" w:fill="FFFFFF"/>
          <w:lang w:val="en-US"/>
        </w:rPr>
        <w:t>Git</w:t>
      </w:r>
      <w:proofErr w:type="spellEnd"/>
      <w:r w:rsidR="005022F9">
        <w:rPr>
          <w:rFonts w:ascii="Arial" w:hAnsi="Arial" w:cs="Arial"/>
          <w:color w:val="303633"/>
          <w:shd w:val="clear" w:color="auto" w:fill="FFFFFF"/>
          <w:lang w:val="en-US"/>
        </w:rPr>
        <w:t>)</w:t>
      </w:r>
      <w:r w:rsidRPr="00721B6C">
        <w:rPr>
          <w:rFonts w:ascii="Arial" w:hAnsi="Arial" w:cs="Arial"/>
          <w:color w:val="303633"/>
          <w:shd w:val="clear" w:color="auto" w:fill="FFFFFF"/>
          <w:lang w:val="en-US"/>
        </w:rPr>
        <w:t>.</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w:t>
      </w:r>
      <w:r w:rsidR="005022F9">
        <w:rPr>
          <w:rFonts w:ascii="Arial" w:hAnsi="Arial" w:cs="Arial"/>
          <w:color w:val="303633"/>
          <w:shd w:val="clear" w:color="auto" w:fill="FFFFFF"/>
          <w:lang w:val="en-US"/>
        </w:rPr>
        <w:t xml:space="preserve"> </w:t>
      </w:r>
      <w:r w:rsidR="005022F9" w:rsidRPr="005022F9">
        <w:rPr>
          <w:rFonts w:ascii="Arial" w:hAnsi="Arial" w:cs="Arial"/>
          <w:color w:val="303633"/>
          <w:shd w:val="clear" w:color="auto" w:fill="FFFFFF"/>
          <w:lang w:val="en-US"/>
        </w:rPr>
        <w:t>Event sourcing does have its problems. Replaying events becomes problematic when results depend on interactions with outside systems. We have to figure out how to deal with changes in the schema of events over time.</w:t>
      </w: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Vantaggi</w:t>
      </w:r>
      <w:r w:rsidRPr="00D22593">
        <w:rPr>
          <w:rFonts w:ascii="Arial" w:hAnsi="Arial" w:cs="Arial"/>
          <w:color w:val="303633"/>
          <w:shd w:val="clear" w:color="auto" w:fill="FFFFFF"/>
        </w:rPr>
        <w:t>: audit</w:t>
      </w:r>
      <w:r>
        <w:rPr>
          <w:rFonts w:ascii="Arial" w:hAnsi="Arial" w:cs="Arial"/>
          <w:color w:val="303633"/>
          <w:shd w:val="clear" w:color="auto" w:fill="FFFFFF"/>
        </w:rPr>
        <w:t xml:space="preserve"> </w:t>
      </w:r>
      <w:r w:rsidRPr="00D22593">
        <w:rPr>
          <w:rFonts w:ascii="Arial" w:hAnsi="Arial" w:cs="Arial"/>
          <w:color w:val="303633"/>
          <w:shd w:val="clear" w:color="auto" w:fill="FFFFFF"/>
        </w:rPr>
        <w:t>(revisioni guardando in modo retrospettivo gli eventi)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debugging</w:t>
      </w:r>
      <w:proofErr w:type="spellEnd"/>
      <w:r>
        <w:rPr>
          <w:rFonts w:ascii="Arial" w:hAnsi="Arial" w:cs="Arial"/>
          <w:color w:val="303633"/>
          <w:shd w:val="clear" w:color="auto" w:fill="FFFFFF"/>
        </w:rPr>
        <w:t xml:space="preserve"> (riportando il sistema ad un determinato istante), storico degli stati/eventi, stati </w:t>
      </w:r>
      <w:proofErr w:type="gramStart"/>
      <w:r>
        <w:rPr>
          <w:rFonts w:ascii="Arial" w:hAnsi="Arial" w:cs="Arial"/>
          <w:color w:val="303633"/>
          <w:shd w:val="clear" w:color="auto" w:fill="FFFFFF"/>
        </w:rPr>
        <w:t>alternativi(</w:t>
      </w:r>
      <w:proofErr w:type="gramEnd"/>
      <w:r>
        <w:rPr>
          <w:rFonts w:ascii="Arial" w:hAnsi="Arial" w:cs="Arial"/>
          <w:color w:val="303633"/>
          <w:shd w:val="clear" w:color="auto" w:fill="FFFFFF"/>
        </w:rPr>
        <w:t>non posso fare l’</w:t>
      </w:r>
      <w:proofErr w:type="spellStart"/>
      <w:r>
        <w:rPr>
          <w:rFonts w:ascii="Arial" w:hAnsi="Arial" w:cs="Arial"/>
          <w:color w:val="303633"/>
          <w:shd w:val="clear" w:color="auto" w:fill="FFFFFF"/>
        </w:rPr>
        <w:t>undo</w:t>
      </w:r>
      <w:proofErr w:type="spellEnd"/>
      <w:r>
        <w:rPr>
          <w:rFonts w:ascii="Arial" w:hAnsi="Arial" w:cs="Arial"/>
          <w:color w:val="303633"/>
          <w:shd w:val="clear" w:color="auto" w:fill="FFFFFF"/>
        </w:rPr>
        <w:t xml:space="preserve"> ma posso ricreare il sistema ad partire da un preciso istante), </w:t>
      </w:r>
      <w:proofErr w:type="spellStart"/>
      <w:r>
        <w:rPr>
          <w:rFonts w:ascii="Arial" w:hAnsi="Arial" w:cs="Arial"/>
          <w:color w:val="303633"/>
          <w:shd w:val="clear" w:color="auto" w:fill="FFFFFF"/>
        </w:rPr>
        <w:t>memory</w:t>
      </w:r>
      <w:proofErr w:type="spellEnd"/>
      <w:r>
        <w:rPr>
          <w:rFonts w:ascii="Arial" w:hAnsi="Arial" w:cs="Arial"/>
          <w:color w:val="303633"/>
          <w:shd w:val="clear" w:color="auto" w:fill="FFFFFF"/>
        </w:rPr>
        <w:t xml:space="preserve"> image(log di eventi al posto di usare database per persistenza dei dati)</w:t>
      </w:r>
    </w:p>
    <w:p w:rsidR="00D22593" w:rsidRPr="00D22593" w:rsidRDefault="00D22593" w:rsidP="00721B6C">
      <w:pPr>
        <w:rPr>
          <w:rFonts w:ascii="Arial" w:hAnsi="Arial" w:cs="Arial"/>
          <w:color w:val="303633"/>
          <w:shd w:val="clear" w:color="auto" w:fill="FFFFFF"/>
        </w:rPr>
      </w:pPr>
      <w:r w:rsidRPr="00D22593">
        <w:rPr>
          <w:rFonts w:ascii="Arial" w:hAnsi="Arial" w:cs="Arial"/>
          <w:b/>
          <w:color w:val="303633"/>
          <w:shd w:val="clear" w:color="auto" w:fill="FFFFFF"/>
        </w:rPr>
        <w:t>Svantaggi</w:t>
      </w:r>
      <w:r w:rsidRPr="00D22593">
        <w:rPr>
          <w:rFonts w:ascii="Arial" w:hAnsi="Arial" w:cs="Arial"/>
          <w:color w:val="303633"/>
          <w:shd w:val="clear" w:color="auto" w:fill="FFFFFF"/>
        </w:rPr>
        <w:t>: difficile comunicazione con servizi esterni</w:t>
      </w:r>
      <w:r>
        <w:rPr>
          <w:rFonts w:ascii="Arial" w:hAnsi="Arial" w:cs="Arial"/>
          <w:color w:val="303633"/>
          <w:shd w:val="clear" w:color="auto" w:fill="FFFFFF"/>
        </w:rPr>
        <w:t xml:space="preserve">, </w:t>
      </w:r>
      <w:proofErr w:type="spellStart"/>
      <w:r>
        <w:rPr>
          <w:rFonts w:ascii="Arial" w:hAnsi="Arial" w:cs="Arial"/>
          <w:color w:val="303633"/>
          <w:shd w:val="clear" w:color="auto" w:fill="FFFFFF"/>
        </w:rPr>
        <w:t>event</w:t>
      </w:r>
      <w:proofErr w:type="spellEnd"/>
      <w:r>
        <w:rPr>
          <w:rFonts w:ascii="Arial" w:hAnsi="Arial" w:cs="Arial"/>
          <w:color w:val="303633"/>
          <w:shd w:val="clear" w:color="auto" w:fill="FFFFFF"/>
        </w:rPr>
        <w:t xml:space="preserve"> schema (come salvare gli eventi)</w:t>
      </w:r>
    </w:p>
    <w:p w:rsidR="005022F9" w:rsidRPr="00D22593" w:rsidRDefault="005022F9" w:rsidP="00721B6C">
      <w:pPr>
        <w:rPr>
          <w:rFonts w:ascii="Arial" w:hAnsi="Arial" w:cs="Arial"/>
          <w:color w:val="303633"/>
          <w:shd w:val="clear" w:color="auto" w:fill="FFFFFF"/>
        </w:rPr>
      </w:pPr>
    </w:p>
    <w:p w:rsidR="005022F9" w:rsidRPr="005608F3" w:rsidRDefault="005022F9" w:rsidP="005608F3">
      <w:pPr>
        <w:pStyle w:val="Paragrafoelenco"/>
        <w:numPr>
          <w:ilvl w:val="0"/>
          <w:numId w:val="1"/>
        </w:numPr>
        <w:rPr>
          <w:b/>
          <w:sz w:val="28"/>
          <w:lang w:val="en-US"/>
        </w:rPr>
      </w:pPr>
      <w:r w:rsidRPr="005608F3">
        <w:rPr>
          <w:b/>
          <w:sz w:val="28"/>
          <w:lang w:val="en-US"/>
        </w:rPr>
        <w:t>CQRS</w:t>
      </w:r>
    </w:p>
    <w:p w:rsidR="005022F9" w:rsidRDefault="005022F9" w:rsidP="005022F9">
      <w:pPr>
        <w:rPr>
          <w:rFonts w:ascii="Arial" w:hAnsi="Arial" w:cs="Arial"/>
          <w:color w:val="303633"/>
          <w:shd w:val="clear" w:color="auto" w:fill="FFFFFF"/>
          <w:lang w:val="en-US"/>
        </w:rPr>
      </w:pPr>
      <w:hyperlink r:id="rId6" w:history="1">
        <w:r w:rsidRPr="005022F9">
          <w:rPr>
            <w:rStyle w:val="Collegamentoipertestuale"/>
            <w:rFonts w:ascii="Arial" w:hAnsi="Arial" w:cs="Arial"/>
            <w:color w:val="94388E"/>
            <w:u w:val="none"/>
            <w:bdr w:val="none" w:sz="0" w:space="0" w:color="auto" w:frame="1"/>
            <w:shd w:val="clear" w:color="auto" w:fill="FFFFFF"/>
            <w:lang w:val="en-US"/>
          </w:rPr>
          <w:t>Command Query Responsibility Segregation (CQRS</w:t>
        </w:r>
      </w:hyperlink>
      <w:r w:rsidRPr="005022F9">
        <w:rPr>
          <w:rFonts w:ascii="Arial" w:hAnsi="Arial" w:cs="Arial"/>
          <w:color w:val="303633"/>
          <w:shd w:val="clear" w:color="auto" w:fill="FFFFFF"/>
          <w:lang w:val="en-US"/>
        </w:rPr>
        <w:t>) is the notion of having separate data structures for reading and writing information. Strictly CQRS isn't really about events, since you can use CQRS without any</w:t>
      </w:r>
      <w:r>
        <w:rPr>
          <w:rFonts w:ascii="Arial" w:hAnsi="Arial" w:cs="Arial"/>
          <w:color w:val="303633"/>
          <w:shd w:val="clear" w:color="auto" w:fill="FFFFFF"/>
          <w:lang w:val="en-US"/>
        </w:rPr>
        <w:t xml:space="preserve"> events present in your design. </w:t>
      </w:r>
      <w:r w:rsidRPr="005022F9">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 models.</w:t>
      </w:r>
      <w:r>
        <w:rPr>
          <w:rFonts w:ascii="Arial" w:hAnsi="Arial" w:cs="Arial"/>
          <w:color w:val="303633"/>
          <w:shd w:val="clear" w:color="auto" w:fill="FFFFFF"/>
          <w:lang w:val="en-US"/>
        </w:rPr>
        <w:t xml:space="preserve"> </w:t>
      </w:r>
      <w:r w:rsidRPr="005022F9">
        <w:rPr>
          <w:rFonts w:ascii="Arial" w:hAnsi="Arial" w:cs="Arial"/>
          <w:color w:val="303633"/>
          <w:shd w:val="clear" w:color="auto" w:fill="FFFFFF"/>
          <w:lang w:val="en-US"/>
        </w:rPr>
        <w:t>But the gain for using CQRS has to be balanced against the additional complexity of having separate models.</w:t>
      </w:r>
    </w:p>
    <w:p w:rsidR="00D22593" w:rsidRDefault="00D22593" w:rsidP="005022F9">
      <w:pPr>
        <w:rPr>
          <w:rFonts w:ascii="Arial" w:hAnsi="Arial" w:cs="Arial"/>
          <w:color w:val="303633"/>
          <w:shd w:val="clear" w:color="auto" w:fill="FFFFFF"/>
          <w:lang w:val="en-US"/>
        </w:rPr>
      </w:pPr>
      <w:proofErr w:type="spellStart"/>
      <w:r w:rsidRPr="00D22593">
        <w:rPr>
          <w:rFonts w:ascii="Arial" w:hAnsi="Arial" w:cs="Arial"/>
          <w:b/>
          <w:color w:val="303633"/>
          <w:shd w:val="clear" w:color="auto" w:fill="FFFFFF"/>
          <w:lang w:val="en-US"/>
        </w:rPr>
        <w:t>Vantaggi</w:t>
      </w:r>
      <w:proofErr w:type="spellEnd"/>
      <w:r>
        <w:rPr>
          <w:rFonts w:ascii="Arial" w:hAnsi="Arial" w:cs="Arial"/>
          <w:color w:val="303633"/>
          <w:shd w:val="clear" w:color="auto" w:fill="FFFFFF"/>
          <w:lang w:val="en-US"/>
        </w:rPr>
        <w:t>:</w:t>
      </w:r>
      <w:r>
        <w:rPr>
          <w:rFonts w:ascii="Arial" w:hAnsi="Arial" w:cs="Arial"/>
          <w:color w:val="303633"/>
          <w:shd w:val="clear" w:color="auto" w:fill="FFFFFF"/>
          <w:lang w:val="en-US"/>
        </w:rPr>
        <w:br/>
      </w:r>
      <w:proofErr w:type="spellStart"/>
      <w:r w:rsidRPr="00D22593">
        <w:rPr>
          <w:rFonts w:ascii="Arial" w:hAnsi="Arial" w:cs="Arial"/>
          <w:b/>
          <w:color w:val="303633"/>
          <w:shd w:val="clear" w:color="auto" w:fill="FFFFFF"/>
          <w:lang w:val="en-US"/>
        </w:rPr>
        <w:t>Svantaggi</w:t>
      </w:r>
      <w:proofErr w:type="spellEnd"/>
      <w:r>
        <w:rPr>
          <w:rFonts w:ascii="Arial" w:hAnsi="Arial" w:cs="Arial"/>
          <w:color w:val="303633"/>
          <w:shd w:val="clear" w:color="auto" w:fill="FFFFFF"/>
          <w:lang w:val="en-US"/>
        </w:rPr>
        <w:t>:</w:t>
      </w:r>
    </w:p>
    <w:p w:rsidR="005022F9" w:rsidRDefault="005022F9" w:rsidP="005022F9">
      <w:pPr>
        <w:rPr>
          <w:b/>
          <w:sz w:val="28"/>
          <w:lang w:val="en-US"/>
        </w:rPr>
      </w:pPr>
    </w:p>
    <w:p w:rsidR="0032663F" w:rsidRPr="005608F3" w:rsidRDefault="0032663F" w:rsidP="005022F9">
      <w:pPr>
        <w:rPr>
          <w:b/>
          <w:sz w:val="28"/>
        </w:rPr>
      </w:pPr>
      <w:r w:rsidRPr="005608F3">
        <w:rPr>
          <w:b/>
          <w:sz w:val="28"/>
        </w:rPr>
        <w:t xml:space="preserve">Note </w:t>
      </w:r>
      <w:r w:rsidR="005608F3" w:rsidRPr="005608F3">
        <w:rPr>
          <w:b/>
          <w:sz w:val="28"/>
        </w:rPr>
        <w:t>Conferenza 2017, Chicago</w:t>
      </w:r>
    </w:p>
    <w:p w:rsidR="005608F3" w:rsidRPr="005608F3" w:rsidRDefault="005608F3" w:rsidP="006D18CD">
      <w:r w:rsidRPr="005608F3">
        <w:t xml:space="preserve">Ci sono 4 pattern </w:t>
      </w:r>
      <w:proofErr w:type="spellStart"/>
      <w:r>
        <w:t>Event-Driven</w:t>
      </w:r>
      <w:proofErr w:type="spellEnd"/>
      <w:r>
        <w:t xml:space="preserve">, un sistema </w:t>
      </w:r>
      <w:proofErr w:type="spellStart"/>
      <w:r>
        <w:t>Event-Driven</w:t>
      </w:r>
      <w:proofErr w:type="spellEnd"/>
      <w:r>
        <w:t xml:space="preserve"> c’è quando viene applicato almeno uno di questi pattern. </w:t>
      </w:r>
      <w:r>
        <w:br/>
        <w:t>Differenze tra</w:t>
      </w:r>
      <w:r w:rsidR="00600F42">
        <w:t xml:space="preserve"> il concetto di</w:t>
      </w:r>
      <w:r>
        <w:t xml:space="preserve"> </w:t>
      </w:r>
      <w:proofErr w:type="spellStart"/>
      <w:r>
        <w:t>event</w:t>
      </w:r>
      <w:proofErr w:type="spellEnd"/>
      <w:r>
        <w:t xml:space="preserve"> e </w:t>
      </w:r>
      <w:proofErr w:type="spellStart"/>
      <w:r>
        <w:t>command</w:t>
      </w:r>
      <w:proofErr w:type="spellEnd"/>
      <w:r w:rsidR="00600F42">
        <w:t xml:space="preserve">: </w:t>
      </w:r>
      <w:proofErr w:type="spellStart"/>
      <w:r w:rsidR="00600F42">
        <w:t>command</w:t>
      </w:r>
      <w:proofErr w:type="spellEnd"/>
      <w:r w:rsidR="00600F42">
        <w:t xml:space="preserve"> dico al sistema remoto “questo è quello che dovresti fare”, </w:t>
      </w:r>
      <w:proofErr w:type="spellStart"/>
      <w:r w:rsidR="00600F42">
        <w:t>event</w:t>
      </w:r>
      <w:proofErr w:type="spellEnd"/>
      <w:r w:rsidR="00600F42">
        <w:t xml:space="preserve"> dico al sistema remoto “questo è cambiato” indicando il cambiamento. Entrambi possono essere </w:t>
      </w:r>
      <w:proofErr w:type="spellStart"/>
      <w:r w:rsidR="00600F42">
        <w:t>wrappati</w:t>
      </w:r>
      <w:proofErr w:type="spellEnd"/>
      <w:r w:rsidR="00600F42">
        <w:t xml:space="preserve"> in singoli oggetti.</w:t>
      </w:r>
      <w:bookmarkStart w:id="0" w:name="_GoBack"/>
      <w:bookmarkEnd w:id="0"/>
    </w:p>
    <w:p w:rsidR="006D18CD" w:rsidRPr="005608F3" w:rsidRDefault="006D18CD" w:rsidP="00244BAF">
      <w:pPr>
        <w:rPr>
          <w:rFonts w:ascii="Arial" w:hAnsi="Arial" w:cs="Arial"/>
          <w:color w:val="303633"/>
          <w:shd w:val="clear" w:color="auto" w:fill="FFFFFF"/>
        </w:rPr>
      </w:pPr>
    </w:p>
    <w:p w:rsidR="00244BAF" w:rsidRPr="005608F3" w:rsidRDefault="00244BAF" w:rsidP="00244BAF">
      <w:pPr>
        <w:rPr>
          <w:sz w:val="24"/>
        </w:rPr>
      </w:pPr>
    </w:p>
    <w:sectPr w:rsidR="00244BAF" w:rsidRPr="005608F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24837"/>
    <w:rsid w:val="000C2257"/>
    <w:rsid w:val="00244BAF"/>
    <w:rsid w:val="0032663F"/>
    <w:rsid w:val="003C2FCF"/>
    <w:rsid w:val="00462903"/>
    <w:rsid w:val="005022F9"/>
    <w:rsid w:val="005608F3"/>
    <w:rsid w:val="00600F42"/>
    <w:rsid w:val="006D18CD"/>
    <w:rsid w:val="00721B6C"/>
    <w:rsid w:val="00A920AB"/>
    <w:rsid w:val="00B06527"/>
    <w:rsid w:val="00D225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F7C2"/>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bliki/CQRS.html" TargetMode="External"/><Relationship Id="rId5" Type="http://schemas.openxmlformats.org/officeDocument/2006/relationships/hyperlink" Target="https://martinfowler.com/eaaDev/EventSourcing.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881</Words>
  <Characters>5024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7</cp:revision>
  <dcterms:created xsi:type="dcterms:W3CDTF">2019-06-10T07:34:00Z</dcterms:created>
  <dcterms:modified xsi:type="dcterms:W3CDTF">2019-06-10T10:29:00Z</dcterms:modified>
</cp:coreProperties>
</file>