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proofErr w:type="spellStart"/>
      <w:r w:rsidRPr="00792781">
        <w:rPr>
          <w:rFonts w:ascii="Arial" w:hAnsi="Arial" w:cs="Arial"/>
          <w:b/>
          <w:sz w:val="40"/>
          <w:lang w:val="en-US"/>
        </w:rPr>
        <w:t>Appunti</w:t>
      </w:r>
      <w:proofErr w:type="spellEnd"/>
      <w:r w:rsidRPr="00792781">
        <w:rPr>
          <w:rFonts w:ascii="Arial" w:hAnsi="Arial" w:cs="Arial"/>
          <w:b/>
          <w:sz w:val="40"/>
          <w:lang w:val="en-US"/>
        </w:rPr>
        <w:t xml:space="preserve"> stage</w:t>
      </w:r>
    </w:p>
    <w:p w:rsidR="00DD5371" w:rsidRPr="00792781" w:rsidRDefault="00997260" w:rsidP="00DD5371">
      <w:pPr>
        <w:rPr>
          <w:rFonts w:ascii="Arial" w:hAnsi="Arial" w:cs="Arial"/>
          <w:b/>
          <w:sz w:val="24"/>
          <w:lang w:val="en-US"/>
        </w:rPr>
      </w:pPr>
      <w:r>
        <w:rPr>
          <w:rFonts w:ascii="Arial" w:hAnsi="Arial" w:cs="Arial"/>
          <w:b/>
          <w:sz w:val="24"/>
          <w:lang w:val="en-US"/>
        </w:rPr>
        <w:br/>
      </w:r>
      <w:r w:rsidR="00E444F3">
        <w:rPr>
          <w:rFonts w:ascii="Arial" w:hAnsi="Arial" w:cs="Arial"/>
          <w:b/>
          <w:sz w:val="24"/>
          <w:lang w:val="en-US"/>
        </w:rPr>
        <w:t>Time Points</w:t>
      </w:r>
    </w:p>
    <w:p w:rsidR="00EB7603" w:rsidRPr="00792781" w:rsidRDefault="00E444F3" w:rsidP="00DD5371">
      <w:pPr>
        <w:rPr>
          <w:rFonts w:ascii="Arial" w:hAnsi="Arial" w:cs="Arial"/>
          <w:color w:val="303633"/>
          <w:shd w:val="clear" w:color="auto" w:fill="FFFFFF"/>
          <w:lang w:val="en-US"/>
        </w:rPr>
      </w:pPr>
      <w:r>
        <w:rPr>
          <w:rFonts w:ascii="Arial" w:hAnsi="Arial" w:cs="Arial"/>
          <w:color w:val="303633"/>
          <w:shd w:val="clear" w:color="auto" w:fill="FFFFFF"/>
          <w:lang w:val="en-US"/>
        </w:rPr>
        <w:t xml:space="preserve">Events have </w:t>
      </w:r>
      <w:r w:rsidR="00DD5371" w:rsidRPr="00792781">
        <w:rPr>
          <w:rFonts w:ascii="Arial" w:hAnsi="Arial" w:cs="Arial"/>
          <w:color w:val="303633"/>
          <w:shd w:val="clear" w:color="auto" w:fill="FFFFFF"/>
          <w:lang w:val="en-US"/>
        </w:rPr>
        <w:t>different source data, since they can represent many different things. However two important things that events should have are </w:t>
      </w:r>
      <w:hyperlink r:id="rId5"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There are two distinct </w:t>
      </w:r>
      <w:hyperlink r:id="rId6"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that we should always consider: the time the event occurred and the time</w:t>
      </w:r>
      <w:r>
        <w:rPr>
          <w:rFonts w:ascii="Arial" w:hAnsi="Arial" w:cs="Arial"/>
          <w:color w:val="303633"/>
          <w:shd w:val="clear" w:color="auto" w:fill="FFFFFF"/>
          <w:lang w:val="en-US"/>
        </w:rPr>
        <w:t xml:space="preserve"> the system noticed the event.</w:t>
      </w:r>
    </w:p>
    <w:p w:rsidR="00E444F3"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p>
    <w:p w:rsidR="00DD5371" w:rsidRPr="00B43CAE" w:rsidRDefault="00E444F3" w:rsidP="00DD5371">
      <w:pPr>
        <w:rPr>
          <w:rFonts w:ascii="Arial" w:hAnsi="Arial" w:cs="Arial"/>
          <w:color w:val="303633"/>
          <w:shd w:val="clear" w:color="auto" w:fill="FFFFFF"/>
        </w:rPr>
      </w:pPr>
      <w:r>
        <w:rPr>
          <w:rFonts w:ascii="Arial" w:hAnsi="Arial" w:cs="Arial"/>
          <w:b/>
          <w:sz w:val="24"/>
          <w:lang w:val="en-US"/>
        </w:rPr>
        <w:t>Command VS Event</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7"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8"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9"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cambiamento. Entrambi possono essere </w:t>
      </w:r>
      <w:proofErr w:type="spellStart"/>
      <w:r w:rsidRPr="00792781">
        <w:rPr>
          <w:rFonts w:ascii="Arial" w:hAnsi="Arial" w:cs="Arial"/>
        </w:rPr>
        <w:t>wrappati</w:t>
      </w:r>
      <w:proofErr w:type="spellEnd"/>
      <w:r w:rsidRPr="00792781">
        <w:rPr>
          <w:rFonts w:ascii="Arial" w:hAnsi="Arial" w:cs="Arial"/>
        </w:rPr>
        <w:t xml:space="preserve"> in singoli oggetti</w:t>
      </w:r>
      <w:r w:rsidR="00B43CAE">
        <w:rPr>
          <w:rFonts w:ascii="Arial" w:hAnsi="Arial" w:cs="Arial"/>
        </w:rPr>
        <w:t>)</w:t>
      </w:r>
      <w:r w:rsidRPr="00792781">
        <w:rPr>
          <w:rFonts w:ascii="Arial" w:hAnsi="Arial" w:cs="Arial"/>
        </w:rPr>
        <w:t>.</w:t>
      </w:r>
      <w:bookmarkStart w:id="0" w:name="_GoBack"/>
      <w:bookmarkEnd w:id="0"/>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172933" w:rsidRPr="00792781"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pPr>
        <w:rPr>
          <w:rFonts w:ascii="Arial" w:hAnsi="Arial" w:cs="Arial"/>
          <w:color w:val="303633"/>
          <w:shd w:val="clear" w:color="auto" w:fill="FFFFFF"/>
        </w:rPr>
      </w:pP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happens when a system sends event messages to notify other systems of a change in its domain.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 xml:space="preserve">The problem is that it can be hard to see such a flow as it's not explicit in any program text. Often the only way to figure out this flow is from monitoring a live system (this can make it hard to debug and modify such a flow). The danger is that it's very </w:t>
      </w:r>
      <w:r w:rsidR="006D18CD" w:rsidRPr="00792781">
        <w:rPr>
          <w:rFonts w:ascii="Arial" w:hAnsi="Arial" w:cs="Arial"/>
          <w:color w:val="303633"/>
          <w:shd w:val="clear" w:color="auto" w:fill="FFFFFF"/>
          <w:lang w:val="en-US"/>
        </w:rPr>
        <w:lastRenderedPageBreak/>
        <w:t>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disaccopiamento</w:t>
      </w:r>
      <w:proofErr w:type="spellEnd"/>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supplier</w:t>
      </w:r>
      <w:proofErr w:type="spellEnd"/>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availability</w:t>
      </w:r>
      <w:proofErr w:type="spellEnd"/>
      <w:r w:rsidRPr="00792781">
        <w:rPr>
          <w:rFonts w:ascii="Arial" w:hAnsi="Arial" w:cs="Arial"/>
          <w:color w:val="303633"/>
          <w:shd w:val="clear" w:color="auto" w:fill="FFFFFF"/>
        </w:rPr>
        <w:t>(disponibilità)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451552" w:rsidP="00451552">
      <w:pPr>
        <w:rPr>
          <w:rFonts w:ascii="Arial" w:hAnsi="Arial" w:cs="Arial"/>
          <w:b/>
          <w:sz w:val="28"/>
          <w:lang w:val="en-US"/>
        </w:rPr>
      </w:pPr>
      <w:r w:rsidRPr="00FC3ABC">
        <w:rPr>
          <w:rStyle w:val="self"/>
          <w:rFonts w:ascii="Arial" w:hAnsi="Arial" w:cs="Arial"/>
          <w:b/>
          <w:i/>
          <w:color w:val="303633"/>
          <w:bdr w:val="none" w:sz="0" w:space="0" w:color="auto" w:frame="1"/>
          <w:shd w:val="clear" w:color="auto" w:fill="FFFFFF"/>
          <w:lang w:val="en-US"/>
        </w:rPr>
        <w:t>Event Sourcing</w:t>
      </w:r>
      <w:r w:rsidRPr="00FC3ABC">
        <w:rPr>
          <w:rFonts w:ascii="Arial" w:hAnsi="Arial" w:cs="Arial"/>
          <w:b/>
          <w:i/>
          <w:color w:val="303633"/>
          <w:shd w:val="clear" w:color="auto" w:fill="FFFFFF"/>
          <w:lang w:val="en-US"/>
        </w:rPr>
        <w:t> ensures that all changes to application state are stored as a sequence of events.</w:t>
      </w:r>
      <w:r w:rsidRPr="00792781">
        <w:rPr>
          <w:rFonts w:ascii="Arial" w:hAnsi="Arial" w:cs="Arial"/>
          <w:color w:val="303633"/>
          <w:shd w:val="clear" w:color="auto" w:fill="FFFFFF"/>
          <w:lang w:val="en-US"/>
        </w:rPr>
        <w:t xml:space="preserve"> 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2"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w:t>
      </w:r>
      <w:r w:rsidR="005022F9" w:rsidRPr="00792781">
        <w:rPr>
          <w:rFonts w:ascii="Arial" w:hAnsi="Arial" w:cs="Arial"/>
          <w:color w:val="303633"/>
          <w:shd w:val="clear" w:color="auto" w:fill="FFFFFF"/>
          <w:lang w:val="en-US"/>
        </w:rPr>
        <w:lastRenderedPageBreak/>
        <w:t>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3"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4"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5"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6"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7"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CA20CB" w:rsidP="00CA20CB">
      <w:pPr>
        <w:spacing w:after="0" w:line="240" w:lineRule="auto"/>
        <w:textAlignment w:val="baseline"/>
        <w:rPr>
          <w:rFonts w:ascii="Arial" w:hAnsi="Arial" w:cs="Arial"/>
          <w:color w:val="303633"/>
          <w:shd w:val="clear" w:color="auto" w:fill="FFFFFF"/>
          <w:lang w:val="en-US"/>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w:t>
      </w:r>
      <w:proofErr w:type="gramStart"/>
      <w:r w:rsidRPr="00792781">
        <w:rPr>
          <w:rFonts w:ascii="Arial" w:hAnsi="Arial" w:cs="Arial"/>
          <w:color w:val="303633"/>
          <w:shd w:val="clear" w:color="auto" w:fill="FFFFFF"/>
          <w:lang w:val="en-US"/>
        </w:rPr>
        <w:t>However</w:t>
      </w:r>
      <w:proofErr w:type="gramEnd"/>
      <w:r w:rsidRPr="00792781">
        <w:rPr>
          <w:rFonts w:ascii="Arial" w:hAnsi="Arial" w:cs="Arial"/>
          <w:color w:val="303633"/>
          <w:shd w:val="clear" w:color="auto" w:fill="FFFFFF"/>
          <w:lang w:val="en-US"/>
        </w:rPr>
        <w:t xml:space="preserve"> it may make a big difference to efficiency since you may often be in a position where reversing a few events is much more efficient than using forward play on a lot of events.</w:t>
      </w:r>
    </w:p>
    <w:p w:rsidR="00CA20CB" w:rsidRPr="00792781" w:rsidRDefault="00CA20CB" w:rsidP="00CA20CB">
      <w:pPr>
        <w:spacing w:after="0" w:line="240" w:lineRule="auto"/>
        <w:textAlignment w:val="baseline"/>
        <w:rPr>
          <w:rFonts w:ascii="Arial" w:hAnsi="Arial" w:cs="Arial"/>
          <w:color w:val="303633"/>
          <w:shd w:val="clear" w:color="auto" w:fill="FFFFFF"/>
          <w:lang w:val="en-US"/>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lastRenderedPageBreak/>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18"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19"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You can take advantage of this situation by saving the currently calculated state as a so-called snapshot.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ogni evento; alla n-esima posizione non ci sarà l’n-esimo evento che si è verificato, ma lo stato del mio sistema dopo n eventi.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w:t>
      </w:r>
      <w:r w:rsidRPr="00792781">
        <w:rPr>
          <w:rFonts w:ascii="Arial" w:hAnsi="Arial" w:cs="Arial"/>
          <w:color w:val="303633"/>
          <w:shd w:val="clear" w:color="auto" w:fill="FFFFFF"/>
        </w:rPr>
        <w:lastRenderedPageBreak/>
        <w:t xml:space="preserve">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B43CAE" w:rsidP="00FC3604">
      <w:pPr>
        <w:rPr>
          <w:rFonts w:ascii="Arial" w:hAnsi="Arial" w:cs="Arial"/>
          <w:b/>
          <w:lang w:val="en-US"/>
        </w:rPr>
      </w:pPr>
      <w:hyperlink r:id="rId20"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1"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B43CAE" w:rsidP="005022F9">
      <w:pPr>
        <w:rPr>
          <w:rFonts w:ascii="Arial" w:hAnsi="Arial" w:cs="Arial"/>
          <w:color w:val="303633"/>
          <w:shd w:val="clear" w:color="auto" w:fill="FFFFFF"/>
          <w:lang w:val="en-US"/>
        </w:rPr>
      </w:pPr>
      <w:hyperlink r:id="rId22" w:history="1">
        <w:r w:rsidR="005022F9" w:rsidRPr="00792781">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005022F9" w:rsidRPr="00792781">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 events present in your design. The justification for CQRS is that in complex domains, a single model to handle both reads and writes gets too complicated, and we can simplify by separating the models. But the gain for using CQRS has to be balanced against the additional complexity of having separate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A13A05" w:rsidP="00DA7ADC">
      <w:pPr>
        <w:pStyle w:val="Paragrafoelenco"/>
        <w:numPr>
          <w:ilvl w:val="0"/>
          <w:numId w:val="2"/>
        </w:numPr>
        <w:rPr>
          <w:rFonts w:ascii="Arial" w:hAnsi="Arial" w:cs="Arial"/>
          <w:color w:val="303633"/>
          <w:shd w:val="clear" w:color="auto" w:fill="FFFFFF"/>
          <w:lang w:val="en-US"/>
        </w:rPr>
      </w:pPr>
      <w:r w:rsidRPr="00792781">
        <w:rPr>
          <w:rFonts w:ascii="Arial" w:hAnsi="Arial" w:cs="Arial"/>
          <w:color w:val="303633"/>
          <w:shd w:val="clear" w:color="auto" w:fill="FFFFFF"/>
          <w:lang w:val="en-US"/>
        </w:rPr>
        <w:t>interact with via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3"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4"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5"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6"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If the write model generates events for all updates, you can structure read models as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"https://martinfowler.com/bliki/EventPoster.html"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EventPosters</w:t>
      </w:r>
      <w:proofErr w:type="spellEnd"/>
      <w:r w:rsidRPr="00792781">
        <w:rPr>
          <w:rFonts w:ascii="Arial" w:hAnsi="Arial" w:cs="Arial"/>
          <w:color w:val="303633"/>
        </w:rPr>
        <w:fldChar w:fldCharType="end"/>
      </w:r>
      <w:r w:rsidRPr="00792781">
        <w:rPr>
          <w:rFonts w:ascii="Arial" w:hAnsi="Arial" w:cs="Arial"/>
          <w:color w:val="303633"/>
          <w:lang w:val="en-US"/>
        </w:rPr>
        <w:t>, allowing them to be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"https://martinfowler.com/bliki/MemoryImage.html"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MemoryImages</w:t>
      </w:r>
      <w:proofErr w:type="spellEnd"/>
      <w:r w:rsidRPr="00792781">
        <w:rPr>
          <w:rFonts w:ascii="Arial" w:hAnsi="Arial" w:cs="Arial"/>
          <w:color w:val="303633"/>
        </w:rPr>
        <w:fldChar w:fldCharType="end"/>
      </w:r>
      <w:r w:rsidRPr="00792781">
        <w:rPr>
          <w:rFonts w:ascii="Arial" w:hAnsi="Arial" w:cs="Arial"/>
          <w:color w:val="303633"/>
          <w:lang w:val="en-US"/>
        </w:rPr>
        <w:t> and thus avoiding a lot of database interactions.</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7"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Pr="00792781"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t>PRIMA</w:t>
      </w:r>
    </w:p>
    <w:p w:rsidR="00F8088B" w:rsidRPr="00E444F3" w:rsidRDefault="00E444F3" w:rsidP="005022F9">
      <w:pPr>
        <w:rPr>
          <w:rFonts w:ascii="Arial" w:hAnsi="Arial" w:cs="Arial"/>
          <w:color w:val="303633"/>
          <w:shd w:val="clear" w:color="auto" w:fill="FFFFFF"/>
        </w:rPr>
      </w:pPr>
      <w:r>
        <w:rPr>
          <w:rFonts w:ascii="Arial" w:hAnsi="Arial" w:cs="Arial"/>
          <w:color w:val="303633"/>
          <w:shd w:val="clear" w:color="auto" w:fill="FFFFF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28"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29" o:title="CQRS pt2"/>
          </v:shape>
        </w:pict>
      </w:r>
    </w:p>
    <w:p w:rsidR="00D22593" w:rsidRPr="00792781" w:rsidRDefault="00D22593" w:rsidP="005022F9">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non adatto a sistemi troppo complessi</w:t>
      </w:r>
      <w:r w:rsidR="00F8088B" w:rsidRPr="00792781">
        <w:rPr>
          <w:rFonts w:ascii="Arial" w:hAnsi="Arial" w:cs="Arial"/>
          <w:color w:val="303633"/>
          <w:shd w:val="clear" w:color="auto" w:fill="FFFFFF"/>
        </w:rPr>
        <w:t xml:space="preserve"> ma può aggiungere complessità in sistemi semplici</w:t>
      </w:r>
    </w:p>
    <w:p w:rsidR="00971320" w:rsidRPr="00792781" w:rsidRDefault="00971320" w:rsidP="005022F9">
      <w:pPr>
        <w:rPr>
          <w:rFonts w:ascii="Arial" w:hAnsi="Arial" w:cs="Arial"/>
          <w:color w:val="303633"/>
          <w:shd w:val="clear" w:color="auto" w:fill="FFFFFF"/>
        </w:rPr>
      </w:pPr>
    </w:p>
    <w:p w:rsidR="00971320" w:rsidRPr="00792781" w:rsidRDefault="00971320" w:rsidP="005022F9">
      <w:pPr>
        <w:rPr>
          <w:rFonts w:ascii="Arial" w:hAnsi="Arial" w:cs="Arial"/>
          <w:color w:val="303633"/>
          <w:shd w:val="clear" w:color="auto" w:fill="FFFFFF"/>
        </w:rPr>
      </w:pPr>
    </w:p>
    <w:p w:rsidR="00971320" w:rsidRPr="00792781" w:rsidRDefault="00971320" w:rsidP="00971320">
      <w:pPr>
        <w:jc w:val="center"/>
        <w:rPr>
          <w:rFonts w:ascii="Arial" w:hAnsi="Arial" w:cs="Arial"/>
          <w:b/>
          <w:color w:val="303633"/>
          <w:sz w:val="28"/>
          <w:shd w:val="clear" w:color="auto" w:fill="FFFFFF"/>
        </w:rPr>
      </w:pPr>
    </w:p>
    <w:p w:rsidR="00971320" w:rsidRPr="00792781" w:rsidRDefault="00971320" w:rsidP="00971320">
      <w:pPr>
        <w:jc w:val="center"/>
        <w:rPr>
          <w:rFonts w:ascii="Arial" w:hAnsi="Arial" w:cs="Arial"/>
          <w:b/>
          <w:sz w:val="28"/>
          <w:shd w:val="clear" w:color="auto" w:fill="FFFFFF"/>
          <w:lang w:val="en-US"/>
        </w:rPr>
      </w:pPr>
      <w:proofErr w:type="spellStart"/>
      <w:r w:rsidRPr="00792781">
        <w:rPr>
          <w:rFonts w:ascii="Arial" w:hAnsi="Arial" w:cs="Arial"/>
          <w:b/>
          <w:sz w:val="28"/>
          <w:shd w:val="clear" w:color="auto" w:fill="FFFFFF"/>
          <w:lang w:val="en-US"/>
        </w:rPr>
        <w:t>Appunti</w:t>
      </w:r>
      <w:proofErr w:type="spellEnd"/>
      <w:r w:rsidRPr="00792781">
        <w:rPr>
          <w:rFonts w:ascii="Arial" w:hAnsi="Arial" w:cs="Arial"/>
          <w:b/>
          <w:sz w:val="28"/>
          <w:shd w:val="clear" w:color="auto" w:fill="FFFFFF"/>
          <w:lang w:val="en-US"/>
        </w:rPr>
        <w:t xml:space="preserve"> da </w:t>
      </w:r>
      <w:proofErr w:type="spellStart"/>
      <w:r w:rsidRPr="00792781">
        <w:rPr>
          <w:rFonts w:ascii="Arial" w:hAnsi="Arial" w:cs="Arial"/>
          <w:b/>
          <w:sz w:val="28"/>
          <w:shd w:val="clear" w:color="auto" w:fill="FFFFFF"/>
          <w:lang w:val="en-US"/>
        </w:rPr>
        <w:t>unipd</w:t>
      </w:r>
      <w:proofErr w:type="spellEnd"/>
      <w:r w:rsidR="0046125C" w:rsidRPr="00792781">
        <w:rPr>
          <w:rFonts w:ascii="Arial" w:hAnsi="Arial" w:cs="Arial"/>
          <w:b/>
          <w:sz w:val="28"/>
          <w:shd w:val="clear" w:color="auto" w:fill="FFFFFF"/>
          <w:lang w:val="en-US"/>
        </w:rPr>
        <w:t>/web</w:t>
      </w:r>
    </w:p>
    <w:p w:rsidR="00011635" w:rsidRPr="00792781" w:rsidRDefault="0046125C" w:rsidP="0046125C">
      <w:pPr>
        <w:rPr>
          <w:rFonts w:ascii="Arial" w:hAnsi="Arial" w:cs="Arial"/>
          <w:b/>
          <w:sz w:val="28"/>
          <w:lang w:val="en-US"/>
        </w:rPr>
      </w:pPr>
      <w:r w:rsidRPr="00792781">
        <w:rPr>
          <w:rFonts w:ascii="Arial" w:hAnsi="Arial" w:cs="Arial"/>
          <w:b/>
          <w:sz w:val="28"/>
          <w:lang w:val="en-US"/>
        </w:rPr>
        <w:t>Event-Driven architecture</w:t>
      </w:r>
      <w:r w:rsidR="00011635" w:rsidRPr="00792781">
        <w:rPr>
          <w:rFonts w:ascii="Arial" w:hAnsi="Arial" w:cs="Arial"/>
          <w:b/>
          <w:sz w:val="28"/>
          <w:lang w:val="en-US"/>
        </w:rPr>
        <w:br/>
      </w:r>
      <w:r w:rsidR="00011635" w:rsidRPr="00792781">
        <w:rPr>
          <w:rFonts w:ascii="Arial" w:hAnsi="Arial" w:cs="Arial"/>
          <w:color w:val="333333"/>
          <w:shd w:val="clear" w:color="auto" w:fill="FFFFFF"/>
          <w:lang w:val="en-US"/>
        </w:rPr>
        <w:t>The event-driven architecture pattern is a popular distributed </w:t>
      </w:r>
      <w:r w:rsidR="00011635" w:rsidRPr="00792781">
        <w:rPr>
          <w:rStyle w:val="keep-together"/>
          <w:rFonts w:ascii="Arial" w:hAnsi="Arial" w:cs="Arial"/>
          <w:color w:val="333333"/>
          <w:bdr w:val="none" w:sz="0" w:space="0" w:color="auto" w:frame="1"/>
          <w:shd w:val="clear" w:color="auto" w:fill="FFFFFF"/>
          <w:lang w:val="en-US"/>
        </w:rPr>
        <w:t xml:space="preserve">asynchronous </w:t>
      </w:r>
      <w:r w:rsidR="00011635"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00011635" w:rsidRPr="00792781">
        <w:rPr>
          <w:rFonts w:ascii="Arial" w:hAnsi="Arial" w:cs="Arial"/>
          <w:color w:val="333333"/>
          <w:shd w:val="clear" w:color="auto" w:fill="FFFFFF"/>
          <w:lang w:val="en-US"/>
        </w:rPr>
        <w:br/>
        <w:t xml:space="preserve">The event-driven architecture pattern consists of two main topologies, the </w:t>
      </w:r>
      <w:r w:rsidR="00011635" w:rsidRPr="00792781">
        <w:rPr>
          <w:rFonts w:ascii="Arial" w:hAnsi="Arial" w:cs="Arial"/>
          <w:b/>
          <w:color w:val="333333"/>
          <w:shd w:val="clear" w:color="auto" w:fill="FFFFFF"/>
          <w:lang w:val="en-US"/>
        </w:rPr>
        <w:t>mediator</w:t>
      </w:r>
      <w:r w:rsidR="00011635" w:rsidRPr="00792781">
        <w:rPr>
          <w:rFonts w:ascii="Arial" w:hAnsi="Arial" w:cs="Arial"/>
          <w:color w:val="333333"/>
          <w:shd w:val="clear" w:color="auto" w:fill="FFFFFF"/>
          <w:lang w:val="en-US"/>
        </w:rPr>
        <w:t xml:space="preserve"> and the </w:t>
      </w:r>
      <w:r w:rsidR="00011635" w:rsidRPr="00792781">
        <w:rPr>
          <w:rFonts w:ascii="Arial" w:hAnsi="Arial" w:cs="Arial"/>
          <w:b/>
          <w:color w:val="333333"/>
          <w:shd w:val="clear" w:color="auto" w:fill="FFFFFF"/>
          <w:lang w:val="en-US"/>
        </w:rPr>
        <w:t>broker</w:t>
      </w:r>
      <w:r w:rsidR="00011635"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011635" w:rsidRPr="00792781" w:rsidRDefault="00011635"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00CA0557" w:rsidRPr="00792781">
        <w:rPr>
          <w:rFonts w:ascii="Arial" w:hAnsi="Arial" w:cs="Arial"/>
          <w:color w:val="333333"/>
          <w:shd w:val="clear" w:color="auto" w:fill="FFFFFF"/>
          <w:lang w:val="en-US"/>
        </w:rPr>
        <w:br/>
        <w:t>There are four main types of architecture components within the mediator topology: </w:t>
      </w:r>
      <w:r w:rsidR="00CA0557" w:rsidRPr="00792781">
        <w:rPr>
          <w:rFonts w:ascii="Arial" w:hAnsi="Arial" w:cs="Arial"/>
          <w:b/>
          <w:color w:val="333333"/>
          <w:shd w:val="clear" w:color="auto" w:fill="FFFFFF"/>
          <w:lang w:val="en-US"/>
        </w:rPr>
        <w:t>event queues</w:t>
      </w:r>
      <w:r w:rsidR="00CA0557" w:rsidRPr="00792781">
        <w:rPr>
          <w:rFonts w:ascii="Arial" w:hAnsi="Arial" w:cs="Arial"/>
          <w:color w:val="333333"/>
          <w:shd w:val="clear" w:color="auto" w:fill="FFFFFF"/>
          <w:lang w:val="en-US"/>
        </w:rPr>
        <w:t xml:space="preserve">, an </w:t>
      </w:r>
      <w:r w:rsidR="00CA0557" w:rsidRPr="00792781">
        <w:rPr>
          <w:rFonts w:ascii="Arial" w:hAnsi="Arial" w:cs="Arial"/>
          <w:b/>
          <w:color w:val="333333"/>
          <w:shd w:val="clear" w:color="auto" w:fill="FFFFFF"/>
          <w:lang w:val="en-US"/>
        </w:rPr>
        <w:t>event mediator</w:t>
      </w:r>
      <w:r w:rsidR="00CA0557" w:rsidRPr="00792781">
        <w:rPr>
          <w:rFonts w:ascii="Arial" w:hAnsi="Arial" w:cs="Arial"/>
          <w:color w:val="333333"/>
          <w:shd w:val="clear" w:color="auto" w:fill="FFFFFF"/>
          <w:lang w:val="en-US"/>
        </w:rPr>
        <w:t xml:space="preserve">, </w:t>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and </w:t>
      </w:r>
      <w:r w:rsidR="00CA0557" w:rsidRPr="00792781">
        <w:rPr>
          <w:rFonts w:ascii="Arial" w:hAnsi="Arial" w:cs="Arial"/>
          <w:b/>
          <w:color w:val="333333"/>
          <w:shd w:val="clear" w:color="auto" w:fill="FFFFFF"/>
          <w:lang w:val="en-US"/>
        </w:rPr>
        <w:t>event processors</w:t>
      </w:r>
      <w:r w:rsidR="00CA0557" w:rsidRPr="00792781">
        <w:rPr>
          <w:rFonts w:ascii="Arial" w:hAnsi="Arial" w:cs="Arial"/>
          <w:color w:val="333333"/>
          <w:shd w:val="clear" w:color="auto" w:fill="FFFFFF"/>
          <w:lang w:val="en-US"/>
        </w:rPr>
        <w:t>. The event flow starts with a client sending an event to an </w:t>
      </w:r>
      <w:r w:rsidR="00CA0557" w:rsidRPr="00792781">
        <w:rPr>
          <w:rStyle w:val="Enfasicorsivo"/>
          <w:rFonts w:ascii="Arial" w:hAnsi="Arial" w:cs="Arial"/>
          <w:color w:val="333333"/>
          <w:bdr w:val="none" w:sz="0" w:space="0" w:color="auto" w:frame="1"/>
          <w:shd w:val="clear" w:color="auto" w:fill="FFFFFF"/>
          <w:lang w:val="en-US"/>
        </w:rPr>
        <w:t>event queue</w:t>
      </w:r>
      <w:r w:rsidR="00CA0557" w:rsidRPr="00792781">
        <w:rPr>
          <w:rFonts w:ascii="Arial" w:hAnsi="Arial" w:cs="Arial"/>
          <w:color w:val="333333"/>
          <w:shd w:val="clear" w:color="auto" w:fill="FFFFFF"/>
          <w:lang w:val="en-US"/>
        </w:rPr>
        <w:t>, which is used to transport the event to the event mediator. The </w:t>
      </w:r>
      <w:r w:rsidR="00CA0557" w:rsidRPr="00792781">
        <w:rPr>
          <w:rStyle w:val="Enfasicorsivo"/>
          <w:rFonts w:ascii="Arial" w:hAnsi="Arial" w:cs="Arial"/>
          <w:color w:val="333333"/>
          <w:bdr w:val="none" w:sz="0" w:space="0" w:color="auto" w:frame="1"/>
          <w:shd w:val="clear" w:color="auto" w:fill="FFFFFF"/>
          <w:lang w:val="en-US"/>
        </w:rPr>
        <w:t>event mediator</w:t>
      </w:r>
      <w:r w:rsidR="00CA0557" w:rsidRPr="00792781">
        <w:rPr>
          <w:rFonts w:ascii="Arial" w:hAnsi="Arial" w:cs="Arial"/>
          <w:color w:val="333333"/>
          <w:shd w:val="clear" w:color="auto" w:fill="FFFFFF"/>
          <w:lang w:val="en-US"/>
        </w:rPr>
        <w:t> receives the initial event and orchestrates that event by sending additional asynchronous events to </w:t>
      </w:r>
      <w:r w:rsidR="00CA0557" w:rsidRPr="00792781">
        <w:rPr>
          <w:rStyle w:val="Enfasicorsivo"/>
          <w:rFonts w:ascii="Arial" w:hAnsi="Arial" w:cs="Arial"/>
          <w:color w:val="333333"/>
          <w:bdr w:val="none" w:sz="0" w:space="0" w:color="auto" w:frame="1"/>
          <w:shd w:val="clear" w:color="auto" w:fill="FFFFFF"/>
          <w:lang w:val="en-US"/>
        </w:rPr>
        <w:t>event channels</w:t>
      </w:r>
      <w:r w:rsidR="00CA0557" w:rsidRPr="00792781">
        <w:rPr>
          <w:rFonts w:ascii="Arial" w:hAnsi="Arial" w:cs="Arial"/>
          <w:color w:val="333333"/>
          <w:shd w:val="clear" w:color="auto" w:fill="FFFFFF"/>
          <w:lang w:val="en-US"/>
        </w:rPr>
        <w:t> to execute each step of the process. </w:t>
      </w:r>
      <w:r w:rsidR="00CA0557" w:rsidRPr="00792781">
        <w:rPr>
          <w:rStyle w:val="Enfasicorsivo"/>
          <w:rFonts w:ascii="Arial" w:hAnsi="Arial" w:cs="Arial"/>
          <w:color w:val="333333"/>
          <w:bdr w:val="none" w:sz="0" w:space="0" w:color="auto" w:frame="1"/>
          <w:shd w:val="clear" w:color="auto" w:fill="FFFFFF"/>
          <w:lang w:val="en-US"/>
        </w:rPr>
        <w:t>Event processors</w:t>
      </w:r>
      <w:r w:rsidR="00CA0557"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sidR="00B43CAE">
        <w:rPr>
          <w:rFonts w:ascii="Arial" w:hAnsi="Arial" w:cs="Arial"/>
          <w:color w:val="333333"/>
          <w:shd w:val="clear" w:color="auto" w:fill="FFFFFF"/>
          <w:lang w:val="en-US"/>
        </w:rPr>
        <w:lastRenderedPageBreak/>
        <w:pict>
          <v:shape id="_x0000_i1027" type="#_x0000_t75" style="width:463.2pt;height:353.4pt">
            <v:imagedata r:id="rId30" o:title="mediator topology"/>
          </v:shape>
        </w:pict>
      </w:r>
      <w:r w:rsidR="00CA0557" w:rsidRPr="00792781">
        <w:rPr>
          <w:rFonts w:ascii="Arial" w:hAnsi="Arial" w:cs="Arial"/>
          <w:color w:val="333333"/>
          <w:shd w:val="clear" w:color="auto" w:fill="FFFFFF"/>
          <w:lang w:val="en-US"/>
        </w:rPr>
        <w:br/>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00CA0557" w:rsidRPr="00792781">
        <w:rPr>
          <w:rFonts w:ascii="Arial" w:hAnsi="Arial" w:cs="Arial"/>
          <w:color w:val="333333"/>
          <w:shd w:val="clear" w:color="auto" w:fill="FFFFFF"/>
          <w:lang w:val="en-US"/>
        </w:rPr>
        <w:br/>
        <w:t xml:space="preserve">The </w:t>
      </w:r>
      <w:r w:rsidR="00CA0557" w:rsidRPr="00792781">
        <w:rPr>
          <w:rFonts w:ascii="Arial" w:hAnsi="Arial" w:cs="Arial"/>
          <w:b/>
          <w:color w:val="333333"/>
          <w:shd w:val="clear" w:color="auto" w:fill="FFFFFF"/>
          <w:lang w:val="en-US"/>
        </w:rPr>
        <w:t>event-mediator</w:t>
      </w:r>
      <w:r w:rsidR="00CA0557" w:rsidRPr="00792781">
        <w:rPr>
          <w:rFonts w:ascii="Arial" w:hAnsi="Arial" w:cs="Arial"/>
          <w:color w:val="333333"/>
          <w:shd w:val="clear" w:color="auto" w:fill="FFFFFF"/>
          <w:lang w:val="en-US"/>
        </w:rPr>
        <w:t xml:space="preserve"> component is responsible for orchestrating </w:t>
      </w:r>
      <w:r w:rsidR="00CA0557" w:rsidRPr="00792781">
        <w:rPr>
          <w:rStyle w:val="keep-together"/>
          <w:rFonts w:ascii="Arial" w:hAnsi="Arial" w:cs="Arial"/>
          <w:color w:val="333333"/>
          <w:bdr w:val="none" w:sz="0" w:space="0" w:color="auto" w:frame="1"/>
          <w:shd w:val="clear" w:color="auto" w:fill="FFFFFF"/>
          <w:lang w:val="en-US"/>
        </w:rPr>
        <w:t>the steps</w:t>
      </w:r>
      <w:r w:rsidR="00CA0557"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00CA0557" w:rsidRPr="00792781">
        <w:rPr>
          <w:rStyle w:val="keep-together"/>
          <w:rFonts w:ascii="Arial" w:hAnsi="Arial" w:cs="Arial"/>
          <w:color w:val="333333"/>
          <w:bdr w:val="none" w:sz="0" w:space="0" w:color="auto" w:frame="1"/>
          <w:shd w:val="clear" w:color="auto" w:fill="FFFFFF"/>
          <w:lang w:val="en-US"/>
        </w:rPr>
        <w:t>to an</w:t>
      </w:r>
      <w:r w:rsidR="00CA0557"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00CA0557" w:rsidRPr="00792781">
        <w:rPr>
          <w:rFonts w:ascii="Arial" w:hAnsi="Arial" w:cs="Arial"/>
          <w:color w:val="333333"/>
          <w:shd w:val="clear" w:color="auto" w:fill="FFFFFF"/>
          <w:lang w:val="en-US"/>
        </w:rPr>
        <w:br/>
        <w:t xml:space="preserve">The </w:t>
      </w:r>
      <w:r w:rsidR="00CA0557" w:rsidRPr="00792781">
        <w:rPr>
          <w:rFonts w:ascii="Arial" w:hAnsi="Arial" w:cs="Arial"/>
          <w:b/>
          <w:color w:val="333333"/>
          <w:shd w:val="clear" w:color="auto" w:fill="FFFFFF"/>
          <w:lang w:val="en-US"/>
        </w:rPr>
        <w:t>event processor</w:t>
      </w:r>
      <w:r w:rsidR="00CA0557"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0E59EE" w:rsidRPr="00792781" w:rsidRDefault="00CA0557"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w:t>
      </w:r>
      <w:r w:rsidR="000E59EE" w:rsidRPr="00792781">
        <w:rPr>
          <w:rFonts w:ascii="Arial" w:hAnsi="Arial" w:cs="Arial"/>
          <w:color w:val="333333"/>
          <w:shd w:val="clear" w:color="auto" w:fill="FFFFFF"/>
          <w:lang w:val="en-US"/>
        </w:rPr>
        <w:t>ely simple event processing flow</w:t>
      </w:r>
      <w:r w:rsidRPr="00792781">
        <w:rPr>
          <w:rFonts w:ascii="Arial" w:hAnsi="Arial" w:cs="Arial"/>
          <w:color w:val="333333"/>
          <w:shd w:val="clear" w:color="auto" w:fill="FFFFFF"/>
          <w:lang w:val="en-US"/>
        </w:rPr>
        <w:t>.</w:t>
      </w:r>
    </w:p>
    <w:p w:rsidR="00CA0557" w:rsidRPr="00792781" w:rsidRDefault="00B43CAE" w:rsidP="00CA0557">
      <w:pPr>
        <w:rPr>
          <w:rFonts w:ascii="Arial" w:hAnsi="Arial" w:cs="Arial"/>
          <w:color w:val="333333"/>
          <w:shd w:val="clear" w:color="auto" w:fill="FFFFFF"/>
          <w:lang w:val="en-US"/>
        </w:rPr>
      </w:pPr>
      <w:r>
        <w:rPr>
          <w:rFonts w:ascii="Arial" w:hAnsi="Arial" w:cs="Arial"/>
          <w:color w:val="333333"/>
          <w:shd w:val="clear" w:color="auto" w:fill="FFFFFF"/>
          <w:lang w:val="en-US"/>
        </w:rPr>
        <w:lastRenderedPageBreak/>
        <w:pict>
          <v:shape id="_x0000_i1028" type="#_x0000_t75" style="width:435.6pt;height:307.8pt">
            <v:imagedata r:id="rId31" o:title="broker topology"/>
          </v:shape>
        </w:pict>
      </w:r>
      <w:r w:rsidR="000E59EE" w:rsidRPr="00792781">
        <w:rPr>
          <w:rFonts w:ascii="Arial" w:hAnsi="Arial" w:cs="Arial"/>
          <w:color w:val="333333"/>
          <w:shd w:val="clear" w:color="auto" w:fill="FFFFFF"/>
          <w:lang w:val="en-US"/>
        </w:rPr>
        <w:br/>
        <w:t> As you can see from the diagram, there is no central event-mediator component controlling and orchestrating the initial event; rather, each event-processor component is responsible for processing an event and publishing a new event indicating the action it just performed. For example, an event processor that balances a portfolio of stocks may receive an initial event called </w:t>
      </w:r>
      <w:r w:rsidR="000E59EE" w:rsidRPr="00792781">
        <w:rPr>
          <w:rStyle w:val="Enfasicorsivo"/>
          <w:rFonts w:ascii="Arial" w:hAnsi="Arial" w:cs="Arial"/>
          <w:color w:val="333333"/>
          <w:bdr w:val="none" w:sz="0" w:space="0" w:color="auto" w:frame="1"/>
          <w:shd w:val="clear" w:color="auto" w:fill="FFFFFF"/>
          <w:lang w:val="en-US"/>
        </w:rPr>
        <w:t>stock split</w:t>
      </w:r>
      <w:r w:rsidR="000E59EE"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000E59EE" w:rsidRPr="00792781">
        <w:rPr>
          <w:rStyle w:val="Enfasicorsivo"/>
          <w:rFonts w:ascii="Arial" w:hAnsi="Arial" w:cs="Arial"/>
          <w:color w:val="333333"/>
          <w:bdr w:val="none" w:sz="0" w:space="0" w:color="auto" w:frame="1"/>
          <w:shd w:val="clear" w:color="auto" w:fill="FFFFFF"/>
          <w:lang w:val="en-US"/>
        </w:rPr>
        <w:t>rebalance portfolio</w:t>
      </w:r>
      <w:r w:rsidR="000E59EE" w:rsidRPr="00792781">
        <w:rPr>
          <w:rFonts w:ascii="Arial" w:hAnsi="Arial" w:cs="Arial"/>
          <w:color w:val="333333"/>
          <w:shd w:val="clear" w:color="auto" w:fill="FFFFFF"/>
          <w:lang w:val="en-US"/>
        </w:rPr>
        <w:t>, which would then be picked up by a different event processor. </w:t>
      </w:r>
    </w:p>
    <w:p w:rsidR="00932132" w:rsidRPr="00792781" w:rsidRDefault="000E59EE" w:rsidP="00CA0557">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00932132" w:rsidRPr="00792781">
        <w:rPr>
          <w:rFonts w:ascii="Arial" w:hAnsi="Arial" w:cs="Arial"/>
          <w:color w:val="333333"/>
          <w:shd w:val="clear" w:color="auto" w:fill="FFFFFF"/>
          <w:lang w:val="en-US"/>
        </w:rPr>
        <w:t>.</w:t>
      </w:r>
      <w:r w:rsidR="00932132"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932132" w:rsidRPr="00792781" w:rsidRDefault="00932132" w:rsidP="00CA0557">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0E59EE" w:rsidRPr="00792781" w:rsidRDefault="00B43CAE" w:rsidP="00CA0557">
      <w:pPr>
        <w:rPr>
          <w:rFonts w:ascii="Arial" w:hAnsi="Arial" w:cs="Arial"/>
          <w:color w:val="333333"/>
          <w:shd w:val="clear" w:color="auto" w:fill="FFFFFF"/>
          <w:lang w:val="en-US"/>
        </w:rPr>
      </w:pPr>
      <w:r>
        <w:rPr>
          <w:rFonts w:ascii="Arial" w:hAnsi="Arial" w:cs="Arial"/>
          <w:color w:val="333333"/>
          <w:shd w:val="clear" w:color="auto" w:fill="FFFFFF"/>
          <w:lang w:val="en-US"/>
        </w:rPr>
        <w:lastRenderedPageBreak/>
        <w:pict>
          <v:shape id="_x0000_i1029" type="#_x0000_t75" style="width:469.2pt;height:316.2pt">
            <v:imagedata r:id="rId32" o:title="pattern analysis"/>
          </v:shape>
        </w:pic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sidR="00792781">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932132" w:rsidRPr="00792781" w:rsidRDefault="00932132" w:rsidP="00792781">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6D18CD" w:rsidRPr="00792781" w:rsidRDefault="006D18CD" w:rsidP="00244BAF">
      <w:pPr>
        <w:rPr>
          <w:rFonts w:ascii="Arial" w:hAnsi="Arial" w:cs="Arial"/>
          <w:color w:val="303633"/>
          <w:shd w:val="clear" w:color="auto" w:fill="FFFFFF"/>
          <w:lang w:val="en-US"/>
        </w:rPr>
      </w:pPr>
    </w:p>
    <w:p w:rsidR="00244BAF" w:rsidRPr="00792781" w:rsidRDefault="00244BAF" w:rsidP="00244BAF">
      <w:pPr>
        <w:rPr>
          <w:rFonts w:ascii="Arial" w:hAnsi="Arial" w:cs="Arial"/>
          <w:sz w:val="24"/>
          <w:lang w:val="en-US"/>
        </w:rPr>
      </w:pPr>
    </w:p>
    <w:sectPr w:rsidR="00244BAF" w:rsidRPr="007927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C2257"/>
    <w:rsid w:val="000E59EE"/>
    <w:rsid w:val="00120140"/>
    <w:rsid w:val="00172933"/>
    <w:rsid w:val="0020365F"/>
    <w:rsid w:val="00244BAF"/>
    <w:rsid w:val="0032663F"/>
    <w:rsid w:val="00393288"/>
    <w:rsid w:val="003C2FCF"/>
    <w:rsid w:val="00451552"/>
    <w:rsid w:val="0046125C"/>
    <w:rsid w:val="00462903"/>
    <w:rsid w:val="00464762"/>
    <w:rsid w:val="004F49E2"/>
    <w:rsid w:val="005022F9"/>
    <w:rsid w:val="005608F3"/>
    <w:rsid w:val="00600F42"/>
    <w:rsid w:val="006D18CD"/>
    <w:rsid w:val="00721B6C"/>
    <w:rsid w:val="007602AB"/>
    <w:rsid w:val="00792781"/>
    <w:rsid w:val="00810FA6"/>
    <w:rsid w:val="00932132"/>
    <w:rsid w:val="009362B1"/>
    <w:rsid w:val="00971320"/>
    <w:rsid w:val="00997260"/>
    <w:rsid w:val="009E420F"/>
    <w:rsid w:val="00A13A05"/>
    <w:rsid w:val="00A920AB"/>
    <w:rsid w:val="00B004DB"/>
    <w:rsid w:val="00B06527"/>
    <w:rsid w:val="00B43CAE"/>
    <w:rsid w:val="00B836EF"/>
    <w:rsid w:val="00C97C07"/>
    <w:rsid w:val="00CA0557"/>
    <w:rsid w:val="00CA20CB"/>
    <w:rsid w:val="00D04C4E"/>
    <w:rsid w:val="00D22593"/>
    <w:rsid w:val="00DA7ADC"/>
    <w:rsid w:val="00DD5371"/>
    <w:rsid w:val="00E26C79"/>
    <w:rsid w:val="00E444F3"/>
    <w:rsid w:val="00EB7603"/>
    <w:rsid w:val="00F8088B"/>
    <w:rsid w:val="00FA0CC0"/>
    <w:rsid w:val="00FC3604"/>
    <w:rsid w:val="00FC3A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60E9"/>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Catalog/transactionScript.html" TargetMode="External"/><Relationship Id="rId18" Type="http://schemas.openxmlformats.org/officeDocument/2006/relationships/hyperlink" Target="https://martinfowler.com/eaaCatalog/gateway.html" TargetMode="External"/><Relationship Id="rId26" Type="http://schemas.openxmlformats.org/officeDocument/2006/relationships/hyperlink" Target="http://www.allthingsdistributed.com/2008/12/eventually_consistent.html" TargetMode="External"/><Relationship Id="rId3" Type="http://schemas.openxmlformats.org/officeDocument/2006/relationships/settings" Target="settings.xml"/><Relationship Id="rId21" Type="http://schemas.openxmlformats.org/officeDocument/2006/relationships/hyperlink" Target="https://twitter.com/gregyoung" TargetMode="External"/><Relationship Id="rId34" Type="http://schemas.openxmlformats.org/officeDocument/2006/relationships/theme" Target="theme/theme1.xml"/><Relationship Id="rId7" Type="http://schemas.openxmlformats.org/officeDocument/2006/relationships/hyperlink" Target="https://martinfowler.com/eaaDev/EventCollaboration.html" TargetMode="External"/><Relationship Id="rId12" Type="http://schemas.openxmlformats.org/officeDocument/2006/relationships/hyperlink" Target="https://martinfowler.com/eaaDev/EventSourcing.html" TargetMode="External"/><Relationship Id="rId17" Type="http://schemas.openxmlformats.org/officeDocument/2006/relationships/hyperlink" Target="https://martinfowler.com/eaaCatalog/transactionScript.html" TargetMode="External"/><Relationship Id="rId25" Type="http://schemas.openxmlformats.org/officeDocument/2006/relationships/hyperlink" Target="https://martinfowler.com/eaaDev/EventSourcin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tinfowler.com/eaaCatalog/domainModel.html" TargetMode="External"/><Relationship Id="rId20" Type="http://schemas.openxmlformats.org/officeDocument/2006/relationships/hyperlink" Target="https://cqrs.files.wordpress.com/2010/11/cqrs_documents.pdf"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martinfowler.com/eaaDev/TimePoint.html" TargetMode="External"/><Relationship Id="rId11" Type="http://schemas.openxmlformats.org/officeDocument/2006/relationships/hyperlink" Target="https://martinfowler.com/eaaDev/EventCollaboration.html" TargetMode="External"/><Relationship Id="rId24" Type="http://schemas.openxmlformats.org/officeDocument/2006/relationships/hyperlink" Target="https://martinfowler.com/eaaDev/EventCollaboration.html" TargetMode="External"/><Relationship Id="rId32" Type="http://schemas.openxmlformats.org/officeDocument/2006/relationships/image" Target="media/image5.jpeg"/><Relationship Id="rId5" Type="http://schemas.openxmlformats.org/officeDocument/2006/relationships/hyperlink" Target="https://martinfowler.com/eaaDev/TimePoint.html" TargetMode="External"/><Relationship Id="rId15" Type="http://schemas.openxmlformats.org/officeDocument/2006/relationships/hyperlink" Target="https://martinfowler.com/eaaCatalog/transactionScript.html" TargetMode="External"/><Relationship Id="rId23" Type="http://schemas.openxmlformats.org/officeDocument/2006/relationships/hyperlink" Target="https://martinfowler.com/eaaDev/EventNarrative.html" TargetMode="External"/><Relationship Id="rId28" Type="http://schemas.openxmlformats.org/officeDocument/2006/relationships/image" Target="media/image1.jpeg"/><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Dev/TemporalProperty.html"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domainModel.html" TargetMode="External"/><Relationship Id="rId22" Type="http://schemas.openxmlformats.org/officeDocument/2006/relationships/hyperlink" Target="https://martinfowler.com/bliki/CQRS.html" TargetMode="External"/><Relationship Id="rId27" Type="http://schemas.openxmlformats.org/officeDocument/2006/relationships/hyperlink" Target="https://www.amazon.com/gp/product/0321125215?ie=UTF8&amp;tag=martinfowlerc-20&amp;linkCode=as2&amp;camp=1789&amp;creative=9325&amp;creativeASIN=0321125215" TargetMode="External"/><Relationship Id="rId30" Type="http://schemas.openxmlformats.org/officeDocument/2006/relationships/image" Target="media/image3.jpeg"/><Relationship Id="rId8" Type="http://schemas.openxmlformats.org/officeDocument/2006/relationships/hyperlink" Target="https://martinfowler.com/eaaDev/EventCollabor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10</Pages>
  <Words>4008</Words>
  <Characters>22848</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17</cp:revision>
  <dcterms:created xsi:type="dcterms:W3CDTF">2019-06-10T07:34:00Z</dcterms:created>
  <dcterms:modified xsi:type="dcterms:W3CDTF">2019-06-12T12:42:00Z</dcterms:modified>
</cp:coreProperties>
</file>