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AAEC8" w14:textId="77777777" w:rsidR="00CD61AE" w:rsidRDefault="00000000">
      <w:pPr>
        <w:spacing w:after="40"/>
      </w:pPr>
      <w:r>
        <w:rPr>
          <w:b/>
          <w:color w:val="4E7060"/>
          <w:sz w:val="18"/>
        </w:rPr>
        <w:t>ATS INSUBRIA — GESTIONE PRESCRIZIONI CANNABIS</w:t>
      </w:r>
    </w:p>
    <w:p w14:paraId="2C501A41" w14:textId="77777777" w:rsidR="00CD61AE" w:rsidRDefault="00000000">
      <w:pPr>
        <w:pStyle w:val="Titolo"/>
        <w:spacing w:after="120"/>
      </w:pPr>
      <w:r>
        <w:rPr>
          <w:rFonts w:ascii="Calibri" w:hAnsi="Calibri"/>
          <w:b/>
          <w:color w:val="2B3B35"/>
        </w:rPr>
        <w:t>Registro delle modifiche</w:t>
      </w:r>
    </w:p>
    <w:p w14:paraId="1FE203AE" w14:textId="689FF950" w:rsidR="00CD61AE" w:rsidRDefault="00000000">
      <w:pPr>
        <w:spacing w:after="320"/>
      </w:pPr>
      <w:r>
        <w:rPr>
          <w:b/>
          <w:color w:val="2B3B35"/>
          <w:sz w:val="22"/>
        </w:rPr>
        <w:t xml:space="preserve">18 </w:t>
      </w:r>
      <w:r>
        <w:rPr>
          <w:color w:val="5C6B64"/>
          <w:sz w:val="18"/>
        </w:rPr>
        <w:t xml:space="preserve">File modificati    </w:t>
      </w:r>
      <w:r>
        <w:rPr>
          <w:b/>
          <w:color w:val="2B3B35"/>
          <w:sz w:val="22"/>
        </w:rPr>
        <w:t xml:space="preserve">9 </w:t>
      </w:r>
      <w:r>
        <w:rPr>
          <w:color w:val="5C6B64"/>
          <w:sz w:val="18"/>
        </w:rPr>
        <w:t xml:space="preserve">Aree di intervento    </w:t>
      </w:r>
      <w:r>
        <w:rPr>
          <w:b/>
          <w:color w:val="2B3B35"/>
          <w:sz w:val="22"/>
        </w:rPr>
        <w:t xml:space="preserve">4 </w:t>
      </w:r>
      <w:r>
        <w:rPr>
          <w:color w:val="5C6B64"/>
          <w:sz w:val="18"/>
        </w:rPr>
        <w:t xml:space="preserve">Bug critici corretti    </w:t>
      </w:r>
    </w:p>
    <w:p w14:paraId="5B5DB9D5" w14:textId="77777777" w:rsidR="00CD61AE" w:rsidRDefault="00000000">
      <w:pPr>
        <w:pStyle w:val="Titolo1"/>
        <w:pBdr>
          <w:bottom w:val="single" w:sz="6" w:space="4" w:color="DDE6E0"/>
        </w:pBdr>
        <w:spacing w:before="440" w:after="80"/>
      </w:pPr>
      <w:r>
        <w:rPr>
          <w:rFonts w:ascii="Calibri" w:hAnsi="Calibri"/>
          <w:color w:val="2B3B35"/>
          <w:sz w:val="30"/>
        </w:rPr>
        <w:t>01   Pipeline OCR — allineamento a Qwen3-VL</w:t>
      </w:r>
    </w:p>
    <w:p w14:paraId="35AF0768" w14:textId="77777777" w:rsidR="00CD61AE" w:rsidRPr="005440EF" w:rsidRDefault="00000000">
      <w:pPr>
        <w:rPr>
          <w:iCs/>
        </w:rPr>
      </w:pPr>
      <w:r w:rsidRPr="005440EF">
        <w:rPr>
          <w:iCs/>
          <w:color w:val="5C6B64"/>
          <w:sz w:val="20"/>
        </w:rPr>
        <w:t>L'elaborazione falliva con “model 'qwen2.5vl:32b' not found” nonostante il codice sorgente fosse già aggiornato al modello corretto.</w:t>
      </w:r>
    </w:p>
    <w:p w14:paraId="2078BA62" w14:textId="77777777" w:rsidR="00CD61AE" w:rsidRDefault="00000000">
      <w:pPr>
        <w:pStyle w:val="Titolo1"/>
        <w:pBdr>
          <w:bottom w:val="single" w:sz="6" w:space="4" w:color="DDE6E0"/>
        </w:pBdr>
        <w:spacing w:before="440" w:after="80"/>
      </w:pPr>
      <w:r>
        <w:rPr>
          <w:rFonts w:ascii="Calibri" w:hAnsi="Calibri"/>
          <w:color w:val="2B3B35"/>
          <w:sz w:val="30"/>
        </w:rPr>
        <w:t xml:space="preserve">02   </w:t>
      </w:r>
      <w:proofErr w:type="spellStart"/>
      <w:r>
        <w:rPr>
          <w:rFonts w:ascii="Calibri" w:hAnsi="Calibri"/>
          <w:color w:val="2B3B35"/>
          <w:sz w:val="30"/>
        </w:rPr>
        <w:t>Ambiente</w:t>
      </w:r>
      <w:proofErr w:type="spellEnd"/>
      <w:r>
        <w:rPr>
          <w:rFonts w:ascii="Calibri" w:hAnsi="Calibri"/>
          <w:color w:val="2B3B35"/>
          <w:sz w:val="30"/>
        </w:rPr>
        <w:t xml:space="preserve"> e </w:t>
      </w:r>
      <w:proofErr w:type="spellStart"/>
      <w:r>
        <w:rPr>
          <w:rFonts w:ascii="Calibri" w:hAnsi="Calibri"/>
          <w:color w:val="2B3B35"/>
          <w:sz w:val="30"/>
        </w:rPr>
        <w:t>connessione</w:t>
      </w:r>
      <w:proofErr w:type="spellEnd"/>
      <w:r>
        <w:rPr>
          <w:rFonts w:ascii="Calibri" w:hAnsi="Calibri"/>
          <w:color w:val="2B3B35"/>
          <w:sz w:val="30"/>
        </w:rPr>
        <w:t xml:space="preserve"> al database</w:t>
      </w:r>
    </w:p>
    <w:p w14:paraId="529312E6" w14:textId="77777777" w:rsidR="00CD61AE" w:rsidRDefault="00000000">
      <w:pPr>
        <w:spacing w:before="200" w:after="40"/>
      </w:pPr>
      <w:r>
        <w:rPr>
          <w:b/>
          <w:sz w:val="23"/>
        </w:rPr>
        <w:t>Script standalone finivano silenziosamente su SQLite</w:t>
      </w:r>
      <w:r>
        <w:t xml:space="preserve">   </w:t>
      </w:r>
      <w:r>
        <w:rPr>
          <w:b/>
          <w:color w:val="4E7060"/>
          <w:sz w:val="17"/>
        </w:rPr>
        <w:t>[SERVER]</w:t>
      </w:r>
    </w:p>
    <w:p w14:paraId="6F48DE77" w14:textId="77777777" w:rsidR="00CD61AE" w:rsidRDefault="00000000">
      <w:pPr>
        <w:spacing w:after="80"/>
        <w:ind w:left="170"/>
      </w:pPr>
      <w:r>
        <w:rPr>
          <w:sz w:val="20"/>
        </w:rPr>
        <w:t>Solo app/main.py chiamava load_dotenv(). Qualunque script che importava app.database senza passare da lì (seed_admin.py, comandi al volo) non leggeva .env e ricadeva su SQLite anche con Postgres configurato e popolato — causa di ore perse a creare utenti/configurazione nel database sbagliato.</w:t>
      </w:r>
    </w:p>
    <w:p w14:paraId="057B24C3" w14:textId="77777777" w:rsidR="00CD61AE" w:rsidRDefault="00000000">
      <w:pPr>
        <w:spacing w:before="200" w:after="40"/>
      </w:pPr>
      <w:proofErr w:type="spellStart"/>
      <w:r>
        <w:rPr>
          <w:b/>
          <w:sz w:val="23"/>
        </w:rPr>
        <w:t>Configurazione</w:t>
      </w:r>
      <w:proofErr w:type="spellEnd"/>
      <w:r>
        <w:rPr>
          <w:b/>
          <w:sz w:val="23"/>
        </w:rPr>
        <w:t xml:space="preserve"> </w:t>
      </w:r>
      <w:proofErr w:type="spellStart"/>
      <w:r>
        <w:rPr>
          <w:b/>
          <w:sz w:val="23"/>
        </w:rPr>
        <w:t>iniziale</w:t>
      </w:r>
      <w:proofErr w:type="spellEnd"/>
      <w:r>
        <w:rPr>
          <w:b/>
          <w:sz w:val="23"/>
        </w:rPr>
        <w:t xml:space="preserve"> </w:t>
      </w:r>
      <w:proofErr w:type="spellStart"/>
      <w:r>
        <w:rPr>
          <w:b/>
          <w:sz w:val="23"/>
        </w:rPr>
        <w:t>mai</w:t>
      </w:r>
      <w:proofErr w:type="spellEnd"/>
      <w:r>
        <w:rPr>
          <w:b/>
          <w:sz w:val="23"/>
        </w:rPr>
        <w:t xml:space="preserve"> </w:t>
      </w:r>
      <w:proofErr w:type="spellStart"/>
      <w:r>
        <w:rPr>
          <w:b/>
          <w:sz w:val="23"/>
        </w:rPr>
        <w:t>scritta</w:t>
      </w:r>
      <w:proofErr w:type="spellEnd"/>
      <w:r>
        <w:rPr>
          <w:b/>
          <w:sz w:val="23"/>
        </w:rPr>
        <w:t xml:space="preserve"> su Postgres</w:t>
      </w:r>
      <w:proofErr w:type="gramStart"/>
      <w:r>
        <w:t xml:space="preserve">   </w:t>
      </w:r>
      <w:r>
        <w:rPr>
          <w:b/>
          <w:color w:val="4E7060"/>
          <w:sz w:val="17"/>
        </w:rPr>
        <w:t>[</w:t>
      </w:r>
      <w:proofErr w:type="gramEnd"/>
      <w:r>
        <w:rPr>
          <w:b/>
          <w:color w:val="4E7060"/>
          <w:sz w:val="17"/>
        </w:rPr>
        <w:t>SERVER]</w:t>
      </w:r>
    </w:p>
    <w:p w14:paraId="603DF72C" w14:textId="77777777" w:rsidR="00CD61AE" w:rsidRDefault="00000000">
      <w:pPr>
        <w:spacing w:after="80"/>
        <w:ind w:left="170"/>
      </w:pPr>
      <w:r>
        <w:rPr>
          <w:sz w:val="20"/>
        </w:rPr>
        <w:t>crea_configurazione() saltava la creazione di TUTTA la configurazione iniziale se esisteva già una sola riga in tabella — e pipeline_backend viene ricreata automaticamente ad ogni avvio di uvicorn. Risultato: sharepoint_base_path e le altre chiavi non venivano mai scritte, senza nessun errore visibile.</w:t>
      </w:r>
    </w:p>
    <w:p w14:paraId="43BF6AD6" w14:textId="77777777" w:rsidR="00CD61AE" w:rsidRDefault="00000000">
      <w:pPr>
        <w:pStyle w:val="Titolo1"/>
        <w:pBdr>
          <w:bottom w:val="single" w:sz="6" w:space="4" w:color="DDE6E0"/>
        </w:pBdr>
        <w:spacing w:before="440" w:after="80"/>
      </w:pPr>
      <w:r>
        <w:rPr>
          <w:rFonts w:ascii="Calibri" w:hAnsi="Calibri"/>
          <w:color w:val="2B3B35"/>
          <w:sz w:val="30"/>
        </w:rPr>
        <w:t xml:space="preserve">03   </w:t>
      </w:r>
      <w:proofErr w:type="spellStart"/>
      <w:r>
        <w:rPr>
          <w:rFonts w:ascii="Calibri" w:hAnsi="Calibri"/>
          <w:color w:val="2B3B35"/>
          <w:sz w:val="30"/>
        </w:rPr>
        <w:t>Pannello</w:t>
      </w:r>
      <w:proofErr w:type="spellEnd"/>
      <w:r>
        <w:rPr>
          <w:rFonts w:ascii="Calibri" w:hAnsi="Calibri"/>
          <w:color w:val="2B3B35"/>
          <w:sz w:val="30"/>
        </w:rPr>
        <w:t xml:space="preserve"> “Log </w:t>
      </w:r>
      <w:proofErr w:type="spellStart"/>
      <w:r>
        <w:rPr>
          <w:rFonts w:ascii="Calibri" w:hAnsi="Calibri"/>
          <w:color w:val="2B3B35"/>
          <w:sz w:val="30"/>
        </w:rPr>
        <w:t>tecnico</w:t>
      </w:r>
      <w:proofErr w:type="spellEnd"/>
      <w:r>
        <w:rPr>
          <w:rFonts w:ascii="Calibri" w:hAnsi="Calibri"/>
          <w:color w:val="2B3B35"/>
          <w:sz w:val="30"/>
        </w:rPr>
        <w:t>”</w:t>
      </w:r>
    </w:p>
    <w:p w14:paraId="21727AC5" w14:textId="77777777" w:rsidR="00CD61AE" w:rsidRDefault="00000000">
      <w:r>
        <w:rPr>
          <w:i/>
          <w:color w:val="5C6B64"/>
          <w:sz w:val="20"/>
        </w:rPr>
        <w:t>Nuova sezione nel dettaglio lotto: la cronologia dell'elaborazione, filtrata a quello che serve davvero a un operatore — non il log grezzo di Docker.</w:t>
      </w:r>
    </w:p>
    <w:p w14:paraId="3FDCA80A" w14:textId="77777777" w:rsidR="00CD61AE" w:rsidRDefault="00000000">
      <w:pPr>
        <w:spacing w:before="200" w:after="40"/>
      </w:pPr>
      <w:r>
        <w:rPr>
          <w:b/>
          <w:sz w:val="23"/>
        </w:rPr>
        <w:t>Pannello con filtro, fuso orario corretto, continuità tra fasi</w:t>
      </w:r>
      <w:r>
        <w:t xml:space="preserve">   </w:t>
      </w:r>
      <w:r>
        <w:rPr>
          <w:b/>
          <w:color w:val="4E7060"/>
          <w:sz w:val="17"/>
        </w:rPr>
        <w:t>[SERVER]</w:t>
      </w:r>
    </w:p>
    <w:p w14:paraId="0F27649F" w14:textId="77777777" w:rsidR="00CD61AE" w:rsidRDefault="00000000">
      <w:pPr>
        <w:spacing w:after="80"/>
        <w:ind w:left="170"/>
      </w:pPr>
      <w:r>
        <w:rPr>
          <w:sz w:val="20"/>
        </w:rPr>
        <w:t>Mostra solo: fase in corso, ricetta in lavorazione, fine fase, errori (mai i warning), e le azioni dell'operatore (pausa/ripresa/annulla/riprova).</w:t>
      </w:r>
    </w:p>
    <w:p w14:paraId="754BEB32" w14:textId="77777777" w:rsidR="00CD61AE" w:rsidRDefault="00000000">
      <w:pPr>
        <w:spacing w:after="80"/>
        <w:ind w:left="170"/>
      </w:pPr>
      <w:r>
        <w:rPr>
          <w:sz w:val="20"/>
        </w:rPr>
        <w:t>Gli orari erano mostrati in UTC grezzo invece che in ora locale — corretto con un filtro Jinja ora_locale (Europe/Rome), applicato anche a data di creazione, ultimo aggiornamento e data di archiviazione del lotto.</w:t>
      </w:r>
    </w:p>
    <w:p w14:paraId="7C8AC948" w14:textId="77777777" w:rsidR="00CD61AE" w:rsidRDefault="00000000">
      <w:pPr>
        <w:spacing w:after="80"/>
        <w:ind w:left="170"/>
      </w:pPr>
      <w:r>
        <w:rPr>
          <w:sz w:val="20"/>
        </w:rPr>
        <w:t>Passando da una fase alla successiva il log della fase precedente spariva dalla vista: la query ora accumula tutte le elaborazioni del lotto, non solo quella attiva.</w:t>
      </w:r>
    </w:p>
    <w:p w14:paraId="31B8C6ED" w14:textId="77777777" w:rsidR="00CD61AE" w:rsidRDefault="00000000">
      <w:pPr>
        <w:spacing w:before="200" w:after="40"/>
      </w:pPr>
      <w:r>
        <w:rPr>
          <w:b/>
          <w:sz w:val="23"/>
        </w:rPr>
        <w:t xml:space="preserve">La </w:t>
      </w:r>
      <w:proofErr w:type="spellStart"/>
      <w:r>
        <w:rPr>
          <w:b/>
          <w:sz w:val="23"/>
        </w:rPr>
        <w:t>fase</w:t>
      </w:r>
      <w:proofErr w:type="spellEnd"/>
      <w:r>
        <w:rPr>
          <w:b/>
          <w:sz w:val="23"/>
        </w:rPr>
        <w:t xml:space="preserve"> di preprocessing non produceva nessun log</w:t>
      </w:r>
      <w:proofErr w:type="gramStart"/>
      <w:r>
        <w:t xml:space="preserve">   </w:t>
      </w:r>
      <w:r>
        <w:rPr>
          <w:b/>
          <w:color w:val="A25E30"/>
          <w:sz w:val="17"/>
        </w:rPr>
        <w:t>[</w:t>
      </w:r>
      <w:proofErr w:type="gramEnd"/>
      <w:r>
        <w:rPr>
          <w:b/>
          <w:color w:val="A25E30"/>
          <w:sz w:val="17"/>
        </w:rPr>
        <w:t>DOCKER]</w:t>
      </w:r>
    </w:p>
    <w:p w14:paraId="18B451EF" w14:textId="77777777" w:rsidR="00CD61AE" w:rsidRDefault="00000000">
      <w:pPr>
        <w:spacing w:after="80"/>
        <w:ind w:left="170"/>
        <w:rPr>
          <w:sz w:val="20"/>
        </w:rPr>
      </w:pPr>
      <w:r>
        <w:rPr>
          <w:sz w:val="20"/>
        </w:rPr>
        <w:t xml:space="preserve">phase1_preprocess.py crea un logger ma non lo configura mai: le altre 3 fasi funzionavano solo perché importano pipeline.py, che configura il logging come effetto collaterale del suo stesso import — un effetto che il preprocessing non attiva mai, quindi i suoi messaggi restavano scartati in silenzio, prima ancora di arrivare </w:t>
      </w:r>
      <w:proofErr w:type="spellStart"/>
      <w:r>
        <w:rPr>
          <w:sz w:val="20"/>
        </w:rPr>
        <w:t>sullo</w:t>
      </w:r>
      <w:proofErr w:type="spellEnd"/>
      <w:r>
        <w:rPr>
          <w:sz w:val="20"/>
        </w:rPr>
        <w:t xml:space="preserve"> </w:t>
      </w:r>
      <w:proofErr w:type="spellStart"/>
      <w:r>
        <w:rPr>
          <w:sz w:val="20"/>
        </w:rPr>
        <w:t>stdout</w:t>
      </w:r>
      <w:proofErr w:type="spellEnd"/>
      <w:r>
        <w:rPr>
          <w:sz w:val="20"/>
        </w:rPr>
        <w:t xml:space="preserve"> del container.</w:t>
      </w:r>
    </w:p>
    <w:p w14:paraId="7D1AD45E" w14:textId="77777777" w:rsidR="005440EF" w:rsidRDefault="005440EF">
      <w:pPr>
        <w:spacing w:after="80"/>
        <w:ind w:left="170"/>
        <w:rPr>
          <w:sz w:val="20"/>
        </w:rPr>
      </w:pPr>
    </w:p>
    <w:p w14:paraId="2B263EC3" w14:textId="77777777" w:rsidR="005440EF" w:rsidRDefault="005440EF">
      <w:pPr>
        <w:spacing w:after="80"/>
        <w:ind w:left="170"/>
      </w:pPr>
    </w:p>
    <w:p w14:paraId="0BAF4783" w14:textId="77777777" w:rsidR="00CD61AE" w:rsidRDefault="00000000">
      <w:pPr>
        <w:spacing w:before="200" w:after="40"/>
      </w:pPr>
      <w:proofErr w:type="spellStart"/>
      <w:r>
        <w:rPr>
          <w:b/>
          <w:sz w:val="23"/>
        </w:rPr>
        <w:lastRenderedPageBreak/>
        <w:t>Numerazione</w:t>
      </w:r>
      <w:proofErr w:type="spellEnd"/>
      <w:r>
        <w:rPr>
          <w:b/>
          <w:sz w:val="23"/>
        </w:rPr>
        <w:t xml:space="preserve"> delle </w:t>
      </w:r>
      <w:proofErr w:type="spellStart"/>
      <w:r>
        <w:rPr>
          <w:b/>
          <w:sz w:val="23"/>
        </w:rPr>
        <w:t>fasi</w:t>
      </w:r>
      <w:proofErr w:type="spellEnd"/>
      <w:r>
        <w:rPr>
          <w:b/>
          <w:sz w:val="23"/>
        </w:rPr>
        <w:t xml:space="preserve"> </w:t>
      </w:r>
      <w:proofErr w:type="spellStart"/>
      <w:r>
        <w:rPr>
          <w:b/>
          <w:sz w:val="23"/>
        </w:rPr>
        <w:t>disallineata</w:t>
      </w:r>
      <w:proofErr w:type="spellEnd"/>
      <w:proofErr w:type="gramStart"/>
      <w:r>
        <w:t xml:space="preserve">   </w:t>
      </w:r>
      <w:r>
        <w:rPr>
          <w:b/>
          <w:color w:val="A25E30"/>
          <w:sz w:val="17"/>
        </w:rPr>
        <w:t>[</w:t>
      </w:r>
      <w:proofErr w:type="gramEnd"/>
      <w:r>
        <w:rPr>
          <w:b/>
          <w:color w:val="A25E30"/>
          <w:sz w:val="17"/>
        </w:rPr>
        <w:t>DOCKER]</w:t>
      </w:r>
    </w:p>
    <w:p w14:paraId="5E572B27" w14:textId="77777777" w:rsidR="00CD61AE" w:rsidRDefault="00000000">
      <w:pPr>
        <w:spacing w:after="80"/>
        <w:ind w:left="170"/>
      </w:pPr>
      <w:r>
        <w:rPr>
          <w:sz w:val="20"/>
        </w:rPr>
        <w:t>La numerazione interna di pipeline.py risaliva a quando lo script era un tool CLI a sé — non rifletteva più le 4 fasi Docker reali. Corretta a: 1 preprocessing, 2 OCR (+ arricchimento Regione, stesso container), 3 difformità, 4 Excel.</w:t>
      </w:r>
    </w:p>
    <w:p w14:paraId="3D4D7F0A" w14:textId="77777777" w:rsidR="00CD61AE" w:rsidRDefault="00000000">
      <w:pPr>
        <w:pStyle w:val="Titolo1"/>
        <w:pBdr>
          <w:bottom w:val="single" w:sz="6" w:space="4" w:color="DDE6E0"/>
        </w:pBdr>
        <w:spacing w:before="440" w:after="80"/>
      </w:pPr>
      <w:r>
        <w:rPr>
          <w:rFonts w:ascii="Calibri" w:hAnsi="Calibri"/>
          <w:color w:val="2B3B35"/>
          <w:sz w:val="30"/>
        </w:rPr>
        <w:t xml:space="preserve">04   Storage </w:t>
      </w:r>
      <w:proofErr w:type="spellStart"/>
      <w:r>
        <w:rPr>
          <w:rFonts w:ascii="Calibri" w:hAnsi="Calibri"/>
          <w:color w:val="2B3B35"/>
          <w:sz w:val="30"/>
        </w:rPr>
        <w:t>permanente</w:t>
      </w:r>
      <w:proofErr w:type="spellEnd"/>
      <w:r>
        <w:rPr>
          <w:rFonts w:ascii="Calibri" w:hAnsi="Calibri"/>
          <w:color w:val="2B3B35"/>
          <w:sz w:val="30"/>
        </w:rPr>
        <w:t xml:space="preserve"> </w:t>
      </w:r>
      <w:proofErr w:type="spellStart"/>
      <w:r>
        <w:rPr>
          <w:rFonts w:ascii="Calibri" w:hAnsi="Calibri"/>
          <w:color w:val="2B3B35"/>
          <w:sz w:val="30"/>
        </w:rPr>
        <w:t>su</w:t>
      </w:r>
      <w:proofErr w:type="spellEnd"/>
      <w:r>
        <w:rPr>
          <w:rFonts w:ascii="Calibri" w:hAnsi="Calibri"/>
          <w:color w:val="2B3B35"/>
          <w:sz w:val="30"/>
        </w:rPr>
        <w:t xml:space="preserve"> SharePoint</w:t>
      </w:r>
    </w:p>
    <w:p w14:paraId="610F81F1" w14:textId="77777777" w:rsidR="00CD61AE" w:rsidRDefault="00000000">
      <w:r>
        <w:rPr>
          <w:i/>
          <w:color w:val="5C6B64"/>
          <w:sz w:val="20"/>
        </w:rPr>
        <w:t>Passaggio dalla cartella finta locale (sharepoint_finto/) al vero OneDrive sincronizzato, con una revisione della struttura di cartelle e la correzione di un bug che cancellava silenziosamente l'output dei lotti precedenti.</w:t>
      </w:r>
    </w:p>
    <w:p w14:paraId="2AF8D631" w14:textId="77777777" w:rsidR="00CD61AE" w:rsidRDefault="00000000">
      <w:pPr>
        <w:spacing w:before="200" w:after="40"/>
      </w:pPr>
      <w:r>
        <w:rPr>
          <w:b/>
          <w:sz w:val="23"/>
        </w:rPr>
        <w:t>Collegamento al vero SharePoint, struttura per anno/mese</w:t>
      </w:r>
      <w:r>
        <w:t xml:space="preserve">   </w:t>
      </w:r>
      <w:r>
        <w:rPr>
          <w:b/>
          <w:color w:val="4E7060"/>
          <w:sz w:val="17"/>
        </w:rPr>
        <w:t>[SERVER]</w:t>
      </w:r>
    </w:p>
    <w:p w14:paraId="273DCEE6" w14:textId="77777777" w:rsidR="00CD61AE" w:rsidRDefault="00000000">
      <w:pPr>
        <w:spacing w:after="80"/>
        <w:ind w:left="170"/>
      </w:pPr>
      <w:r>
        <w:rPr>
          <w:sz w:val="20"/>
        </w:rPr>
        <w:t>radice_sharepoint() legge Configurazione.sharepoint_base_path (il percorso OneDrive sincronizzato sulla macchina ATS) e ricade sulla cartella finta solo in sviluppo, dove quel percorso non esiste.</w:t>
      </w:r>
    </w:p>
    <w:p w14:paraId="093710C5" w14:textId="77777777" w:rsidR="00CD61AE" w:rsidRDefault="00000000">
      <w:pPr>
        <w:spacing w:after="80"/>
        <w:ind w:left="170"/>
      </w:pPr>
      <w:r>
        <w:rPr>
          <w:sz w:val="20"/>
        </w:rPr>
        <w:t>Ogni lotto vive ora in un'unica posizione stabile dalla creazione all'archiviazione — niente più spostamento da una cartella “di lavoro” a una “di archivio”: Macchina Locale/Archivio/{anno}/{mese}/{lotto}/, con sottocartelle PRESCRIZIONI/ e OUTPUT/.</w:t>
      </w:r>
    </w:p>
    <w:p w14:paraId="10822133" w14:textId="77777777" w:rsidR="00CD61AE" w:rsidRDefault="00000000">
      <w:pPr>
        <w:spacing w:before="200" w:after="40"/>
      </w:pPr>
      <w:proofErr w:type="spellStart"/>
      <w:r>
        <w:rPr>
          <w:b/>
          <w:sz w:val="23"/>
        </w:rPr>
        <w:t>L'Excel</w:t>
      </w:r>
      <w:proofErr w:type="spellEnd"/>
      <w:r>
        <w:rPr>
          <w:b/>
          <w:sz w:val="23"/>
        </w:rPr>
        <w:t xml:space="preserve"> di output di ogni lotto sovrascriveva il precedente</w:t>
      </w:r>
      <w:proofErr w:type="gramStart"/>
      <w:r>
        <w:t xml:space="preserve">   </w:t>
      </w:r>
      <w:r>
        <w:rPr>
          <w:b/>
          <w:color w:val="4E7060"/>
          <w:sz w:val="17"/>
        </w:rPr>
        <w:t>[</w:t>
      </w:r>
      <w:proofErr w:type="gramEnd"/>
      <w:r>
        <w:rPr>
          <w:b/>
          <w:color w:val="4E7060"/>
          <w:sz w:val="17"/>
        </w:rPr>
        <w:t>SERVER]</w:t>
      </w:r>
    </w:p>
    <w:p w14:paraId="6B404B56" w14:textId="77777777" w:rsidR="00CD61AE" w:rsidRDefault="00000000">
      <w:pPr>
        <w:spacing w:after="80"/>
        <w:ind w:left="170"/>
      </w:pPr>
      <w:r>
        <w:rPr>
          <w:sz w:val="20"/>
        </w:rPr>
        <w:t>Bug critico: phase4_excel.py salva sempre con lo stesso nome del template, e quel file veniva copiato in una cartella LAVORO/OUTPUT condivisa da TUTTI i lotti. Ogni completamento cancellava di fatto il risultato del lotto completato in precedenza — nessun archivio storico reale esisteva.</w:t>
      </w:r>
    </w:p>
    <w:p w14:paraId="23392256" w14:textId="77777777" w:rsidR="00CD61AE" w:rsidRDefault="00000000">
      <w:pPr>
        <w:spacing w:before="200" w:after="40"/>
      </w:pPr>
      <w:r>
        <w:rPr>
          <w:b/>
          <w:sz w:val="23"/>
        </w:rPr>
        <w:t xml:space="preserve">Su SharePoint </w:t>
      </w:r>
      <w:proofErr w:type="spellStart"/>
      <w:r>
        <w:rPr>
          <w:b/>
          <w:sz w:val="23"/>
        </w:rPr>
        <w:t>finiva</w:t>
      </w:r>
      <w:proofErr w:type="spellEnd"/>
      <w:r>
        <w:rPr>
          <w:b/>
          <w:sz w:val="23"/>
        </w:rPr>
        <w:t xml:space="preserve"> il PDF combinato, non le singole ricette</w:t>
      </w:r>
      <w:proofErr w:type="gramStart"/>
      <w:r>
        <w:t xml:space="preserve">   </w:t>
      </w:r>
      <w:r>
        <w:rPr>
          <w:b/>
          <w:color w:val="4E7060"/>
          <w:sz w:val="17"/>
        </w:rPr>
        <w:t>[</w:t>
      </w:r>
      <w:proofErr w:type="gramEnd"/>
      <w:r>
        <w:rPr>
          <w:b/>
          <w:color w:val="4E7060"/>
          <w:sz w:val="17"/>
        </w:rPr>
        <w:t>SERVER]</w:t>
      </w:r>
    </w:p>
    <w:p w14:paraId="61E6FECD" w14:textId="77777777" w:rsidR="00CD61AE" w:rsidRDefault="00000000">
      <w:pPr>
        <w:spacing w:after="80"/>
        <w:ind w:left="170"/>
      </w:pPr>
      <w:r>
        <w:rPr>
          <w:sz w:val="20"/>
        </w:rPr>
        <w:t>La cartella PRESCRIZIONI riceveva il PDF multi-pagina caricato in origine — non utile per chi deve trovare la ricetta di un singolo paziente. Ora, a fine preprocessing, vengono copiate le ricette già divise per singola prescrizione (una per barcode).</w:t>
      </w:r>
    </w:p>
    <w:p w14:paraId="60DD28C9" w14:textId="77777777" w:rsidR="00CD61AE" w:rsidRDefault="00000000">
      <w:pPr>
        <w:spacing w:before="200" w:after="40"/>
      </w:pPr>
      <w:r>
        <w:rPr>
          <w:b/>
          <w:sz w:val="23"/>
        </w:rPr>
        <w:t>I link ai PDF nell'Excel finale non funzionavano</w:t>
      </w:r>
      <w:proofErr w:type="gramStart"/>
      <w:r>
        <w:t xml:space="preserve">   </w:t>
      </w:r>
      <w:r>
        <w:rPr>
          <w:b/>
          <w:color w:val="4E7060"/>
          <w:sz w:val="17"/>
        </w:rPr>
        <w:t>[</w:t>
      </w:r>
      <w:proofErr w:type="gramEnd"/>
      <w:r>
        <w:rPr>
          <w:b/>
          <w:color w:val="4E7060"/>
          <w:sz w:val="17"/>
        </w:rPr>
        <w:t>SERVER]</w:t>
      </w:r>
    </w:p>
    <w:p w14:paraId="1F729564" w14:textId="77777777" w:rsidR="00CD61AE" w:rsidRDefault="00000000">
      <w:pPr>
        <w:spacing w:after="80"/>
        <w:ind w:left="170"/>
      </w:pPr>
      <w:r>
        <w:rPr>
          <w:sz w:val="20"/>
        </w:rPr>
        <w:t>phase4_excel.py scriveva un collegamento assoluto dentro il container Docker (/dati/ricette/...) — un percorso che sparisce prima del lotto successivo e comunque non apribile su nessuna macchina reale. Anche un percorso assoluto locale non avrebbe funzionato: ogni operatore ha il proprio nome utente Windows nel percorso OneDrive.</w:t>
      </w:r>
    </w:p>
    <w:p w14:paraId="75177774" w14:textId="77777777" w:rsidR="00CD61AE" w:rsidRDefault="00000000">
      <w:pPr>
        <w:pStyle w:val="Titolo1"/>
        <w:pBdr>
          <w:bottom w:val="single" w:sz="6" w:space="4" w:color="DDE6E0"/>
        </w:pBdr>
        <w:spacing w:before="440" w:after="80"/>
      </w:pPr>
      <w:r>
        <w:rPr>
          <w:rFonts w:ascii="Calibri" w:hAnsi="Calibri"/>
          <w:color w:val="2B3B35"/>
          <w:sz w:val="30"/>
        </w:rPr>
        <w:t xml:space="preserve">05   </w:t>
      </w:r>
      <w:proofErr w:type="spellStart"/>
      <w:r>
        <w:rPr>
          <w:rFonts w:ascii="Calibri" w:hAnsi="Calibri"/>
          <w:color w:val="2B3B35"/>
          <w:sz w:val="30"/>
        </w:rPr>
        <w:t>Controllo</w:t>
      </w:r>
      <w:proofErr w:type="spellEnd"/>
      <w:r>
        <w:rPr>
          <w:rFonts w:ascii="Calibri" w:hAnsi="Calibri"/>
          <w:color w:val="2B3B35"/>
          <w:sz w:val="30"/>
        </w:rPr>
        <w:t xml:space="preserve"> </w:t>
      </w:r>
      <w:proofErr w:type="spellStart"/>
      <w:r>
        <w:rPr>
          <w:rFonts w:ascii="Calibri" w:hAnsi="Calibri"/>
          <w:color w:val="2B3B35"/>
          <w:sz w:val="30"/>
        </w:rPr>
        <w:t>dell'elaborazione</w:t>
      </w:r>
      <w:proofErr w:type="spellEnd"/>
    </w:p>
    <w:p w14:paraId="204E896A" w14:textId="77777777" w:rsidR="00CD61AE" w:rsidRDefault="00000000">
      <w:pPr>
        <w:spacing w:before="200" w:after="40"/>
      </w:pPr>
      <w:r>
        <w:rPr>
          <w:b/>
          <w:sz w:val="23"/>
        </w:rPr>
        <w:t>“Annulla” fermava il container ma lasciava i dati parziali</w:t>
      </w:r>
      <w:r>
        <w:t xml:space="preserve">   </w:t>
      </w:r>
      <w:r>
        <w:rPr>
          <w:b/>
          <w:color w:val="4E7060"/>
          <w:sz w:val="17"/>
        </w:rPr>
        <w:t>[SERVER]</w:t>
      </w:r>
    </w:p>
    <w:p w14:paraId="33262246" w14:textId="385DC06C" w:rsidR="00CD61AE" w:rsidRDefault="00000000" w:rsidP="005440EF">
      <w:pPr>
        <w:spacing w:after="80"/>
        <w:ind w:left="170"/>
      </w:pPr>
      <w:r>
        <w:rPr>
          <w:sz w:val="20"/>
        </w:rPr>
        <w:t>Nuova funzione condivisa pulisci_dati_parziali_</w:t>
      </w:r>
      <w:proofErr w:type="gramStart"/>
      <w:r>
        <w:rPr>
          <w:sz w:val="20"/>
        </w:rPr>
        <w:t>fase(</w:t>
      </w:r>
      <w:proofErr w:type="gramEnd"/>
      <w:r>
        <w:rPr>
          <w:sz w:val="20"/>
        </w:rPr>
        <w:t>), richiamata sia da “Annulla” sia da “</w:t>
      </w:r>
      <w:proofErr w:type="spellStart"/>
      <w:r>
        <w:rPr>
          <w:sz w:val="20"/>
        </w:rPr>
        <w:t>Riprova</w:t>
      </w:r>
      <w:proofErr w:type="spellEnd"/>
      <w:r>
        <w:rPr>
          <w:sz w:val="20"/>
        </w:rPr>
        <w:t xml:space="preserve">”: </w:t>
      </w:r>
      <w:proofErr w:type="spellStart"/>
      <w:r>
        <w:rPr>
          <w:sz w:val="20"/>
        </w:rPr>
        <w:t>ripulisce</w:t>
      </w:r>
      <w:proofErr w:type="spellEnd"/>
      <w:r>
        <w:rPr>
          <w:sz w:val="20"/>
        </w:rPr>
        <w:t xml:space="preserve"> </w:t>
      </w:r>
      <w:proofErr w:type="spellStart"/>
      <w:r>
        <w:rPr>
          <w:sz w:val="20"/>
        </w:rPr>
        <w:t>prescrizioni</w:t>
      </w:r>
      <w:proofErr w:type="spellEnd"/>
      <w:r>
        <w:rPr>
          <w:sz w:val="20"/>
        </w:rPr>
        <w:t>/</w:t>
      </w:r>
      <w:proofErr w:type="spellStart"/>
      <w:r>
        <w:rPr>
          <w:sz w:val="20"/>
        </w:rPr>
        <w:t>dati</w:t>
      </w:r>
      <w:proofErr w:type="spellEnd"/>
      <w:r>
        <w:rPr>
          <w:sz w:val="20"/>
        </w:rPr>
        <w:t xml:space="preserve"> OCR/</w:t>
      </w:r>
      <w:proofErr w:type="spellStart"/>
      <w:r>
        <w:rPr>
          <w:sz w:val="20"/>
        </w:rPr>
        <w:t>difformità</w:t>
      </w:r>
      <w:proofErr w:type="spellEnd"/>
      <w:r>
        <w:rPr>
          <w:sz w:val="20"/>
        </w:rPr>
        <w:t xml:space="preserve"> </w:t>
      </w:r>
      <w:proofErr w:type="spellStart"/>
      <w:r>
        <w:rPr>
          <w:sz w:val="20"/>
        </w:rPr>
        <w:t>scritti</w:t>
      </w:r>
      <w:proofErr w:type="spellEnd"/>
      <w:r>
        <w:rPr>
          <w:sz w:val="20"/>
        </w:rPr>
        <w:t xml:space="preserve"> a metà dalla fase interrotta, </w:t>
      </w:r>
      <w:proofErr w:type="spellStart"/>
      <w:r>
        <w:rPr>
          <w:sz w:val="20"/>
        </w:rPr>
        <w:t>evitando</w:t>
      </w:r>
      <w:proofErr w:type="spellEnd"/>
      <w:r>
        <w:rPr>
          <w:sz w:val="20"/>
        </w:rPr>
        <w:t xml:space="preserve"> </w:t>
      </w:r>
      <w:proofErr w:type="spellStart"/>
      <w:r>
        <w:rPr>
          <w:sz w:val="20"/>
        </w:rPr>
        <w:t>doppioni</w:t>
      </w:r>
      <w:proofErr w:type="spellEnd"/>
      <w:r>
        <w:rPr>
          <w:sz w:val="20"/>
        </w:rPr>
        <w:t xml:space="preserve"> al </w:t>
      </w:r>
      <w:proofErr w:type="spellStart"/>
      <w:proofErr w:type="gramStart"/>
      <w:r>
        <w:rPr>
          <w:sz w:val="20"/>
        </w:rPr>
        <w:t>riavvio.</w:t>
      </w:r>
      <w:r>
        <w:rPr>
          <w:b/>
          <w:sz w:val="23"/>
        </w:rPr>
        <w:t>Nuovo</w:t>
      </w:r>
      <w:proofErr w:type="spellEnd"/>
      <w:proofErr w:type="gramEnd"/>
      <w:r>
        <w:rPr>
          <w:b/>
          <w:sz w:val="23"/>
        </w:rPr>
        <w:t xml:space="preserve"> </w:t>
      </w:r>
      <w:proofErr w:type="spellStart"/>
      <w:r>
        <w:rPr>
          <w:b/>
          <w:sz w:val="23"/>
        </w:rPr>
        <w:t>pulsante</w:t>
      </w:r>
      <w:proofErr w:type="spellEnd"/>
      <w:r>
        <w:rPr>
          <w:b/>
          <w:sz w:val="23"/>
        </w:rPr>
        <w:t xml:space="preserve"> “</w:t>
      </w:r>
      <w:proofErr w:type="spellStart"/>
      <w:r>
        <w:rPr>
          <w:b/>
          <w:sz w:val="23"/>
        </w:rPr>
        <w:t>Elimina</w:t>
      </w:r>
      <w:proofErr w:type="spellEnd"/>
      <w:r>
        <w:rPr>
          <w:b/>
          <w:sz w:val="23"/>
        </w:rPr>
        <w:t xml:space="preserve">” </w:t>
      </w:r>
      <w:proofErr w:type="spellStart"/>
      <w:r>
        <w:rPr>
          <w:b/>
          <w:sz w:val="23"/>
        </w:rPr>
        <w:t>sul</w:t>
      </w:r>
      <w:proofErr w:type="spellEnd"/>
      <w:r>
        <w:rPr>
          <w:b/>
          <w:sz w:val="23"/>
        </w:rPr>
        <w:t xml:space="preserve"> banner di eccezione</w:t>
      </w:r>
      <w:proofErr w:type="gramStart"/>
      <w:r>
        <w:t xml:space="preserve">   </w:t>
      </w:r>
      <w:r>
        <w:rPr>
          <w:b/>
          <w:color w:val="4E7060"/>
          <w:sz w:val="17"/>
        </w:rPr>
        <w:t>[</w:t>
      </w:r>
      <w:proofErr w:type="gramEnd"/>
      <w:r>
        <w:rPr>
          <w:b/>
          <w:color w:val="4E7060"/>
          <w:sz w:val="17"/>
        </w:rPr>
        <w:t>SERVER]</w:t>
      </w:r>
    </w:p>
    <w:p w14:paraId="58FDB397" w14:textId="77777777" w:rsidR="00CD61AE" w:rsidRDefault="00000000">
      <w:pPr>
        <w:spacing w:after="80"/>
        <w:ind w:left="170"/>
      </w:pPr>
      <w:r>
        <w:rPr>
          <w:sz w:val="20"/>
        </w:rPr>
        <w:t>Accanto a “Riprova”: cancella l'intero lotto (record con cascade su prescrizioni/elaborazioni/log/difformità, più i file su SharePoint e nella cartella locale), con conferma prima dell'invio.</w:t>
      </w:r>
    </w:p>
    <w:p w14:paraId="76E67FA8" w14:textId="77777777" w:rsidR="00CD61AE" w:rsidRDefault="00000000">
      <w:pPr>
        <w:spacing w:before="200" w:after="40"/>
      </w:pPr>
      <w:r>
        <w:rPr>
          <w:b/>
          <w:sz w:val="23"/>
        </w:rPr>
        <w:t>“</w:t>
      </w:r>
      <w:proofErr w:type="spellStart"/>
      <w:r>
        <w:rPr>
          <w:b/>
          <w:sz w:val="23"/>
        </w:rPr>
        <w:t>Riprova</w:t>
      </w:r>
      <w:proofErr w:type="spellEnd"/>
      <w:r>
        <w:rPr>
          <w:b/>
          <w:sz w:val="23"/>
        </w:rPr>
        <w:t>” dopo un “</w:t>
      </w:r>
      <w:proofErr w:type="spellStart"/>
      <w:r>
        <w:rPr>
          <w:b/>
          <w:sz w:val="23"/>
        </w:rPr>
        <w:t>Annulla</w:t>
      </w:r>
      <w:proofErr w:type="spellEnd"/>
      <w:r>
        <w:rPr>
          <w:b/>
          <w:sz w:val="23"/>
        </w:rPr>
        <w:t>” riavviava la fase sbagliata</w:t>
      </w:r>
      <w:proofErr w:type="gramStart"/>
      <w:r>
        <w:t xml:space="preserve">   </w:t>
      </w:r>
      <w:r>
        <w:rPr>
          <w:b/>
          <w:color w:val="4E7060"/>
          <w:sz w:val="17"/>
        </w:rPr>
        <w:t>[</w:t>
      </w:r>
      <w:proofErr w:type="gramEnd"/>
      <w:r>
        <w:rPr>
          <w:b/>
          <w:color w:val="4E7060"/>
          <w:sz w:val="17"/>
        </w:rPr>
        <w:t>SERVER]</w:t>
      </w:r>
    </w:p>
    <w:p w14:paraId="03BC503D" w14:textId="77777777" w:rsidR="00CD61AE" w:rsidRDefault="00000000">
      <w:pPr>
        <w:spacing w:after="80"/>
        <w:ind w:left="170"/>
        <w:rPr>
          <w:sz w:val="20"/>
        </w:rPr>
      </w:pPr>
      <w:r>
        <w:rPr>
          <w:sz w:val="20"/>
        </w:rPr>
        <w:t xml:space="preserve">La ricerca dell'elaborazione da riavviare guardava solo lo stato “errore”, non “annullata” — dopo un annullamento tornava sempre al preprocessing, indipendentemente da dove si fosse </w:t>
      </w:r>
      <w:proofErr w:type="spellStart"/>
      <w:r>
        <w:rPr>
          <w:sz w:val="20"/>
        </w:rPr>
        <w:t>davvero</w:t>
      </w:r>
      <w:proofErr w:type="spellEnd"/>
      <w:r>
        <w:rPr>
          <w:sz w:val="20"/>
        </w:rPr>
        <w:t xml:space="preserve"> fermata la pipeline.</w:t>
      </w:r>
    </w:p>
    <w:p w14:paraId="127E6FB6" w14:textId="08E6F7BA" w:rsidR="005440EF" w:rsidRDefault="005440EF">
      <w:pPr>
        <w:spacing w:after="80"/>
        <w:ind w:left="170"/>
      </w:pPr>
    </w:p>
    <w:p w14:paraId="54B2B7DA" w14:textId="77777777" w:rsidR="00CD61AE" w:rsidRDefault="00000000">
      <w:pPr>
        <w:spacing w:before="200" w:after="40"/>
      </w:pPr>
      <w:proofErr w:type="spellStart"/>
      <w:r>
        <w:rPr>
          <w:b/>
          <w:sz w:val="23"/>
        </w:rPr>
        <w:lastRenderedPageBreak/>
        <w:t>Blocco</w:t>
      </w:r>
      <w:proofErr w:type="spellEnd"/>
      <w:r>
        <w:rPr>
          <w:b/>
          <w:sz w:val="23"/>
        </w:rPr>
        <w:t xml:space="preserve"> </w:t>
      </w:r>
      <w:proofErr w:type="spellStart"/>
      <w:r>
        <w:rPr>
          <w:b/>
          <w:sz w:val="23"/>
        </w:rPr>
        <w:t>creazione</w:t>
      </w:r>
      <w:proofErr w:type="spellEnd"/>
      <w:r>
        <w:rPr>
          <w:b/>
          <w:sz w:val="23"/>
        </w:rPr>
        <w:t xml:space="preserve"> nuovo lotto durante un'altra elaborazione</w:t>
      </w:r>
      <w:proofErr w:type="gramStart"/>
      <w:r>
        <w:t xml:space="preserve">   </w:t>
      </w:r>
      <w:r>
        <w:rPr>
          <w:b/>
          <w:color w:val="4E7060"/>
          <w:sz w:val="17"/>
        </w:rPr>
        <w:t>[</w:t>
      </w:r>
      <w:proofErr w:type="gramEnd"/>
      <w:r>
        <w:rPr>
          <w:b/>
          <w:color w:val="4E7060"/>
          <w:sz w:val="17"/>
        </w:rPr>
        <w:t>SERVER]</w:t>
      </w:r>
    </w:p>
    <w:p w14:paraId="674416A9" w14:textId="77777777" w:rsidR="00CD61AE" w:rsidRDefault="00000000">
      <w:pPr>
        <w:spacing w:after="80"/>
        <w:ind w:left="170"/>
      </w:pPr>
      <w:r>
        <w:rPr>
          <w:sz w:val="20"/>
        </w:rPr>
        <w:t>Prima si poteva compilare tutto il wizard e caricare i file, venendo respinti solo all'avvio finale. Ora la pagina “Nuovo lotto” avverte subito, con link diretto al lotto che sta occupando la pipeline (un solo container alla volta può essere in esecuzione).</w:t>
      </w:r>
    </w:p>
    <w:p w14:paraId="690723EB" w14:textId="77777777" w:rsidR="00CD61AE" w:rsidRDefault="00000000">
      <w:pPr>
        <w:pStyle w:val="Titolo1"/>
        <w:pBdr>
          <w:bottom w:val="single" w:sz="6" w:space="4" w:color="DDE6E0"/>
        </w:pBdr>
        <w:spacing w:before="440" w:after="80"/>
      </w:pPr>
      <w:r>
        <w:rPr>
          <w:rFonts w:ascii="Calibri" w:hAnsi="Calibri"/>
          <w:color w:val="2B3B35"/>
          <w:sz w:val="30"/>
        </w:rPr>
        <w:t xml:space="preserve">06   </w:t>
      </w:r>
      <w:proofErr w:type="spellStart"/>
      <w:r>
        <w:rPr>
          <w:rFonts w:ascii="Calibri" w:hAnsi="Calibri"/>
          <w:color w:val="2B3B35"/>
          <w:sz w:val="30"/>
        </w:rPr>
        <w:t>Integrità</w:t>
      </w:r>
      <w:proofErr w:type="spellEnd"/>
      <w:r>
        <w:rPr>
          <w:rFonts w:ascii="Calibri" w:hAnsi="Calibri"/>
          <w:color w:val="2B3B35"/>
          <w:sz w:val="30"/>
        </w:rPr>
        <w:t xml:space="preserve"> </w:t>
      </w:r>
      <w:proofErr w:type="spellStart"/>
      <w:r>
        <w:rPr>
          <w:rFonts w:ascii="Calibri" w:hAnsi="Calibri"/>
          <w:color w:val="2B3B35"/>
          <w:sz w:val="30"/>
        </w:rPr>
        <w:t>dei</w:t>
      </w:r>
      <w:proofErr w:type="spellEnd"/>
      <w:r>
        <w:rPr>
          <w:rFonts w:ascii="Calibri" w:hAnsi="Calibri"/>
          <w:color w:val="2B3B35"/>
          <w:sz w:val="30"/>
        </w:rPr>
        <w:t xml:space="preserve"> </w:t>
      </w:r>
      <w:proofErr w:type="spellStart"/>
      <w:r>
        <w:rPr>
          <w:rFonts w:ascii="Calibri" w:hAnsi="Calibri"/>
          <w:color w:val="2B3B35"/>
          <w:sz w:val="30"/>
        </w:rPr>
        <w:t>dati</w:t>
      </w:r>
      <w:proofErr w:type="spellEnd"/>
    </w:p>
    <w:p w14:paraId="51F9E103" w14:textId="77777777" w:rsidR="00CD61AE" w:rsidRDefault="00000000">
      <w:pPr>
        <w:spacing w:before="200" w:after="40"/>
      </w:pPr>
      <w:r>
        <w:rPr>
          <w:b/>
          <w:sz w:val="23"/>
        </w:rPr>
        <w:t>Excel Regione ora obbligatorio alla creazione del lotto</w:t>
      </w:r>
      <w:r>
        <w:t xml:space="preserve">   </w:t>
      </w:r>
      <w:r>
        <w:rPr>
          <w:b/>
          <w:color w:val="4E7060"/>
          <w:sz w:val="17"/>
        </w:rPr>
        <w:t>[SERVER]</w:t>
      </w:r>
    </w:p>
    <w:p w14:paraId="7A3A067B" w14:textId="77777777" w:rsidR="00CD61AE" w:rsidRDefault="00000000">
      <w:pPr>
        <w:spacing w:after="80"/>
        <w:ind w:left="170"/>
      </w:pPr>
      <w:r>
        <w:rPr>
          <w:sz w:val="20"/>
        </w:rPr>
        <w:t>Era facoltativo: senza, l'arricchimento con i dati Regione viene saltato e i controlli 14/17/18 segnalano “dati mancanti” per OGNI prescrizione — un lotto del genere non produce risultati utilizzabili. Bloccato sia lato wizard (JavaScript) sia lato server.</w:t>
      </w:r>
    </w:p>
    <w:p w14:paraId="64A607C5" w14:textId="77777777" w:rsidR="00CD61AE" w:rsidRDefault="00000000">
      <w:pPr>
        <w:spacing w:before="200" w:after="40"/>
      </w:pPr>
      <w:r>
        <w:rPr>
          <w:b/>
          <w:sz w:val="23"/>
        </w:rPr>
        <w:t xml:space="preserve">Nome lotto </w:t>
      </w:r>
      <w:proofErr w:type="spellStart"/>
      <w:r>
        <w:rPr>
          <w:b/>
          <w:sz w:val="23"/>
        </w:rPr>
        <w:t>univoco</w:t>
      </w:r>
      <w:proofErr w:type="spellEnd"/>
      <w:proofErr w:type="gramStart"/>
      <w:r>
        <w:t xml:space="preserve">   </w:t>
      </w:r>
      <w:r>
        <w:rPr>
          <w:b/>
          <w:color w:val="4E7060"/>
          <w:sz w:val="17"/>
        </w:rPr>
        <w:t>[</w:t>
      </w:r>
      <w:proofErr w:type="gramEnd"/>
      <w:r>
        <w:rPr>
          <w:b/>
          <w:color w:val="4E7060"/>
          <w:sz w:val="17"/>
        </w:rPr>
        <w:t>SERVER]</w:t>
      </w:r>
    </w:p>
    <w:p w14:paraId="5084F3EC" w14:textId="77777777" w:rsidR="00CD61AE" w:rsidRDefault="00000000">
      <w:pPr>
        <w:spacing w:after="80"/>
        <w:ind w:left="170"/>
      </w:pPr>
      <w:r>
        <w:rPr>
          <w:sz w:val="20"/>
        </w:rPr>
        <w:t>Confronto case-insensitive contro tutti i lotti esistenti (indipendentemente dallo stato): un nome già usato blocca la creazione con un messaggio d'errore.</w:t>
      </w:r>
    </w:p>
    <w:p w14:paraId="4FC5E8A5" w14:textId="77777777" w:rsidR="00CD61AE" w:rsidRDefault="00000000">
      <w:pPr>
        <w:spacing w:before="200" w:after="40"/>
      </w:pPr>
      <w:r>
        <w:rPr>
          <w:b/>
          <w:sz w:val="23"/>
        </w:rPr>
        <w:t xml:space="preserve">Barcode </w:t>
      </w:r>
      <w:proofErr w:type="spellStart"/>
      <w:r>
        <w:rPr>
          <w:b/>
          <w:sz w:val="23"/>
        </w:rPr>
        <w:t>Regione</w:t>
      </w:r>
      <w:proofErr w:type="spellEnd"/>
      <w:r>
        <w:rPr>
          <w:b/>
          <w:sz w:val="23"/>
        </w:rPr>
        <w:t xml:space="preserve"> senza </w:t>
      </w:r>
      <w:proofErr w:type="spellStart"/>
      <w:r>
        <w:rPr>
          <w:b/>
          <w:sz w:val="23"/>
        </w:rPr>
        <w:t>ricetta</w:t>
      </w:r>
      <w:proofErr w:type="spellEnd"/>
      <w:r>
        <w:rPr>
          <w:b/>
          <w:sz w:val="23"/>
        </w:rPr>
        <w:t xml:space="preserve"> corrispondente, in coda all'Excel</w:t>
      </w:r>
      <w:proofErr w:type="gramStart"/>
      <w:r>
        <w:t xml:space="preserve">   </w:t>
      </w:r>
      <w:r>
        <w:rPr>
          <w:b/>
          <w:color w:val="A25E30"/>
          <w:sz w:val="17"/>
        </w:rPr>
        <w:t>[</w:t>
      </w:r>
      <w:proofErr w:type="gramEnd"/>
      <w:r>
        <w:rPr>
          <w:b/>
          <w:color w:val="A25E30"/>
          <w:sz w:val="17"/>
        </w:rPr>
        <w:t>DOCKER]</w:t>
      </w:r>
    </w:p>
    <w:p w14:paraId="767AD961" w14:textId="77777777" w:rsidR="00CD61AE" w:rsidRDefault="00000000">
      <w:pPr>
        <w:spacing w:after="80"/>
        <w:ind w:left="170"/>
      </w:pPr>
      <w:r>
        <w:rPr>
          <w:sz w:val="20"/>
        </w:rPr>
        <w:t>Se una farmacia non spedisce/carica un PDF per un barcode presente nel file Regione, quel dato spariva silenziosamente dall'output finale. Ora, a fine scrittura, i barcode Regione senza nessun PDF caricato nel lotto vengono aggiunti come righe finali — solo colonne Regione valorizzate, il resto vuoto (nessuna ricetta su cui basarlo).</w:t>
      </w:r>
    </w:p>
    <w:p w14:paraId="61F25D77" w14:textId="7B0BBE0E" w:rsidR="00CD61AE" w:rsidRDefault="00CD61AE">
      <w:pPr>
        <w:spacing w:after="40"/>
        <w:ind w:left="170"/>
      </w:pPr>
    </w:p>
    <w:p w14:paraId="29F8888E" w14:textId="77777777" w:rsidR="00CD61AE" w:rsidRDefault="00000000">
      <w:pPr>
        <w:pStyle w:val="Titolo1"/>
        <w:pBdr>
          <w:bottom w:val="single" w:sz="6" w:space="4" w:color="DDE6E0"/>
        </w:pBdr>
        <w:spacing w:before="440" w:after="80"/>
      </w:pPr>
      <w:r>
        <w:rPr>
          <w:rFonts w:ascii="Calibri" w:hAnsi="Calibri"/>
          <w:color w:val="2B3B35"/>
          <w:sz w:val="30"/>
        </w:rPr>
        <w:t>07   Sicurezza</w:t>
      </w:r>
    </w:p>
    <w:p w14:paraId="3E9B7FC2" w14:textId="77777777" w:rsidR="00CD61AE" w:rsidRDefault="00000000">
      <w:pPr>
        <w:spacing w:before="200" w:after="40"/>
      </w:pPr>
      <w:r>
        <w:rPr>
          <w:b/>
          <w:sz w:val="23"/>
        </w:rPr>
        <w:t>Sessione ancora visibile dopo il logout tramite “Indietro”</w:t>
      </w:r>
      <w:r>
        <w:t xml:space="preserve">   </w:t>
      </w:r>
      <w:r>
        <w:rPr>
          <w:b/>
          <w:color w:val="4E7060"/>
          <w:sz w:val="17"/>
        </w:rPr>
        <w:t>[SERVER]</w:t>
      </w:r>
    </w:p>
    <w:p w14:paraId="6E811CF3" w14:textId="77777777" w:rsidR="00CD61AE" w:rsidRDefault="00000000">
      <w:pPr>
        <w:spacing w:after="80"/>
        <w:ind w:left="170"/>
      </w:pPr>
      <w:r>
        <w:rPr>
          <w:sz w:val="20"/>
        </w:rPr>
        <w:t>Dopo il logout la sessione è invalidata lato server, ma il tasto “Indietro” del browser poteva mostrare l'ultima pagina autenticata presa dalla cache locale (bfcache di Chrome/Firefox) invece di rifare la richiesta.</w:t>
      </w:r>
    </w:p>
    <w:p w14:paraId="16ADD517" w14:textId="77777777" w:rsidR="00CD61AE" w:rsidRDefault="00000000">
      <w:pPr>
        <w:pStyle w:val="Titolo1"/>
        <w:pBdr>
          <w:bottom w:val="single" w:sz="6" w:space="4" w:color="DDE6E0"/>
        </w:pBdr>
        <w:spacing w:before="440" w:after="80"/>
      </w:pPr>
      <w:r>
        <w:rPr>
          <w:rFonts w:ascii="Calibri" w:hAnsi="Calibri"/>
          <w:color w:val="2B3B35"/>
          <w:sz w:val="30"/>
        </w:rPr>
        <w:t xml:space="preserve">08   </w:t>
      </w:r>
      <w:proofErr w:type="spellStart"/>
      <w:r>
        <w:rPr>
          <w:rFonts w:ascii="Calibri" w:hAnsi="Calibri"/>
          <w:color w:val="2B3B35"/>
          <w:sz w:val="30"/>
        </w:rPr>
        <w:t>Pulizia</w:t>
      </w:r>
      <w:proofErr w:type="spellEnd"/>
      <w:r>
        <w:rPr>
          <w:rFonts w:ascii="Calibri" w:hAnsi="Calibri"/>
          <w:color w:val="2B3B35"/>
          <w:sz w:val="30"/>
        </w:rPr>
        <w:t xml:space="preserve"> </w:t>
      </w:r>
      <w:proofErr w:type="spellStart"/>
      <w:r>
        <w:rPr>
          <w:rFonts w:ascii="Calibri" w:hAnsi="Calibri"/>
          <w:color w:val="2B3B35"/>
          <w:sz w:val="30"/>
        </w:rPr>
        <w:t>tecnica</w:t>
      </w:r>
      <w:proofErr w:type="spellEnd"/>
    </w:p>
    <w:p w14:paraId="25D483FC" w14:textId="77777777" w:rsidR="00CD61AE" w:rsidRDefault="00000000">
      <w:pPr>
        <w:spacing w:before="200" w:after="40"/>
      </w:pPr>
      <w:r>
        <w:rPr>
          <w:b/>
          <w:sz w:val="23"/>
        </w:rPr>
        <w:t>Rimosso l'Excel per-farmacia dallo ZIP di export</w:t>
      </w:r>
      <w:r>
        <w:t xml:space="preserve">   </w:t>
      </w:r>
      <w:r>
        <w:rPr>
          <w:b/>
          <w:color w:val="4E7060"/>
          <w:sz w:val="17"/>
        </w:rPr>
        <w:t>[SERVER]</w:t>
      </w:r>
    </w:p>
    <w:p w14:paraId="64D82FF7" w14:textId="77777777" w:rsidR="00CD61AE" w:rsidRDefault="00000000">
      <w:pPr>
        <w:spacing w:after="80"/>
        <w:ind w:left="170"/>
      </w:pPr>
      <w:r>
        <w:rPr>
          <w:sz w:val="20"/>
        </w:rPr>
        <w:t>Lo ZIP ora contiene solo i PDF raggruppati per cartella farmacia — tolta la generazione di un Excel per ciascuna farmacia (lettura del file principale, matching per barcode/colonna). Rimossa anche la dipendenza pandas, non più necessaria in questo file.</w:t>
      </w:r>
    </w:p>
    <w:p w14:paraId="3CE55E0E" w14:textId="77777777" w:rsidR="00CD61AE" w:rsidRDefault="00000000">
      <w:pPr>
        <w:spacing w:before="200" w:after="40"/>
      </w:pPr>
      <w:proofErr w:type="spellStart"/>
      <w:r>
        <w:rPr>
          <w:b/>
          <w:sz w:val="23"/>
        </w:rPr>
        <w:t>Rimossa</w:t>
      </w:r>
      <w:proofErr w:type="spellEnd"/>
      <w:r>
        <w:rPr>
          <w:b/>
          <w:sz w:val="23"/>
        </w:rPr>
        <w:t xml:space="preserve"> la </w:t>
      </w:r>
      <w:proofErr w:type="spellStart"/>
      <w:r>
        <w:rPr>
          <w:b/>
          <w:sz w:val="23"/>
        </w:rPr>
        <w:t>riga</w:t>
      </w:r>
      <w:proofErr w:type="spellEnd"/>
      <w:r>
        <w:rPr>
          <w:b/>
          <w:sz w:val="23"/>
        </w:rPr>
        <w:t xml:space="preserve"> “3 di 4 prescrizioni” ridondante</w:t>
      </w:r>
      <w:proofErr w:type="gramStart"/>
      <w:r>
        <w:t xml:space="preserve">   </w:t>
      </w:r>
      <w:r>
        <w:rPr>
          <w:b/>
          <w:color w:val="4E7060"/>
          <w:sz w:val="17"/>
        </w:rPr>
        <w:t>[</w:t>
      </w:r>
      <w:proofErr w:type="gramEnd"/>
      <w:r>
        <w:rPr>
          <w:b/>
          <w:color w:val="4E7060"/>
          <w:sz w:val="17"/>
        </w:rPr>
        <w:t>SERVER]</w:t>
      </w:r>
    </w:p>
    <w:p w14:paraId="2D2AE83B" w14:textId="36EAAA14" w:rsidR="00CD61AE" w:rsidRDefault="00000000" w:rsidP="005440EF">
      <w:pPr>
        <w:spacing w:after="80"/>
        <w:ind w:left="170"/>
      </w:pPr>
      <w:r>
        <w:rPr>
          <w:sz w:val="20"/>
        </w:rPr>
        <w:t>Tolta dal pannello “Elaborazione in corso” nel dettaglio lotto — informazione già coperta dalla barra di avanzamento e dal pannello Log tecnico.</w:t>
      </w:r>
    </w:p>
    <w:sectPr w:rsidR="00CD61AE"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60044322">
    <w:abstractNumId w:val="8"/>
  </w:num>
  <w:num w:numId="2" w16cid:durableId="949508083">
    <w:abstractNumId w:val="6"/>
  </w:num>
  <w:num w:numId="3" w16cid:durableId="2046640260">
    <w:abstractNumId w:val="5"/>
  </w:num>
  <w:num w:numId="4" w16cid:durableId="388653639">
    <w:abstractNumId w:val="4"/>
  </w:num>
  <w:num w:numId="5" w16cid:durableId="450789242">
    <w:abstractNumId w:val="7"/>
  </w:num>
  <w:num w:numId="6" w16cid:durableId="1003555317">
    <w:abstractNumId w:val="3"/>
  </w:num>
  <w:num w:numId="7" w16cid:durableId="1556089317">
    <w:abstractNumId w:val="2"/>
  </w:num>
  <w:num w:numId="8" w16cid:durableId="1442801758">
    <w:abstractNumId w:val="1"/>
  </w:num>
  <w:num w:numId="9" w16cid:durableId="1390374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768"/>
    <w:rsid w:val="0015074B"/>
    <w:rsid w:val="0029639D"/>
    <w:rsid w:val="00326F90"/>
    <w:rsid w:val="005440EF"/>
    <w:rsid w:val="005522B7"/>
    <w:rsid w:val="00AA1D8D"/>
    <w:rsid w:val="00B47730"/>
    <w:rsid w:val="00CB0664"/>
    <w:rsid w:val="00CD61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21AB9D"/>
  <w14:defaultImageDpi w14:val="300"/>
  <w15:docId w15:val="{9CF8F9EC-975F-4726-897D-3609B8B35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libri" w:hAnsi="Calibri"/>
      <w:color w:val="223029"/>
      <w:sz w:val="21"/>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1100</Words>
  <Characters>6274</Characters>
  <Application>Microsoft Office Word</Application>
  <DocSecurity>0</DocSecurity>
  <Lines>52</Lines>
  <Paragraphs>14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Milani Francesco</dc:creator>
  <cp:keywords/>
  <dc:description>generated by python-docx</dc:description>
  <cp:lastModifiedBy>Milani Francesco</cp:lastModifiedBy>
  <cp:revision>3</cp:revision>
  <cp:lastPrinted>2026-08-29T15:01:00Z</cp:lastPrinted>
  <dcterms:created xsi:type="dcterms:W3CDTF">2013-12-23T23:15:00Z</dcterms:created>
  <dcterms:modified xsi:type="dcterms:W3CDTF">2026-08-29T15:03:00Z</dcterms:modified>
  <cp:category/>
</cp:coreProperties>
</file>