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 de mejora y automatización — Productos Patagónicos (con Cowork)</w:t>
      </w:r>
    </w:p>
    <w:p>
      <w:r>
        <w:t>Objetivo: optimizar el funcionamiento del sitio actual, agregarle nuevas capacidades y aprovechar al máximo Claude Pro con una rutina diaria automatizada en Cowork.</w:t>
      </w:r>
    </w:p>
    <w:p>
      <w:pPr>
        <w:pStyle w:val="Heading1"/>
      </w:pPr>
      <w:r>
        <w:t>0. Estado actual (diagnóstico)</w:t>
      </w:r>
    </w:p>
    <w:p>
      <w:pPr>
        <w:pStyle w:val="ListBullet"/>
      </w:pPr>
      <w:r>
        <w:t>Landing estática (</w:t>
      </w:r>
      <w:r>
        <w:rPr>
          <w:rFonts w:ascii="Consolas" w:hAnsi="Consolas"/>
          <w:sz w:val="20"/>
        </w:rPr>
        <w:t>index.html</w:t>
      </w:r>
      <w:r>
        <w:t>) desplegada en Vercel: catálogo de picadas (Tradicional, La Odisea, Simple, Mundialista, etc.) con modal de detalle.</w:t>
      </w:r>
    </w:p>
    <w:p>
      <w:pPr>
        <w:pStyle w:val="ListBullet"/>
      </w:pPr>
      <w:r>
        <w:t>Conversión: botón de pedido directo por WhatsApp (</w:t>
      </w:r>
      <w:r>
        <w:rPr>
          <w:rFonts w:ascii="Consolas" w:hAnsi="Consolas"/>
          <w:sz w:val="20"/>
        </w:rPr>
        <w:t>wa.me/542920347453</w:t>
      </w:r>
      <w:r>
        <w:t>) y formulario de descuento reducido a solo email (Formspree).</w:t>
      </w:r>
    </w:p>
    <w:p>
      <w:pPr>
        <w:pStyle w:val="ListBullet"/>
      </w:pPr>
      <w:r>
        <w:t>Medición: Google Analytics 4 (</w:t>
      </w:r>
      <w:r>
        <w:rPr>
          <w:rFonts w:ascii="Consolas" w:hAnsi="Consolas"/>
          <w:sz w:val="20"/>
        </w:rPr>
        <w:t>G-42YBW61Q1Q</w:t>
      </w:r>
      <w:r>
        <w:t>) con Google Signals activado.</w:t>
      </w:r>
    </w:p>
    <w:p>
      <w:pPr>
        <w:pStyle w:val="ListBullet"/>
      </w:pPr>
      <w:r>
        <w:t xml:space="preserve">SEO: robots.txt, sitemap.xml, Open Graph/Twitter, schema.org, canonical al dominio de Vercel. Bitácora de SEO en </w:t>
      </w:r>
      <w:r>
        <w:rPr>
          <w:rFonts w:ascii="Consolas" w:hAnsi="Consolas"/>
          <w:sz w:val="20"/>
        </w:rPr>
        <w:t>seo-log/</w:t>
      </w:r>
      <w:r>
        <w:t xml:space="preserve"> que se actualiza a diario.</w:t>
      </w:r>
    </w:p>
    <w:p>
      <w:pPr>
        <w:pStyle w:val="ListBullet"/>
      </w:pPr>
      <w:r>
        <w:t>Imágenes de producto ya comprimidas (commit de optimización JPEG).</w:t>
      </w:r>
    </w:p>
    <w:p>
      <w:pPr>
        <w:pStyle w:val="ListBullet"/>
      </w:pPr>
      <w:r>
        <w:t>Contenido estacional manual (tema Mundialista atado a fechas de partidos).</w:t>
      </w:r>
    </w:p>
    <w:p>
      <w:r>
        <w:rPr>
          <w:b/>
        </w:rPr>
        <w:t>Debilidades detectadas:</w:t>
      </w:r>
      <w:r>
        <w:t xml:space="preserve"> todo vive en un solo HTML de ~72 KB (difícil de mantener), los precios se editan a mano dentro del HTML (ya hubo un error </w:t>
      </w:r>
      <w:r>
        <w:rPr>
          <w:rFonts w:ascii="Consolas" w:hAnsi="Consolas"/>
          <w:sz w:val="20"/>
        </w:rPr>
        <w:t>%2000</w:t>
      </w:r>
      <w:r>
        <w:t xml:space="preserve"> → </w:t>
      </w:r>
      <w:r>
        <w:rPr>
          <w:rFonts w:ascii="Consolas" w:hAnsi="Consolas"/>
          <w:sz w:val="20"/>
        </w:rPr>
        <w:t>$2000</w:t>
      </w:r>
      <w:r>
        <w:t>), la bitácora SEO es un Excel (Claude no puede leerlo/escribirlo fácil en cada sesión), no hay lista de emails trabajada (el formulario junta emails pero nadie les escribe), y no hay registro de pedidos ni stock.</w:t>
      </w:r>
    </w:p>
    <w:p>
      <w:pPr>
        <w:pStyle w:val="Heading1"/>
      </w:pPr>
      <w:r>
        <w:t>Fase 1 — Optimizar lo que ya existe (semana 1)</w:t>
      </w:r>
    </w:p>
    <w:p>
      <w:pPr>
        <w:pStyle w:val="ListNumber"/>
      </w:pPr>
      <w:r>
        <w:rPr>
          <w:b/>
        </w:rPr>
        <w:t>Separar datos de presentación.</w:t>
      </w:r>
      <w:r>
        <w:t xml:space="preserve"> Mover el catálogo (nombres, precios, pesos, componentes, foto, disponibilidad) a un </w:t>
      </w:r>
      <w:r>
        <w:rPr>
          <w:rFonts w:ascii="Consolas" w:hAnsi="Consolas"/>
          <w:sz w:val="20"/>
        </w:rPr>
        <w:t>productos.json</w:t>
      </w:r>
      <w:r>
        <w:t xml:space="preserve"> y que el HTML lo renderice. Beneficio: la rutina diaria puede actualizar precios/stock tocando un JSON chico en vez de editar 72 KB de HTML (menos tokens, menos riesgo de romper el diseño).</w:t>
      </w:r>
    </w:p>
    <w:p>
      <w:pPr>
        <w:pStyle w:val="ListNumber"/>
      </w:pPr>
      <w:r>
        <w:rPr>
          <w:b/>
        </w:rPr>
        <w:t>Bitácora SEO en Markdown.</w:t>
      </w:r>
      <w:r>
        <w:t xml:space="preserve"> Reemplazar </w:t>
      </w:r>
      <w:r>
        <w:rPr>
          <w:rFonts w:ascii="Consolas" w:hAnsi="Consolas"/>
          <w:sz w:val="20"/>
        </w:rPr>
        <w:t>seo-log/vitacora de SEO PP.xlsx</w:t>
      </w:r>
      <w:r>
        <w:t xml:space="preserve"> por </w:t>
      </w:r>
      <w:r>
        <w:rPr>
          <w:rFonts w:ascii="Consolas" w:hAnsi="Consolas"/>
          <w:sz w:val="20"/>
        </w:rPr>
        <w:t>seo-log/bitacora.md</w:t>
      </w:r>
      <w:r>
        <w:t>. Claude lo lee y escribe en forma nativa y queda versionado legible en GitHub.</w:t>
      </w:r>
    </w:p>
    <w:p>
      <w:pPr>
        <w:pStyle w:val="ListNumber"/>
      </w:pPr>
      <w:r>
        <w:rPr>
          <w:b/>
        </w:rPr>
        <w:t>Performance.</w:t>
      </w:r>
      <w:r>
        <w:t xml:space="preserve"> Servir imágenes en WebP/AVIF con fallback JPEG, </w:t>
      </w:r>
      <w:r>
        <w:rPr>
          <w:rFonts w:ascii="Consolas" w:hAnsi="Consolas"/>
          <w:sz w:val="20"/>
        </w:rPr>
        <w:t>loading="lazy"</w:t>
      </w:r>
      <w:r>
        <w:t xml:space="preserve"> en las tarjetas, y </w:t>
      </w:r>
      <w:r>
        <w:rPr>
          <w:rFonts w:ascii="Consolas" w:hAnsi="Consolas"/>
          <w:sz w:val="20"/>
        </w:rPr>
        <w:t>preload</w:t>
      </w:r>
      <w:r>
        <w:t xml:space="preserve"> de la imagen del hero. Meta: LCP &lt; 2.5 s en móvil.</w:t>
      </w:r>
    </w:p>
    <w:p>
      <w:pPr>
        <w:pStyle w:val="ListNumber"/>
      </w:pPr>
      <w:r>
        <w:rPr>
          <w:b/>
        </w:rPr>
        <w:t>Medición de conversión.</w:t>
      </w:r>
      <w:r>
        <w:t xml:space="preserve"> Eventos GA4 explícitos: </w:t>
      </w:r>
      <w:r>
        <w:rPr>
          <w:rFonts w:ascii="Consolas" w:hAnsi="Consolas"/>
          <w:sz w:val="20"/>
        </w:rPr>
        <w:t>click_whatsapp</w:t>
      </w:r>
      <w:r>
        <w:t xml:space="preserve"> (por producto), </w:t>
      </w:r>
      <w:r>
        <w:rPr>
          <w:rFonts w:ascii="Consolas" w:hAnsi="Consolas"/>
          <w:sz w:val="20"/>
        </w:rPr>
        <w:t>abrir_modal</w:t>
      </w:r>
      <w:r>
        <w:t xml:space="preserve">, </w:t>
      </w:r>
      <w:r>
        <w:rPr>
          <w:rFonts w:ascii="Consolas" w:hAnsi="Consolas"/>
          <w:sz w:val="20"/>
        </w:rPr>
        <w:t>envio_email_descuento</w:t>
      </w:r>
      <w:r>
        <w:t>. Sin esto no se puede saber qué picada vende.</w:t>
      </w:r>
    </w:p>
    <w:p>
      <w:pPr>
        <w:pStyle w:val="ListNumber"/>
      </w:pPr>
      <w:r>
        <w:rPr>
          <w:b/>
        </w:rPr>
        <w:t>SEO local.</w:t>
      </w:r>
      <w:r>
        <w:t xml:space="preserve"> Schema.org </w:t>
      </w:r>
      <w:r>
        <w:rPr>
          <w:rFonts w:ascii="Consolas" w:hAnsi="Consolas"/>
          <w:sz w:val="20"/>
        </w:rPr>
        <w:t>LocalBusiness</w:t>
      </w:r>
      <w:r>
        <w:t xml:space="preserve"> con dirección de Carmen de Patagones, perfil de Google Business Profile, y keywords locales ("picadas Carmen de Patagones", "embutidos artesanales Viedma/Patagones") en títulos y descripciones.</w:t>
      </w:r>
    </w:p>
    <w:p>
      <w:pPr>
        <w:pStyle w:val="Heading1"/>
      </w:pPr>
      <w:r>
        <w:t>Fase 2 — Agregar capacidades nuevas (semanas 2-3)</w:t>
      </w:r>
    </w:p>
    <w:p>
      <w:r>
        <w:t>Aprovechando los conectores ya disponibles en Cowork:</w:t>
      </w:r>
    </w:p>
    <w:p>
      <w:pPr>
        <w:pStyle w:val="ListNumber"/>
      </w:pPr>
      <w:r>
        <w:rPr>
          <w:b/>
        </w:rPr>
        <w:t>Email marketing (MailerLite).</w:t>
      </w:r>
      <w:r>
        <w:t xml:space="preserve"> Pasar los emails del formulario a un grupo de MailerLite y armar: (a) automatización de bienvenida con el cupón de descuento, (b) campaña semanal/quincenal con la picada destacada. Es la mejora de mayor retorno: hoy los emails captados no se usan.</w:t>
      </w:r>
    </w:p>
    <w:p>
      <w:pPr>
        <w:pStyle w:val="ListNumber"/>
      </w:pPr>
      <w:r>
        <w:rPr>
          <w:b/>
        </w:rPr>
        <w:t>Pedidos y stock (Supabase).</w:t>
      </w:r>
      <w:r>
        <w:t xml:space="preserve"> Tabla </w:t>
      </w:r>
      <w:r>
        <w:rPr>
          <w:rFonts w:ascii="Consolas" w:hAnsi="Consolas"/>
          <w:sz w:val="20"/>
        </w:rPr>
        <w:t>pedidos</w:t>
      </w:r>
      <w:r>
        <w:t xml:space="preserve"> y tabla </w:t>
      </w:r>
      <w:r>
        <w:rPr>
          <w:rFonts w:ascii="Consolas" w:hAnsi="Consolas"/>
          <w:sz w:val="20"/>
        </w:rPr>
        <w:t>productos</w:t>
      </w:r>
      <w:r>
        <w:t xml:space="preserve"> (precio, stock, activo). El sitio lee disponibilidad desde ahí y el botón de WhatsApp puede pre-cargar el mensaje con el producto elegido. Permite mostrar "agotado" sin tocar código.</w:t>
      </w:r>
    </w:p>
    <w:p>
      <w:pPr>
        <w:pStyle w:val="ListNumber"/>
      </w:pPr>
      <w:r>
        <w:rPr>
          <w:b/>
        </w:rPr>
        <w:t>Contenido estacional automatizado.</w:t>
      </w:r>
      <w:r>
        <w:t xml:space="preserve"> Generalizar lo que hoy es "Mundialista": un bloque de tema/promoción del día definido por datos (fecha, evento, banner), que la rutina diaria actualiza (partidos, feriados, fechas patrias, invierno/verano).</w:t>
      </w:r>
    </w:p>
    <w:p>
      <w:pPr>
        <w:pStyle w:val="ListNumber"/>
      </w:pPr>
      <w:r>
        <w:rPr>
          <w:b/>
        </w:rPr>
        <w:t>Prueba social.</w:t>
      </w:r>
      <w:r>
        <w:t xml:space="preserve"> Sección de testimonios (capturas de WhatsApp de clientes) y galería de picadas entregadas — en un negocio artesanal esto convierte mucho.</w:t>
      </w:r>
    </w:p>
    <w:p>
      <w:pPr>
        <w:pStyle w:val="ListNumber"/>
      </w:pPr>
      <w:r>
        <w:rPr>
          <w:b/>
        </w:rPr>
        <w:t>Imágenes y promos (creador de fotos/videos + Canva).</w:t>
      </w:r>
      <w:r>
        <w:t xml:space="preserve"> Generar banners de promo y variantes de fotos de producto para las campañas de email y redes.</w:t>
      </w:r>
    </w:p>
    <w:p>
      <w:pPr>
        <w:pStyle w:val="Heading1"/>
      </w:pPr>
      <w:r>
        <w:t>Fase 3 — Rutina diaria en Cowork (la tarea que corre 1 vez por día)</w:t>
      </w:r>
    </w:p>
    <w:p>
      <w:r>
        <w:t xml:space="preserve">Diseñar </w:t>
      </w:r>
      <w:r>
        <w:rPr>
          <w:b/>
        </w:rPr>
        <w:t>una sola rutina diaria</w:t>
      </w:r>
      <w:r>
        <w:t xml:space="preserve"> con un prompt fijo, acotado y barato en tokens:</w:t>
      </w:r>
    </w:p>
    <w:p>
      <w:pPr>
        <w:pStyle w:val="ListNumber"/>
      </w:pPr>
      <w:r>
        <w:t xml:space="preserve">Leer </w:t>
      </w:r>
      <w:r>
        <w:rPr>
          <w:rFonts w:ascii="Consolas" w:hAnsi="Consolas"/>
          <w:sz w:val="20"/>
        </w:rPr>
        <w:t>productos.json</w:t>
      </w:r>
      <w:r>
        <w:t xml:space="preserve"> y </w:t>
      </w:r>
      <w:r>
        <w:rPr>
          <w:rFonts w:ascii="Consolas" w:hAnsi="Consolas"/>
          <w:sz w:val="20"/>
        </w:rPr>
        <w:t>seo-log/bitacora.md</w:t>
      </w:r>
      <w:r>
        <w:t>.</w:t>
      </w:r>
    </w:p>
    <w:p>
      <w:pPr>
        <w:pStyle w:val="ListNumber"/>
      </w:pPr>
      <w:r>
        <w:t>Verificar que el deploy de Vercel esté OK (último deployment sin error).</w:t>
      </w:r>
    </w:p>
    <w:p>
      <w:pPr>
        <w:pStyle w:val="ListNumber"/>
      </w:pPr>
      <w:r>
        <w:t>Actualizar el bloque estacional del día (si hay evento/partido/feriado).</w:t>
      </w:r>
    </w:p>
    <w:p>
      <w:pPr>
        <w:pStyle w:val="ListNumber"/>
      </w:pPr>
      <w:r>
        <w:t xml:space="preserve">Chequeos rápidos de salud: precios con formato </w:t>
      </w:r>
      <w:r>
        <w:rPr>
          <w:rFonts w:ascii="Consolas" w:hAnsi="Consolas"/>
          <w:sz w:val="20"/>
        </w:rPr>
        <w:t>$X.XXX</w:t>
      </w:r>
      <w:r>
        <w:t>, links de WhatsApp válidos, sitemap/canonical consistentes.</w:t>
      </w:r>
    </w:p>
    <w:p>
      <w:pPr>
        <w:pStyle w:val="ListNumber"/>
      </w:pPr>
      <w:r>
        <w:t>Registrar en la bitácora qué se hizo y una métrica del día (visitas GA4 si está disponible, suscriptores nuevos en MailerLite).</w:t>
      </w:r>
    </w:p>
    <w:p>
      <w:pPr>
        <w:pStyle w:val="ListNumber"/>
      </w:pPr>
      <w:r>
        <w:t>Commit + push (deploy automático en Vercel).</w:t>
      </w:r>
    </w:p>
    <w:p>
      <w:r>
        <w:rPr>
          <w:b/>
        </w:rPr>
        <w:t>Reglas para gastar poco límite de Pro:</w:t>
      </w:r>
      <w:r>
        <w:t xml:space="preserve"> prompt corto y estable, tocar solo archivos chicos (JSON + bitácora), nada de regenerar el HTML completo, y dejar las tareas grandes (rediseños, campañas nuevas) para sesiones manuales aparte.</w:t>
      </w:r>
    </w:p>
    <w:p>
      <w:pPr>
        <w:pStyle w:val="Heading1"/>
      </w:pPr>
      <w:r>
        <w:t>Fase 4 — Medir y mejorar (continuo)</w:t>
      </w:r>
    </w:p>
    <w:p>
      <w:pPr>
        <w:pStyle w:val="ListBullet"/>
      </w:pPr>
      <w:r>
        <w:t>Revisar 1 vez por semana (sesión manual): GA4 (qué producto recibe más clicks de WhatsApp), crecimiento de la lista de emails, apertura de campañas MailerLite.</w:t>
      </w:r>
    </w:p>
    <w:p>
      <w:pPr>
        <w:pStyle w:val="ListBullet"/>
      </w:pPr>
      <w:r>
        <w:t>Ajustar catálogo y promos según esos datos.</w:t>
      </w:r>
    </w:p>
    <w:p>
      <w:pPr>
        <w:pStyle w:val="ListBullet"/>
      </w:pPr>
      <w:r>
        <w:t>Cuando haya volumen: dominio propio (</w:t>
      </w:r>
      <w:r>
        <w:rPr>
          <w:rFonts w:ascii="Consolas" w:hAnsi="Consolas"/>
          <w:sz w:val="20"/>
        </w:rPr>
        <w:t>productospatagonicos.com.ar</w:t>
      </w:r>
      <w:r>
        <w:t>) apuntado a Vercel, y evaluar carrito simple si WhatsApp queda chico.</w:t>
      </w:r>
    </w:p>
    <w:p>
      <w:pPr>
        <w:pStyle w:val="Heading1"/>
      </w:pPr>
      <w:r>
        <w:t>Modelo recomendado para la rutina diaria (descartando Fable 5)</w:t>
      </w:r>
    </w:p>
    <w:p>
      <w:r>
        <w:rPr>
          <w:b/>
        </w:rPr>
        <w:t>Recomendación: Sonnet</w:t>
      </w:r>
      <w:r>
        <w:t xml:space="preserve"> (Claude Sonnet, la versión actual que ofrezca el selector).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Modelo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Veredicto para una rutina diaria en plan Pro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Sonnet</w:t>
            </w:r>
            <w:r>
              <w:t xml:space="preserve"> ✅</w:t>
            </w:r>
          </w:p>
        </w:tc>
        <w:tc>
          <w:tcPr>
            <w:tcW w:type="dxa" w:w="4320"/>
          </w:tcPr>
          <w:p>
            <w:r>
              <w:t>El equilibrio justo: sobra capacidad para editar JSON/HTML, escribir la bitácora y usar los conectores, y consume una fracción del límite de Pro comparado con Opus. Corriendo 1 vez al día no vas a sentir el gasto.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Haiku</w:t>
            </w:r>
            <w:r>
              <w:t xml:space="preserve"> (alternativa)</w:t>
            </w:r>
          </w:p>
        </w:tc>
        <w:tc>
          <w:tcPr>
            <w:tcW w:type="dxa" w:w="4320"/>
          </w:tcPr>
          <w:p>
            <w:r>
              <w:t>Si la rutina queda bien acotada (solo actualizar precios/bloque del día y anotar bitácora), Haiku alcanza y es lo que menos límite consume. Probalo después de que la rutina esté estable con Sonnet.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Opus</w:t>
            </w:r>
            <w:r>
              <w:t xml:space="preserve"> ❌ para la rutina</w:t>
            </w:r>
          </w:p>
        </w:tc>
        <w:tc>
          <w:tcPr>
            <w:tcW w:type="dxa" w:w="4320"/>
          </w:tcPr>
          <w:p>
            <w:r>
              <w:t>Consume el límite de Pro mucho más rápido y es excesivo para una tarea repetitiva de mantenimiento. Reservalo para sesiones puntuales: rediseño del sitio, armar la integración con Supabase/MailerLite por primera vez.</w:t>
            </w:r>
          </w:p>
        </w:tc>
      </w:tr>
    </w:tbl>
    <w:p>
      <w:r>
        <w:rPr>
          <w:b/>
        </w:rPr>
        <w:t>Estrategia combinada:</w:t>
      </w:r>
      <w:r>
        <w:t xml:space="preserve"> construir las fases 1-2 en sesiones manuales (ahí sí puede valer Opus para lo complejo), y dejar la rutina diaria en </w:t>
      </w:r>
      <w:r>
        <w:rPr>
          <w:b/>
        </w:rPr>
        <w:t>Sonnet</w:t>
      </w:r>
      <w:r>
        <w:t xml:space="preserve">, bajando a </w:t>
      </w:r>
      <w:r>
        <w:rPr>
          <w:b/>
        </w:rPr>
        <w:t>Haiku</w:t>
      </w:r>
      <w:r>
        <w:t xml:space="preserve"> cuando esté probada. Así el límite de Pro rinde para las dos cosas.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C892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3282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328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