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AHa no, VA! Costanza e Scott 23/04/2022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Abbiamo provato a fare un’analisi con ANOVA sulla media dei tempi di risposta di ciascuno degli individui a seconda delle condizioni sperimentali in cui si trovavano.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 ogni individuo abbiamo: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-tempo switch congruente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-tempo switch incongruente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-tempo noswitch congruente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-tempo noswitch incongruente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 calcolare queste medie abbiamo ignorato gli NA e inizialmente abbiamo considerato tutti i tempi di risposta, inclusi quelli per le risposte sbagliate (Successivamente l’analisi è stata ripetuta tenendo conto solamente dei tempi di risposta associati alle risposte corrette, non ci sono stati cambiamenti significativi dei risultati)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ipotesi di normalità sono state verificate solo nella prima analisi. Avendo tolto pochi dati, chissenefrega, si può sempre fare, </w:t>
      </w:r>
      <w:r w:rsidDel="00000000" w:rsidR="00000000" w:rsidRPr="00000000">
        <w:rPr>
          <w:i w:val="1"/>
          <w:rtl w:val="0"/>
        </w:rPr>
        <w:t xml:space="preserve">è il minimo dei nostri problemi.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RISULTATI PRIMA ANALISI: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6120130" cy="3274695"/>
            <wp:effectExtent b="0" l="0" r="0" t="0"/>
            <wp:docPr id="2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4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Negli shapiro test condotti nelle 8 sottopopolazioni (diagnosi, congruency, switch) non evidenziamo una spiccata non-normalità, p-value abbastanza alti per i tempi di risposta degli schizofrenici.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Il test di Bartlett per l’omogeneità delle varianze è stato condotto assegnando ad ognuna delle 8 condizioni dell’esperimento un fattore (in Rows_per_anova$type) da 1 a 8; il p-value era circa dell’11,5%, che riteniamo sia sufficiente a soddisfare le ipotesi del modello (anche graficamente non notiamo stranezza), </w:t>
      </w:r>
      <w:r w:rsidDel="00000000" w:rsidR="00000000" w:rsidRPr="00000000">
        <w:rPr>
          <w:i w:val="1"/>
          <w:rtl w:val="0"/>
        </w:rPr>
        <w:t xml:space="preserve">perché si, se sai fare di meglio fallo tu, noi ci abbiamo perso 8 ore!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9225" cy="904875"/>
            <wp:effectExtent b="0" l="0" r="0" t="0"/>
            <wp:docPr id="2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81650" cy="2009775"/>
            <wp:effectExtent b="0" l="0" r="0" t="0"/>
            <wp:docPr id="2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Abbiamo quindi codificato in rows_per_anova la diagnosi, la congruenza e lo switch come fattori a 2 livelli 0/1.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Abbiamo LANCIATO un’ANOVA con i fattori sopracitati e tutte le loro interazioni, riscontrando elevata significatività solo per diagnosi e switch. tutte le interazioni non erano rilevanti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Abbiamo rimosso ad uno ad uno i fattori non significativi dell’ANOVA e proponiamo un modello che spieghi il tempo di risposta come risultato additivo di diagnosi e switch.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 questo risultato concludiamo che (anche grazie a linear model e boxplot) gli schizofrenici abbiano una performance peggiore in termini di tempo, ma questa non è (</w:t>
      </w:r>
      <w:r w:rsidDel="00000000" w:rsidR="00000000" w:rsidRPr="00000000">
        <w:rPr>
          <w:u w:val="single"/>
          <w:rtl w:val="0"/>
        </w:rPr>
        <w:t xml:space="preserve">ma no aspetta l’italiano</w:t>
      </w:r>
      <w:r w:rsidDel="00000000" w:rsidR="00000000" w:rsidRPr="00000000">
        <w:rPr>
          <w:rtl w:val="0"/>
        </w:rPr>
        <w:t xml:space="preserve">) più influenzata dallo switch di quanto non lo sia per un sano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QUA CI VA UNA FOTO DELL’ANOVA!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6120130" cy="1466850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QUA C’ABBIAMO MESSO LA FOTO DELL’ANOVA!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120130" cy="108331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CI PIACEVA Così TANTO LA FOTO DELL’ANOVA CHE NE ABBIAMO MESSE DUE E SE GUARDATE INFONDO AL DOCUMENTO TROVERETE UNA SORPRESA!! (sono del caso senza tempi di risposte sbagliate)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Ci poniamo ora il problema di capire se la diagnosi influenzi il numero o il tipo di risposte sbagliate fornite durante l’esperimento. </w:t>
      </w:r>
      <w:r w:rsidDel="00000000" w:rsidR="00000000" w:rsidRPr="00000000">
        <w:rPr>
          <w:i w:val="1"/>
          <w:rtl w:val="0"/>
        </w:rPr>
        <w:t xml:space="preserve">SPOILERS: si, ma non come c’aspettavamo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Quindi raccogliamo nel dataframe errori: il numero di risposte sbagliate date da ogni individuo ($count), quante di queste fornite in caso di switch ($NSwitch), percentuale totale di risposte corrette fornite durante l’esperimento ($MediaRisposte), e $NSwitch/$count.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Seguono boxplot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266123" cy="3266123"/>
            <wp:effectExtent b="0" l="0" r="0" 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6123" cy="3266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53093" cy="3153093"/>
            <wp:effectExtent b="0" l="0" r="0" t="0"/>
            <wp:docPr id="1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093" cy="3153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406400</wp:posOffset>
                </wp:positionV>
                <wp:extent cx="2781300" cy="23050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60113" y="2632238"/>
                          <a:ext cx="277177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Essendo che il numero di switch è uguale per tutti e fissato a n_trials/4=24 (v. script aggiuntivo), il denominatore è fissato per tutti.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Questo boxplot riflette solo che gli schizofrenici in assoluto sbagliano più sullo switch dei sani (ma essendo che in assoluto sbagliano complessivamente di più, sarebbe stato strano il contrario).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406400</wp:posOffset>
                </wp:positionV>
                <wp:extent cx="2781300" cy="2305050"/>
                <wp:effectExtent b="0" l="0" r="0" t="0"/>
                <wp:wrapNone/>
                <wp:docPr id="1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1300" cy="230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904298" cy="3904298"/>
            <wp:effectExtent b="0" l="0" r="0" t="0"/>
            <wp:docPr id="2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3904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  <w:t xml:space="preserve">Riscontriamo da analisi grafica (</w:t>
      </w:r>
      <w:r w:rsidDel="00000000" w:rsidR="00000000" w:rsidRPr="00000000">
        <w:rPr>
          <w:i w:val="1"/>
          <w:rtl w:val="0"/>
        </w:rPr>
        <w:t xml:space="preserve">zingarata way) </w:t>
      </w:r>
      <w:r w:rsidDel="00000000" w:rsidR="00000000" w:rsidRPr="00000000">
        <w:rPr>
          <w:rtl w:val="0"/>
        </w:rPr>
        <w:t xml:space="preserve">un’evidente inferiorità di accuratezza delle risposte degli schizofrenici, MA SORPRENDENTEMENTE in proporzione al totale dei propri errori, gli schizofrenici sbagliano meno sullo switch rispetto ai sani. </w:t>
      </w:r>
      <w:r w:rsidDel="00000000" w:rsidR="00000000" w:rsidRPr="00000000">
        <w:rPr>
          <w:i w:val="1"/>
          <w:rtl w:val="0"/>
        </w:rPr>
        <w:t xml:space="preserve">YAY Team Schz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Abbiamo riscontrato una variabilità sulla performance in caso di switch nel caso dei sani (</w:t>
      </w:r>
      <w:r w:rsidDel="00000000" w:rsidR="00000000" w:rsidRPr="00000000">
        <w:rPr>
          <w:highlight w:val="yellow"/>
          <w:rtl w:val="0"/>
        </w:rPr>
        <w:t xml:space="preserve">i sani sono più dissimili tra loro?</w:t>
      </w:r>
      <w:r w:rsidDel="00000000" w:rsidR="00000000" w:rsidRPr="00000000">
        <w:rPr>
          <w:rtl w:val="0"/>
        </w:rPr>
        <w:t xml:space="preserve">) ad ogni modo essendo la percentuale di esperimenti switch sul totale fissata ad ⅓ per tutti, osserviamo un’incidenza più che proporzionale sulle mediane della proporzione degli (</w:t>
      </w:r>
      <w:r w:rsidDel="00000000" w:rsidR="00000000" w:rsidRPr="00000000">
        <w:rPr>
          <w:u w:val="single"/>
          <w:rtl w:val="0"/>
        </w:rPr>
        <w:t xml:space="preserve">barocchismo way</w:t>
      </w:r>
      <w:r w:rsidDel="00000000" w:rsidR="00000000" w:rsidRPr="00000000">
        <w:rPr>
          <w:rtl w:val="0"/>
        </w:rPr>
        <w:t xml:space="preserve">) errori in caso di switch rispetto al totale.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INTERPRETAZIONE CONCLUSIVA: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Uno schizofrenico è più lento di un sano, ma entrambi riscontrano una paragonabile (assenza di interazione) difficoltà (in termini di tempo e risposte corrette) sul task switching.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Potremmo dire che uno schz in generale ha più difficoltà di concentrazione sul compito, e il cambio di task non sembra rappresentare una difficoltà aggiuntiva rispetto a ciò.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Questa interpretazione sembra supportata dall’osservazione per cui, pur sbagliando in assoluto di più, uno schizofrenico concentra i propri errori sullo switch meno di quanto fa un sano. (Magari potremmo fare test sulla media per confrontare i boxplot) (</w:t>
      </w:r>
      <w:r w:rsidDel="00000000" w:rsidR="00000000" w:rsidRPr="00000000">
        <w:rPr>
          <w:i w:val="1"/>
          <w:rtl w:val="0"/>
        </w:rPr>
        <w:t xml:space="preserve">la viscontessa ha approvato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Siccome gli schz sono sia più lenti che meno accurati, “we rule out speed-accuracy tradeoffs” (quindi secondo me basta dire questo e non serve indice di performance aggiuntivo)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In altre parole: “both groups apply similar speed/accuracy tradeoffs”, “similar strategy despite the disparate absolute performance values”.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Questi risultati ci sembrano confermati da quanto leggiamo in letteratura (articoli):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Gli schz hanno problemi nel mantenere il task- set: “configuration of perceptual, cognitive and response biases that serve to optimize task performance”.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(Inoltre, “RT residual switch cost is proportional to the effort required to activate and implement the new Cue-Response rule”. = questo è il tipo di attività/difficoltà che riscontrano anche i sani ed è per questo che anche loro hanno switch cost)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Conclusioni tratte in letteratura per esperimenti simili:</w:t>
      </w:r>
    </w:p>
    <w:p w:rsidR="00000000" w:rsidDel="00000000" w:rsidP="00000000" w:rsidRDefault="00000000" w:rsidRPr="00000000" w14:paraId="00000034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“Sczh suffer from more between-task interference.</w:t>
      </w:r>
    </w:p>
    <w:p w:rsidR="00000000" w:rsidDel="00000000" w:rsidP="00000000" w:rsidRDefault="00000000" w:rsidRPr="00000000" w14:paraId="00000035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This implies that the schz person needs to perform anticipatory reconfiguration for both switch and non-switch trials (mentre i sani lo fanno solo sullo switch). Schizophrenic patients exhibit more effortful processing (more brain activity) on non-switch trials than controls, suggesting that patients found task-repetition as difficult as task-switching.”</w:t>
      </w:r>
    </w:p>
    <w:p w:rsidR="00000000" w:rsidDel="00000000" w:rsidP="00000000" w:rsidRDefault="00000000" w:rsidRPr="00000000" w14:paraId="00000036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Quindi: “Task switching difficulties in schizophrenia do not result from a specific switching deficit, but rather from a broader difficulty in active memory for task context. In some experiments, patients needed to be reminded by the experimenter several times what responses (ex index of left hand) indicated.”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 CONCLUSIONE, avendo ottenuto risultati coerenti con la letteratura, ci aspettiamo di trovare coerenza con i dati riportati nelle z-maps, in particolare nelle aree del cervello coinvolte per la working memory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ALTRE FOTO DI ANOVA!!! (secondo modello, ripetuto senza risposte errate)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6120130" cy="172148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NON UNA MA BEN DUE!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6120130" cy="99822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Neanche topolino con i suoi strumentopoli da queste soddisfazioni!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Siamo più felici dei teletubbies quando scoprirono le sedie!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9.jp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pjHa6aMflbgElWwqO6xQ/KBJNw==">AMUW2mWyA7w3Ogp5Y+trB0/2XJn4e+0BHZFQH/0KHsqfb1+Iw102qOBnuL7RNNgLhF3zefuQJ/m1qxNjQ61zMacpiBd4ZZANpeRIXx6pQ7gqoPQKKBADMOQ=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2022-04-30T08:20:00Z</dcterms:created>
  <dc:creator>Scott Pesenti</dc:creator>
</cp:coreProperties>
</file>