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0.051956176757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Numbers2regions for the Hammers_mith atlas n30r83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16357421875" w:line="231.90995693206787" w:lineRule="auto"/>
        <w:ind w:left="721.6519927978516" w:right="558.670654296875" w:hanging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region list on the next page translates the (essentially arbitrary) voxel value  coding for the regions into anatomical names.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09765625" w:line="227.9066562652588" w:lineRule="auto"/>
        <w:ind w:left="727.8919219970703" w:right="238.3270263671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exact region definitions and protocols used for manually delineating the 30x83  regions can be found in the following papers: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4892578125" w:line="240" w:lineRule="auto"/>
        <w:ind w:left="726.931991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regions 1-49):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678310394287" w:lineRule="auto"/>
        <w:ind w:left="713.0120086669922" w:right="0" w:firstLine="16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Hammers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Allom R, Koepp MJ, Free SL, Myers R, Lemieux L, Mitchell TN, Brooks  DJ, Duncan JS. Three-dimensional maximum probability atlas of the human brain,  with particular reference to the temporal lobe.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Hum Brain Mapp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2003, 19: 224-247.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66015625" w:line="240" w:lineRule="auto"/>
        <w:ind w:left="726.9319915771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(for regions 50-83):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678310394287" w:lineRule="auto"/>
        <w:ind w:left="728.1319427490234" w:right="12.193603515625" w:hanging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Gousias IS, Rueckert D, Heckemann RA, Dyet LE, Boardman JP, Edwards AD,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Hammers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Automatic segmentation of brain MRIs of 2-year-olds into 83 regions of  interest.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Neuroimage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2008 Apr 1;40(2):672-684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4306640625" w:line="240" w:lineRule="auto"/>
        <w:ind w:left="720.9319305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on the associated web page,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ww.brain-development.org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138671875" w:line="240" w:lineRule="auto"/>
        <w:ind w:left="734.61189270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 HINT: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720.2120208740234" w:right="211.416015625" w:firstLine="3.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Odd numbers always indicate a region on the right side of the brain; even numbers  one on the left. This can help when using n30r83 with new software, to check R/L  orientation is correct after spatial manipulations.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4127197265625" w:line="240" w:lineRule="auto"/>
        <w:ind w:left="712.2919464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Alexander Hammers, Lyon, 15 December 2011.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1399784088135" w:lineRule="auto"/>
        <w:ind w:left="22.435226440429688" w:right="4670.926513671875" w:hanging="13.5263824462890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Number in Atlas Name of Structure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7.1399784088135" w:lineRule="auto"/>
        <w:ind w:left="22.435226440429688" w:right="4670.926513671875" w:hanging="13.52638244628906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Temporal Lobe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35302734375" w:line="240" w:lineRule="auto"/>
        <w:ind w:left="25.22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1; 2 Hippocampus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8974609375" w:line="240" w:lineRule="auto"/>
        <w:ind w:left="13.18557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3; 4 Amygdala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775390625" w:line="342.2871780395508" w:lineRule="auto"/>
        <w:ind w:left="12.552032470703125" w:right="3666.240234375" w:firstLine="1.7424011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5; 6 Anterior temporal lobe, medial part 7; 8 Anterior temporal lobe, lateral part 9; 10 Parahippocampal and ambient gyri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9208984375" w:line="342.2871780395508" w:lineRule="auto"/>
        <w:ind w:left="25.2239990234375" w:right="3445.0054931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11; 12 Superior temporal gyrus, posterior part 13; 14 Middle and inferior temporal gyrus 15; 16 Fusiform gyrus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798828125" w:line="330.1712894439697" w:lineRule="auto"/>
        <w:ind w:left="0.984039306640625" w:right="3516.253662109375" w:firstLine="12.201538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30; 31 Posterior temporal lobe 82; 83 Superior temporal gyrus, anterior part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798828125" w:line="330.1712894439697" w:lineRule="auto"/>
        <w:ind w:left="0.984039306640625" w:right="3516.253662109375" w:firstLine="12.201538085937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Posterior Fossa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34375" w:line="240" w:lineRule="auto"/>
        <w:ind w:left="25.22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17; 18 Cerebellum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775390625" w:line="240" w:lineRule="auto"/>
        <w:ind w:left="25.2239990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19 Brainstem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48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Insula and Cingulate gyri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33935546875" w:line="240" w:lineRule="auto"/>
        <w:ind w:left="10.0176239013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20; 21 Insula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46337890625" w:line="330.17048835754395" w:lineRule="auto"/>
        <w:ind w:left="6.6912078857421875" w:right="2995.54443359375" w:firstLine="3.32641601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24; 25 Cingulate gyrus (gyrus cinguli), anterior part 26; 27 Cingulate gyurs (gyrus cinguli), posterior part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Frontal Lobe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364013671875" w:line="345.3163719177246" w:lineRule="auto"/>
        <w:ind w:left="14.29443359375" w:right="4619.027099609375" w:hanging="4.2768096923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28; 29 Middle frontal gyrus 50; 51 Precentral gyrus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4378662109375" w:line="240" w:lineRule="auto"/>
        <w:ind w:left="14.294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52; 53 Straight gyrus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71435546875" w:line="342.28663444519043" w:lineRule="auto"/>
        <w:ind w:left="14.29443359375" w:right="4530.4577636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54; 55 Anterior orbital gyrus 56; 57 Inferior frontal gyrus 58; 59 Superior frontal gyrus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4373779296875" w:line="340.7721519470215" w:lineRule="auto"/>
        <w:ind w:left="12.552032470703125" w:right="4358.6572265625" w:firstLine="0.95039367675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68; 69 Medial orbital gyrus 70; 71 Lateral orbital gyrus 72; 73 Posterior orbital gyrus 76; 77 Subgenual frontal cortex 78; 79 Subcallosal area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4371337890625" w:line="321.08081817626953" w:lineRule="auto"/>
        <w:ind w:left="17.12158203125" w:right="4119.036865234375" w:hanging="0.7679748535156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80; 81 Pre-subgenual frontal cortex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Occipital Lobe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53515625" w:line="240" w:lineRule="auto"/>
        <w:ind w:left="13.50242614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64; 65 Lingual gyrus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71435546875" w:line="240" w:lineRule="auto"/>
        <w:ind w:left="13.50242614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66; 67 Cuneus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71435546875" w:line="321.08081817626953" w:lineRule="auto"/>
        <w:ind w:left="0.984039306640625" w:right="3721.7950439453125" w:firstLine="9.033584594726562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22; 23 Lateral remainder of occipital lobe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Parietal Lobe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353515625" w:line="240" w:lineRule="auto"/>
        <w:ind w:left="13.50242614746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60; 61 Postcentral gyrus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47021484375" w:line="330.1709175109863" w:lineRule="auto"/>
        <w:ind w:left="13.185577392578125" w:right="3410.0634765625" w:firstLine="0.3168487548828125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62; 63 Superior parietal gyrus 32; 33 Inferiolateral remainder of parietal lobe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Central Structures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3468017578125" w:line="240" w:lineRule="auto"/>
        <w:ind w:left="13.185577392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34; 35 Caudate nucleus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683837890625" w:line="339.25832748413086" w:lineRule="auto"/>
        <w:ind w:left="13.185577392578125" w:right="4667.9168701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36; 37 Nucleus accumbens 38; 39 Putamen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8720703125" w:line="240" w:lineRule="auto"/>
        <w:ind w:left="9.2256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40; 41 Thalamus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74542236328125" w:line="240" w:lineRule="auto"/>
        <w:ind w:left="9.2256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42; 43 Pallidum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683837890625" w:line="240" w:lineRule="auto"/>
        <w:ind w:left="9.225616455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44 Corpus callosum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9471435546875" w:line="240" w:lineRule="auto"/>
        <w:ind w:left="12.5520324707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74; 75 Substantia nigra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547119140625" w:line="240" w:lineRule="auto"/>
        <w:ind w:left="30.110397338867188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9.68000030517578"/>
          <w:szCs w:val="19.68000030517578"/>
          <w:u w:val="none"/>
          <w:shd w:fill="auto" w:val="clear"/>
          <w:vertAlign w:val="baseline"/>
          <w:rtl w:val="0"/>
        </w:rPr>
        <w:t xml:space="preserve">Ventricles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3343505859375" w:line="339.25872802734375" w:lineRule="auto"/>
        <w:ind w:left="9.225616455078125" w:right="3172.2473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45; 46 Lateral ventricle (excluding temporal horn) 47; 48 Lateral ventricle, temporal horn 49 Third ventricle</w:t>
      </w:r>
    </w:p>
    <w:sectPr>
      <w:pgSz w:h="16840" w:w="11900" w:orient="portrait"/>
      <w:pgMar w:bottom="1571.1993408203125" w:top="1228.802490234375" w:left="703.7091827392578" w:right="1426.665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