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E77B1" w14:textId="18262191" w:rsidR="006D7A74" w:rsidRPr="00316E54" w:rsidRDefault="006D7A74" w:rsidP="00316E54">
      <w:pPr>
        <w:pStyle w:val="Titolosommario"/>
        <w:spacing w:line="360" w:lineRule="auto"/>
      </w:pPr>
    </w:p>
    <w:p w14:paraId="2C3152F1" w14:textId="77777777" w:rsidR="006D7A74" w:rsidRDefault="006D7A74" w:rsidP="006D7A74">
      <w:pPr>
        <w:spacing w:line="360" w:lineRule="auto"/>
        <w:outlineLvl w:val="0"/>
        <w:rPr>
          <w:rFonts w:ascii="Times New Roman" w:hAnsi="Times New Roman" w:cs="Times New Roman"/>
          <w:b/>
          <w:bCs/>
          <w:sz w:val="36"/>
          <w:szCs w:val="36"/>
          <w:lang w:val="en-US"/>
        </w:rPr>
      </w:pPr>
    </w:p>
    <w:p w14:paraId="277A2DC1" w14:textId="77777777" w:rsidR="00244FC6" w:rsidRDefault="00244FC6" w:rsidP="006D7A74">
      <w:pPr>
        <w:spacing w:line="360" w:lineRule="auto"/>
        <w:outlineLvl w:val="0"/>
        <w:rPr>
          <w:rFonts w:ascii="Times New Roman" w:hAnsi="Times New Roman" w:cs="Times New Roman"/>
          <w:b/>
          <w:bCs/>
          <w:sz w:val="36"/>
          <w:szCs w:val="36"/>
          <w:lang w:val="en-US"/>
        </w:rPr>
      </w:pPr>
    </w:p>
    <w:p w14:paraId="71B3E8F5" w14:textId="77777777" w:rsidR="00244FC6" w:rsidRDefault="00244FC6" w:rsidP="006D7A74">
      <w:pPr>
        <w:spacing w:line="360" w:lineRule="auto"/>
        <w:outlineLvl w:val="0"/>
        <w:rPr>
          <w:rFonts w:ascii="Times New Roman" w:hAnsi="Times New Roman" w:cs="Times New Roman"/>
          <w:b/>
          <w:bCs/>
          <w:sz w:val="36"/>
          <w:szCs w:val="36"/>
          <w:lang w:val="en-US"/>
        </w:rPr>
      </w:pPr>
    </w:p>
    <w:p w14:paraId="1DF682AE" w14:textId="77777777" w:rsidR="00244FC6" w:rsidRDefault="00244FC6" w:rsidP="006D7A74">
      <w:pPr>
        <w:spacing w:line="360" w:lineRule="auto"/>
        <w:outlineLvl w:val="0"/>
        <w:rPr>
          <w:rFonts w:ascii="Times New Roman" w:hAnsi="Times New Roman" w:cs="Times New Roman"/>
          <w:b/>
          <w:bCs/>
          <w:sz w:val="36"/>
          <w:szCs w:val="36"/>
          <w:lang w:val="en-US"/>
        </w:rPr>
      </w:pPr>
    </w:p>
    <w:p w14:paraId="01A211EB" w14:textId="77777777" w:rsidR="00244FC6" w:rsidRDefault="00244FC6" w:rsidP="006D7A74">
      <w:pPr>
        <w:spacing w:line="360" w:lineRule="auto"/>
        <w:outlineLvl w:val="0"/>
        <w:rPr>
          <w:rFonts w:ascii="Times New Roman" w:hAnsi="Times New Roman" w:cs="Times New Roman"/>
          <w:b/>
          <w:bCs/>
          <w:sz w:val="36"/>
          <w:szCs w:val="36"/>
          <w:lang w:val="en-US"/>
        </w:rPr>
      </w:pPr>
    </w:p>
    <w:p w14:paraId="0C6D3D24" w14:textId="77777777" w:rsidR="00244FC6" w:rsidRDefault="00244FC6" w:rsidP="006D7A74">
      <w:pPr>
        <w:spacing w:line="360" w:lineRule="auto"/>
        <w:outlineLvl w:val="0"/>
        <w:rPr>
          <w:rFonts w:ascii="Times New Roman" w:hAnsi="Times New Roman" w:cs="Times New Roman"/>
          <w:b/>
          <w:bCs/>
          <w:sz w:val="36"/>
          <w:szCs w:val="36"/>
          <w:lang w:val="en-US"/>
        </w:rPr>
      </w:pPr>
    </w:p>
    <w:p w14:paraId="3ED8D5FB" w14:textId="77777777" w:rsidR="00244FC6" w:rsidRDefault="00244FC6" w:rsidP="006D7A74">
      <w:pPr>
        <w:spacing w:line="360" w:lineRule="auto"/>
        <w:outlineLvl w:val="0"/>
        <w:rPr>
          <w:rFonts w:ascii="Times New Roman" w:hAnsi="Times New Roman" w:cs="Times New Roman"/>
          <w:b/>
          <w:bCs/>
          <w:sz w:val="36"/>
          <w:szCs w:val="36"/>
          <w:lang w:val="en-US"/>
        </w:rPr>
      </w:pPr>
    </w:p>
    <w:p w14:paraId="12F9E625" w14:textId="77777777" w:rsidR="00244FC6" w:rsidRDefault="00244FC6" w:rsidP="006D7A74">
      <w:pPr>
        <w:spacing w:line="360" w:lineRule="auto"/>
        <w:outlineLvl w:val="0"/>
        <w:rPr>
          <w:rFonts w:ascii="Times New Roman" w:hAnsi="Times New Roman" w:cs="Times New Roman"/>
          <w:b/>
          <w:bCs/>
          <w:sz w:val="36"/>
          <w:szCs w:val="36"/>
          <w:lang w:val="en-US"/>
        </w:rPr>
      </w:pPr>
    </w:p>
    <w:p w14:paraId="4E771DC0" w14:textId="77777777" w:rsidR="00244FC6" w:rsidRDefault="00244FC6" w:rsidP="006D7A74">
      <w:pPr>
        <w:spacing w:line="360" w:lineRule="auto"/>
        <w:outlineLvl w:val="0"/>
        <w:rPr>
          <w:rFonts w:ascii="Times New Roman" w:hAnsi="Times New Roman" w:cs="Times New Roman"/>
          <w:b/>
          <w:bCs/>
          <w:sz w:val="36"/>
          <w:szCs w:val="36"/>
          <w:lang w:val="en-US"/>
        </w:rPr>
      </w:pPr>
    </w:p>
    <w:p w14:paraId="3571C0CB" w14:textId="77777777" w:rsidR="00244FC6" w:rsidRDefault="00244FC6" w:rsidP="006D7A74">
      <w:pPr>
        <w:spacing w:line="360" w:lineRule="auto"/>
        <w:outlineLvl w:val="0"/>
        <w:rPr>
          <w:rFonts w:ascii="Times New Roman" w:hAnsi="Times New Roman" w:cs="Times New Roman"/>
          <w:b/>
          <w:bCs/>
          <w:sz w:val="36"/>
          <w:szCs w:val="36"/>
          <w:lang w:val="en-US"/>
        </w:rPr>
      </w:pPr>
    </w:p>
    <w:p w14:paraId="53975D46" w14:textId="77777777" w:rsidR="00244FC6" w:rsidRDefault="00244FC6" w:rsidP="006D7A74">
      <w:pPr>
        <w:spacing w:line="360" w:lineRule="auto"/>
        <w:outlineLvl w:val="0"/>
        <w:rPr>
          <w:rFonts w:ascii="Times New Roman" w:hAnsi="Times New Roman" w:cs="Times New Roman"/>
          <w:b/>
          <w:bCs/>
          <w:sz w:val="36"/>
          <w:szCs w:val="36"/>
          <w:lang w:val="en-US"/>
        </w:rPr>
      </w:pPr>
    </w:p>
    <w:p w14:paraId="4E46C810" w14:textId="77777777" w:rsidR="00316E54" w:rsidRDefault="00316E54" w:rsidP="006D7A74">
      <w:pPr>
        <w:spacing w:line="360" w:lineRule="auto"/>
        <w:outlineLvl w:val="0"/>
        <w:rPr>
          <w:rFonts w:ascii="Times New Roman" w:hAnsi="Times New Roman" w:cs="Times New Roman"/>
          <w:b/>
          <w:bCs/>
          <w:sz w:val="36"/>
          <w:szCs w:val="36"/>
          <w:lang w:val="en-US"/>
        </w:rPr>
      </w:pPr>
    </w:p>
    <w:p w14:paraId="1D720E25" w14:textId="77777777" w:rsidR="00316E54" w:rsidRDefault="00316E54" w:rsidP="006D7A74">
      <w:pPr>
        <w:spacing w:line="360" w:lineRule="auto"/>
        <w:outlineLvl w:val="0"/>
        <w:rPr>
          <w:rFonts w:ascii="Times New Roman" w:hAnsi="Times New Roman" w:cs="Times New Roman"/>
          <w:b/>
          <w:bCs/>
          <w:sz w:val="36"/>
          <w:szCs w:val="36"/>
          <w:lang w:val="en-US"/>
        </w:rPr>
      </w:pPr>
    </w:p>
    <w:p w14:paraId="10F49538" w14:textId="77777777" w:rsidR="00316E54" w:rsidRDefault="00316E54" w:rsidP="006D7A74">
      <w:pPr>
        <w:spacing w:line="360" w:lineRule="auto"/>
        <w:outlineLvl w:val="0"/>
        <w:rPr>
          <w:rFonts w:ascii="Times New Roman" w:hAnsi="Times New Roman" w:cs="Times New Roman"/>
          <w:b/>
          <w:bCs/>
          <w:sz w:val="36"/>
          <w:szCs w:val="36"/>
          <w:lang w:val="en-US"/>
        </w:rPr>
      </w:pPr>
    </w:p>
    <w:p w14:paraId="0249AC64" w14:textId="77777777" w:rsidR="00316E54" w:rsidRDefault="00316E54" w:rsidP="006D7A74">
      <w:pPr>
        <w:spacing w:line="360" w:lineRule="auto"/>
        <w:outlineLvl w:val="0"/>
        <w:rPr>
          <w:rFonts w:ascii="Times New Roman" w:hAnsi="Times New Roman" w:cs="Times New Roman"/>
          <w:b/>
          <w:bCs/>
          <w:sz w:val="36"/>
          <w:szCs w:val="36"/>
          <w:lang w:val="en-US"/>
        </w:rPr>
      </w:pPr>
    </w:p>
    <w:p w14:paraId="5769E4CB" w14:textId="77777777" w:rsidR="00316E54" w:rsidRDefault="00316E54" w:rsidP="006D7A74">
      <w:pPr>
        <w:spacing w:line="360" w:lineRule="auto"/>
        <w:outlineLvl w:val="0"/>
        <w:rPr>
          <w:rFonts w:ascii="Times New Roman" w:hAnsi="Times New Roman" w:cs="Times New Roman"/>
          <w:b/>
          <w:bCs/>
          <w:sz w:val="36"/>
          <w:szCs w:val="36"/>
          <w:lang w:val="en-US"/>
        </w:rPr>
      </w:pPr>
    </w:p>
    <w:p w14:paraId="0D8B57EB" w14:textId="77777777" w:rsidR="00316E54" w:rsidRDefault="00316E54" w:rsidP="006D7A74">
      <w:pPr>
        <w:spacing w:line="360" w:lineRule="auto"/>
        <w:outlineLvl w:val="0"/>
        <w:rPr>
          <w:rFonts w:ascii="Times New Roman" w:hAnsi="Times New Roman" w:cs="Times New Roman"/>
          <w:b/>
          <w:bCs/>
          <w:sz w:val="36"/>
          <w:szCs w:val="36"/>
          <w:lang w:val="en-US"/>
        </w:rPr>
      </w:pPr>
    </w:p>
    <w:p w14:paraId="36BD6F19" w14:textId="77777777" w:rsidR="00316E54" w:rsidRDefault="00316E54" w:rsidP="006D7A74">
      <w:pPr>
        <w:spacing w:line="360" w:lineRule="auto"/>
        <w:outlineLvl w:val="0"/>
        <w:rPr>
          <w:rFonts w:ascii="Times New Roman" w:hAnsi="Times New Roman" w:cs="Times New Roman"/>
          <w:b/>
          <w:bCs/>
          <w:sz w:val="36"/>
          <w:szCs w:val="36"/>
          <w:lang w:val="en-US"/>
        </w:rPr>
      </w:pPr>
    </w:p>
    <w:p w14:paraId="7142E862" w14:textId="77777777" w:rsidR="00316E54" w:rsidRDefault="00316E54" w:rsidP="006D7A74">
      <w:pPr>
        <w:spacing w:line="360" w:lineRule="auto"/>
        <w:outlineLvl w:val="0"/>
        <w:rPr>
          <w:rFonts w:ascii="Times New Roman" w:hAnsi="Times New Roman" w:cs="Times New Roman"/>
          <w:b/>
          <w:bCs/>
          <w:sz w:val="36"/>
          <w:szCs w:val="36"/>
          <w:lang w:val="en-US"/>
        </w:rPr>
      </w:pPr>
    </w:p>
    <w:p w14:paraId="72B9D617" w14:textId="77777777" w:rsidR="00316E54" w:rsidRDefault="00316E54" w:rsidP="006D7A74">
      <w:pPr>
        <w:spacing w:line="360" w:lineRule="auto"/>
        <w:outlineLvl w:val="0"/>
        <w:rPr>
          <w:rFonts w:ascii="Times New Roman" w:hAnsi="Times New Roman" w:cs="Times New Roman"/>
          <w:b/>
          <w:bCs/>
          <w:sz w:val="36"/>
          <w:szCs w:val="36"/>
          <w:lang w:val="en-US"/>
        </w:rPr>
      </w:pPr>
    </w:p>
    <w:p w14:paraId="02B698EF" w14:textId="77777777" w:rsidR="00316E54" w:rsidRDefault="00316E54" w:rsidP="006D7A74">
      <w:pPr>
        <w:spacing w:line="360" w:lineRule="auto"/>
        <w:outlineLvl w:val="0"/>
        <w:rPr>
          <w:rFonts w:ascii="Times New Roman" w:hAnsi="Times New Roman" w:cs="Times New Roman"/>
          <w:b/>
          <w:bCs/>
          <w:sz w:val="36"/>
          <w:szCs w:val="36"/>
          <w:lang w:val="en-US"/>
        </w:rPr>
      </w:pPr>
    </w:p>
    <w:p w14:paraId="0E07D6CA" w14:textId="77777777" w:rsidR="00316E54" w:rsidRDefault="00316E54" w:rsidP="006D7A74">
      <w:pPr>
        <w:spacing w:line="360" w:lineRule="auto"/>
        <w:outlineLvl w:val="0"/>
        <w:rPr>
          <w:rFonts w:ascii="Times New Roman" w:hAnsi="Times New Roman" w:cs="Times New Roman"/>
          <w:b/>
          <w:bCs/>
          <w:sz w:val="36"/>
          <w:szCs w:val="36"/>
          <w:lang w:val="en-US"/>
        </w:rPr>
      </w:pPr>
    </w:p>
    <w:p w14:paraId="5ACF2187" w14:textId="77777777" w:rsidR="00316E54" w:rsidRDefault="00316E54" w:rsidP="006D7A74">
      <w:pPr>
        <w:spacing w:line="360" w:lineRule="auto"/>
        <w:outlineLvl w:val="0"/>
        <w:rPr>
          <w:rFonts w:ascii="Times New Roman" w:hAnsi="Times New Roman" w:cs="Times New Roman"/>
          <w:b/>
          <w:bCs/>
          <w:sz w:val="36"/>
          <w:szCs w:val="36"/>
          <w:lang w:val="en-US"/>
        </w:rPr>
      </w:pPr>
    </w:p>
    <w:sdt>
      <w:sdtPr>
        <w:rPr>
          <w:rFonts w:asciiTheme="minorHAnsi" w:eastAsiaTheme="minorHAnsi" w:hAnsiTheme="minorHAnsi" w:cstheme="minorBidi"/>
          <w:b w:val="0"/>
          <w:bCs w:val="0"/>
          <w:color w:val="auto"/>
          <w:sz w:val="24"/>
          <w:szCs w:val="24"/>
          <w:lang w:eastAsia="en-US"/>
        </w:rPr>
        <w:id w:val="2083633089"/>
        <w:docPartObj>
          <w:docPartGallery w:val="Table of Contents"/>
          <w:docPartUnique/>
        </w:docPartObj>
      </w:sdtPr>
      <w:sdtEndPr>
        <w:rPr>
          <w:noProof/>
        </w:rPr>
      </w:sdtEndPr>
      <w:sdtContent>
        <w:p w14:paraId="5DFB2EF9" w14:textId="77777777" w:rsidR="00316E54" w:rsidRPr="00471E49" w:rsidRDefault="00316E54" w:rsidP="00522E8B">
          <w:pPr>
            <w:pStyle w:val="Titolosommario"/>
            <w:spacing w:line="360" w:lineRule="auto"/>
          </w:pPr>
          <w:proofErr w:type="spellStart"/>
          <w:r w:rsidRPr="000C47EA">
            <w:rPr>
              <w:rFonts w:ascii="Times New Roman" w:hAnsi="Times New Roman" w:cs="Times New Roman"/>
            </w:rPr>
            <w:t>Summary</w:t>
          </w:r>
          <w:proofErr w:type="spellEnd"/>
        </w:p>
        <w:p w14:paraId="35510EF4" w14:textId="0A3B3C69" w:rsidR="00C54C74" w:rsidRDefault="00316E54">
          <w:pPr>
            <w:pStyle w:val="Sommario1"/>
            <w:tabs>
              <w:tab w:val="left" w:pos="480"/>
              <w:tab w:val="right" w:leader="dot" w:pos="10472"/>
            </w:tabs>
            <w:rPr>
              <w:rFonts w:eastAsiaTheme="minorEastAsia" w:cstheme="minorBidi"/>
              <w:b w:val="0"/>
              <w:bCs w:val="0"/>
              <w:i w:val="0"/>
              <w:iCs w:val="0"/>
              <w:noProof/>
              <w:kern w:val="2"/>
              <w:lang w:eastAsia="it-IT"/>
              <w14:ligatures w14:val="standardContextual"/>
            </w:rPr>
          </w:pPr>
          <w:r>
            <w:rPr>
              <w:b w:val="0"/>
              <w:bCs w:val="0"/>
            </w:rPr>
            <w:fldChar w:fldCharType="begin"/>
          </w:r>
          <w:r>
            <w:instrText>TOC \o "1-3" \h \z \u</w:instrText>
          </w:r>
          <w:r>
            <w:rPr>
              <w:b w:val="0"/>
              <w:bCs w:val="0"/>
            </w:rPr>
            <w:fldChar w:fldCharType="separate"/>
          </w:r>
          <w:hyperlink w:anchor="_Toc140399630" w:history="1">
            <w:r w:rsidR="00C54C74" w:rsidRPr="00B4343D">
              <w:rPr>
                <w:rStyle w:val="Collegamentoipertestuale"/>
                <w:rFonts w:ascii="Times New Roman" w:hAnsi="Times New Roman" w:cs="Times New Roman"/>
                <w:noProof/>
                <w:lang w:val="en-US"/>
              </w:rPr>
              <w:t>1.</w:t>
            </w:r>
            <w:r w:rsidR="00C54C74">
              <w:rPr>
                <w:rFonts w:eastAsiaTheme="minorEastAsia" w:cstheme="minorBidi"/>
                <w:b w:val="0"/>
                <w:bCs w:val="0"/>
                <w:i w:val="0"/>
                <w:iCs w:val="0"/>
                <w:noProof/>
                <w:kern w:val="2"/>
                <w:lang w:eastAsia="it-IT"/>
                <w14:ligatures w14:val="standardContextual"/>
              </w:rPr>
              <w:tab/>
            </w:r>
            <w:r w:rsidR="00C54C74" w:rsidRPr="00B4343D">
              <w:rPr>
                <w:rStyle w:val="Collegamentoipertestuale"/>
                <w:rFonts w:ascii="Times New Roman" w:hAnsi="Times New Roman" w:cs="Times New Roman"/>
                <w:noProof/>
                <w:lang w:val="en-US"/>
              </w:rPr>
              <w:t>Introduction</w:t>
            </w:r>
            <w:r w:rsidR="00C54C74">
              <w:rPr>
                <w:noProof/>
                <w:webHidden/>
              </w:rPr>
              <w:tab/>
            </w:r>
            <w:r w:rsidR="00C54C74">
              <w:rPr>
                <w:noProof/>
                <w:webHidden/>
              </w:rPr>
              <w:fldChar w:fldCharType="begin"/>
            </w:r>
            <w:r w:rsidR="00C54C74">
              <w:rPr>
                <w:noProof/>
                <w:webHidden/>
              </w:rPr>
              <w:instrText xml:space="preserve"> PAGEREF _Toc140399630 \h </w:instrText>
            </w:r>
            <w:r w:rsidR="00C54C74">
              <w:rPr>
                <w:noProof/>
                <w:webHidden/>
              </w:rPr>
            </w:r>
            <w:r w:rsidR="00C54C74">
              <w:rPr>
                <w:noProof/>
                <w:webHidden/>
              </w:rPr>
              <w:fldChar w:fldCharType="separate"/>
            </w:r>
            <w:r w:rsidR="00C54C74">
              <w:rPr>
                <w:noProof/>
                <w:webHidden/>
              </w:rPr>
              <w:t>2</w:t>
            </w:r>
            <w:r w:rsidR="00C54C74">
              <w:rPr>
                <w:noProof/>
                <w:webHidden/>
              </w:rPr>
              <w:fldChar w:fldCharType="end"/>
            </w:r>
          </w:hyperlink>
        </w:p>
        <w:p w14:paraId="01B77133" w14:textId="01DA39E4"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31" w:history="1">
            <w:r w:rsidRPr="00B4343D">
              <w:rPr>
                <w:rStyle w:val="Collegamentoipertestuale"/>
                <w:rFonts w:ascii="Times New Roman" w:hAnsi="Times New Roman" w:cs="Times New Roman"/>
                <w:noProof/>
                <w:lang w:val="en-US"/>
              </w:rPr>
              <w:t>1.1</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Overview</w:t>
            </w:r>
            <w:r>
              <w:rPr>
                <w:noProof/>
                <w:webHidden/>
              </w:rPr>
              <w:tab/>
            </w:r>
            <w:r>
              <w:rPr>
                <w:noProof/>
                <w:webHidden/>
              </w:rPr>
              <w:fldChar w:fldCharType="begin"/>
            </w:r>
            <w:r>
              <w:rPr>
                <w:noProof/>
                <w:webHidden/>
              </w:rPr>
              <w:instrText xml:space="preserve"> PAGEREF _Toc140399631 \h </w:instrText>
            </w:r>
            <w:r>
              <w:rPr>
                <w:noProof/>
                <w:webHidden/>
              </w:rPr>
            </w:r>
            <w:r>
              <w:rPr>
                <w:noProof/>
                <w:webHidden/>
              </w:rPr>
              <w:fldChar w:fldCharType="separate"/>
            </w:r>
            <w:r>
              <w:rPr>
                <w:noProof/>
                <w:webHidden/>
              </w:rPr>
              <w:t>4</w:t>
            </w:r>
            <w:r>
              <w:rPr>
                <w:noProof/>
                <w:webHidden/>
              </w:rPr>
              <w:fldChar w:fldCharType="end"/>
            </w:r>
          </w:hyperlink>
        </w:p>
        <w:p w14:paraId="757E5ABC" w14:textId="483E27EF"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32" w:history="1">
            <w:r w:rsidRPr="00B4343D">
              <w:rPr>
                <w:rStyle w:val="Collegamentoipertestuale"/>
                <w:rFonts w:ascii="Times New Roman" w:hAnsi="Times New Roman" w:cs="Times New Roman"/>
                <w:b/>
                <w:bCs/>
                <w:noProof/>
                <w:lang w:val="en-US"/>
              </w:rPr>
              <w:t>1.1.1</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What is Pairs trading?</w:t>
            </w:r>
            <w:r>
              <w:rPr>
                <w:noProof/>
                <w:webHidden/>
              </w:rPr>
              <w:tab/>
            </w:r>
            <w:r>
              <w:rPr>
                <w:noProof/>
                <w:webHidden/>
              </w:rPr>
              <w:fldChar w:fldCharType="begin"/>
            </w:r>
            <w:r>
              <w:rPr>
                <w:noProof/>
                <w:webHidden/>
              </w:rPr>
              <w:instrText xml:space="preserve"> PAGEREF _Toc140399632 \h </w:instrText>
            </w:r>
            <w:r>
              <w:rPr>
                <w:noProof/>
                <w:webHidden/>
              </w:rPr>
            </w:r>
            <w:r>
              <w:rPr>
                <w:noProof/>
                <w:webHidden/>
              </w:rPr>
              <w:fldChar w:fldCharType="separate"/>
            </w:r>
            <w:r>
              <w:rPr>
                <w:noProof/>
                <w:webHidden/>
              </w:rPr>
              <w:t>4</w:t>
            </w:r>
            <w:r>
              <w:rPr>
                <w:noProof/>
                <w:webHidden/>
              </w:rPr>
              <w:fldChar w:fldCharType="end"/>
            </w:r>
          </w:hyperlink>
        </w:p>
        <w:p w14:paraId="0B6BDAC2" w14:textId="10260499"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33" w:history="1">
            <w:r w:rsidRPr="00B4343D">
              <w:rPr>
                <w:rStyle w:val="Collegamentoipertestuale"/>
                <w:rFonts w:ascii="Times New Roman" w:hAnsi="Times New Roman" w:cs="Times New Roman"/>
                <w:b/>
                <w:bCs/>
                <w:noProof/>
                <w:lang w:val="en-US"/>
              </w:rPr>
              <w:t>1.1.2</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What is Machine Learning?</w:t>
            </w:r>
            <w:r>
              <w:rPr>
                <w:noProof/>
                <w:webHidden/>
              </w:rPr>
              <w:tab/>
            </w:r>
            <w:r>
              <w:rPr>
                <w:noProof/>
                <w:webHidden/>
              </w:rPr>
              <w:fldChar w:fldCharType="begin"/>
            </w:r>
            <w:r>
              <w:rPr>
                <w:noProof/>
                <w:webHidden/>
              </w:rPr>
              <w:instrText xml:space="preserve"> PAGEREF _Toc140399633 \h </w:instrText>
            </w:r>
            <w:r>
              <w:rPr>
                <w:noProof/>
                <w:webHidden/>
              </w:rPr>
            </w:r>
            <w:r>
              <w:rPr>
                <w:noProof/>
                <w:webHidden/>
              </w:rPr>
              <w:fldChar w:fldCharType="separate"/>
            </w:r>
            <w:r>
              <w:rPr>
                <w:noProof/>
                <w:webHidden/>
              </w:rPr>
              <w:t>6</w:t>
            </w:r>
            <w:r>
              <w:rPr>
                <w:noProof/>
                <w:webHidden/>
              </w:rPr>
              <w:fldChar w:fldCharType="end"/>
            </w:r>
          </w:hyperlink>
        </w:p>
        <w:p w14:paraId="43B403A4" w14:textId="7ABE9BDA"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34" w:history="1">
            <w:r w:rsidRPr="00B4343D">
              <w:rPr>
                <w:rStyle w:val="Collegamentoipertestuale"/>
                <w:rFonts w:ascii="Times New Roman" w:hAnsi="Times New Roman" w:cs="Times New Roman"/>
                <w:noProof/>
                <w:lang w:val="en-US"/>
              </w:rPr>
              <w:t>1.2</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Research Question</w:t>
            </w:r>
            <w:r>
              <w:rPr>
                <w:noProof/>
                <w:webHidden/>
              </w:rPr>
              <w:tab/>
            </w:r>
            <w:r>
              <w:rPr>
                <w:noProof/>
                <w:webHidden/>
              </w:rPr>
              <w:fldChar w:fldCharType="begin"/>
            </w:r>
            <w:r>
              <w:rPr>
                <w:noProof/>
                <w:webHidden/>
              </w:rPr>
              <w:instrText xml:space="preserve"> PAGEREF _Toc140399634 \h </w:instrText>
            </w:r>
            <w:r>
              <w:rPr>
                <w:noProof/>
                <w:webHidden/>
              </w:rPr>
            </w:r>
            <w:r>
              <w:rPr>
                <w:noProof/>
                <w:webHidden/>
              </w:rPr>
              <w:fldChar w:fldCharType="separate"/>
            </w:r>
            <w:r>
              <w:rPr>
                <w:noProof/>
                <w:webHidden/>
              </w:rPr>
              <w:t>7</w:t>
            </w:r>
            <w:r>
              <w:rPr>
                <w:noProof/>
                <w:webHidden/>
              </w:rPr>
              <w:fldChar w:fldCharType="end"/>
            </w:r>
          </w:hyperlink>
        </w:p>
        <w:p w14:paraId="6BFC8923" w14:textId="39F24BA6" w:rsidR="00C54C74" w:rsidRDefault="00C54C74">
          <w:pPr>
            <w:pStyle w:val="Sommario1"/>
            <w:tabs>
              <w:tab w:val="left" w:pos="480"/>
              <w:tab w:val="right" w:leader="dot" w:pos="10472"/>
            </w:tabs>
            <w:rPr>
              <w:rFonts w:eastAsiaTheme="minorEastAsia" w:cstheme="minorBidi"/>
              <w:b w:val="0"/>
              <w:bCs w:val="0"/>
              <w:i w:val="0"/>
              <w:iCs w:val="0"/>
              <w:noProof/>
              <w:kern w:val="2"/>
              <w:lang w:eastAsia="it-IT"/>
              <w14:ligatures w14:val="standardContextual"/>
            </w:rPr>
          </w:pPr>
          <w:hyperlink w:anchor="_Toc140399635" w:history="1">
            <w:r w:rsidRPr="00B4343D">
              <w:rPr>
                <w:rStyle w:val="Collegamentoipertestuale"/>
                <w:rFonts w:ascii="Times New Roman" w:hAnsi="Times New Roman" w:cs="Times New Roman"/>
                <w:noProof/>
                <w:lang w:val="en-US"/>
              </w:rPr>
              <w:t>2.</w:t>
            </w:r>
            <w:r>
              <w:rPr>
                <w:rFonts w:eastAsiaTheme="minorEastAsia" w:cstheme="minorBidi"/>
                <w:b w:val="0"/>
                <w:bCs w:val="0"/>
                <w:i w:val="0"/>
                <w:iCs w:val="0"/>
                <w:noProof/>
                <w:kern w:val="2"/>
                <w:lang w:eastAsia="it-IT"/>
                <w14:ligatures w14:val="standardContextual"/>
              </w:rPr>
              <w:tab/>
            </w:r>
            <w:r w:rsidRPr="00B4343D">
              <w:rPr>
                <w:rStyle w:val="Collegamentoipertestuale"/>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_Toc140399635 \h </w:instrText>
            </w:r>
            <w:r>
              <w:rPr>
                <w:noProof/>
                <w:webHidden/>
              </w:rPr>
            </w:r>
            <w:r>
              <w:rPr>
                <w:noProof/>
                <w:webHidden/>
              </w:rPr>
              <w:fldChar w:fldCharType="separate"/>
            </w:r>
            <w:r>
              <w:rPr>
                <w:noProof/>
                <w:webHidden/>
              </w:rPr>
              <w:t>9</w:t>
            </w:r>
            <w:r>
              <w:rPr>
                <w:noProof/>
                <w:webHidden/>
              </w:rPr>
              <w:fldChar w:fldCharType="end"/>
            </w:r>
          </w:hyperlink>
        </w:p>
        <w:p w14:paraId="5225E665" w14:textId="7C80E25B"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36" w:history="1">
            <w:r w:rsidRPr="00B4343D">
              <w:rPr>
                <w:rStyle w:val="Collegamentoipertestuale"/>
                <w:rFonts w:ascii="Times New Roman" w:hAnsi="Times New Roman" w:cs="Times New Roman"/>
                <w:noProof/>
                <w:lang w:val="en-US"/>
              </w:rPr>
              <w:t>2.1</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Data collection</w:t>
            </w:r>
            <w:r>
              <w:rPr>
                <w:noProof/>
                <w:webHidden/>
              </w:rPr>
              <w:tab/>
            </w:r>
            <w:r>
              <w:rPr>
                <w:noProof/>
                <w:webHidden/>
              </w:rPr>
              <w:fldChar w:fldCharType="begin"/>
            </w:r>
            <w:r>
              <w:rPr>
                <w:noProof/>
                <w:webHidden/>
              </w:rPr>
              <w:instrText xml:space="preserve"> PAGEREF _Toc140399636 \h </w:instrText>
            </w:r>
            <w:r>
              <w:rPr>
                <w:noProof/>
                <w:webHidden/>
              </w:rPr>
            </w:r>
            <w:r>
              <w:rPr>
                <w:noProof/>
                <w:webHidden/>
              </w:rPr>
              <w:fldChar w:fldCharType="separate"/>
            </w:r>
            <w:r>
              <w:rPr>
                <w:noProof/>
                <w:webHidden/>
              </w:rPr>
              <w:t>9</w:t>
            </w:r>
            <w:r>
              <w:rPr>
                <w:noProof/>
                <w:webHidden/>
              </w:rPr>
              <w:fldChar w:fldCharType="end"/>
            </w:r>
          </w:hyperlink>
        </w:p>
        <w:p w14:paraId="13049313" w14:textId="460148AF"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37" w:history="1">
            <w:r w:rsidRPr="00B4343D">
              <w:rPr>
                <w:rStyle w:val="Collegamentoipertestuale"/>
                <w:rFonts w:ascii="Times New Roman" w:hAnsi="Times New Roman" w:cs="Times New Roman"/>
                <w:b/>
                <w:bCs/>
                <w:noProof/>
                <w:lang w:val="en-US"/>
              </w:rPr>
              <w:t>2.1.1</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Asset of choice</w:t>
            </w:r>
            <w:r>
              <w:rPr>
                <w:noProof/>
                <w:webHidden/>
              </w:rPr>
              <w:tab/>
            </w:r>
            <w:r>
              <w:rPr>
                <w:noProof/>
                <w:webHidden/>
              </w:rPr>
              <w:fldChar w:fldCharType="begin"/>
            </w:r>
            <w:r>
              <w:rPr>
                <w:noProof/>
                <w:webHidden/>
              </w:rPr>
              <w:instrText xml:space="preserve"> PAGEREF _Toc140399637 \h </w:instrText>
            </w:r>
            <w:r>
              <w:rPr>
                <w:noProof/>
                <w:webHidden/>
              </w:rPr>
            </w:r>
            <w:r>
              <w:rPr>
                <w:noProof/>
                <w:webHidden/>
              </w:rPr>
              <w:fldChar w:fldCharType="separate"/>
            </w:r>
            <w:r>
              <w:rPr>
                <w:noProof/>
                <w:webHidden/>
              </w:rPr>
              <w:t>9</w:t>
            </w:r>
            <w:r>
              <w:rPr>
                <w:noProof/>
                <w:webHidden/>
              </w:rPr>
              <w:fldChar w:fldCharType="end"/>
            </w:r>
          </w:hyperlink>
        </w:p>
        <w:p w14:paraId="318B0656" w14:textId="1BED7F96"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38" w:history="1">
            <w:r w:rsidRPr="00B4343D">
              <w:rPr>
                <w:rStyle w:val="Collegamentoipertestuale"/>
                <w:rFonts w:ascii="Times New Roman" w:hAnsi="Times New Roman" w:cs="Times New Roman"/>
                <w:b/>
                <w:bCs/>
                <w:noProof/>
                <w:lang w:val="en-US"/>
              </w:rPr>
              <w:t>2.1.2</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Market of choice</w:t>
            </w:r>
            <w:r>
              <w:rPr>
                <w:noProof/>
                <w:webHidden/>
              </w:rPr>
              <w:tab/>
            </w:r>
            <w:r>
              <w:rPr>
                <w:noProof/>
                <w:webHidden/>
              </w:rPr>
              <w:fldChar w:fldCharType="begin"/>
            </w:r>
            <w:r>
              <w:rPr>
                <w:noProof/>
                <w:webHidden/>
              </w:rPr>
              <w:instrText xml:space="preserve"> PAGEREF _Toc140399638 \h </w:instrText>
            </w:r>
            <w:r>
              <w:rPr>
                <w:noProof/>
                <w:webHidden/>
              </w:rPr>
            </w:r>
            <w:r>
              <w:rPr>
                <w:noProof/>
                <w:webHidden/>
              </w:rPr>
              <w:fldChar w:fldCharType="separate"/>
            </w:r>
            <w:r>
              <w:rPr>
                <w:noProof/>
                <w:webHidden/>
              </w:rPr>
              <w:t>11</w:t>
            </w:r>
            <w:r>
              <w:rPr>
                <w:noProof/>
                <w:webHidden/>
              </w:rPr>
              <w:fldChar w:fldCharType="end"/>
            </w:r>
          </w:hyperlink>
        </w:p>
        <w:p w14:paraId="3D7EE131" w14:textId="7F1616F9"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39" w:history="1">
            <w:r w:rsidRPr="00B4343D">
              <w:rPr>
                <w:rStyle w:val="Collegamentoipertestuale"/>
                <w:rFonts w:ascii="Times New Roman" w:hAnsi="Times New Roman" w:cs="Times New Roman"/>
                <w:b/>
                <w:bCs/>
                <w:noProof/>
                <w:lang w:val="en-US"/>
              </w:rPr>
              <w:t>2.1.3</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Time frame of choice</w:t>
            </w:r>
            <w:r>
              <w:rPr>
                <w:noProof/>
                <w:webHidden/>
              </w:rPr>
              <w:tab/>
            </w:r>
            <w:r>
              <w:rPr>
                <w:noProof/>
                <w:webHidden/>
              </w:rPr>
              <w:fldChar w:fldCharType="begin"/>
            </w:r>
            <w:r>
              <w:rPr>
                <w:noProof/>
                <w:webHidden/>
              </w:rPr>
              <w:instrText xml:space="preserve"> PAGEREF _Toc140399639 \h </w:instrText>
            </w:r>
            <w:r>
              <w:rPr>
                <w:noProof/>
                <w:webHidden/>
              </w:rPr>
            </w:r>
            <w:r>
              <w:rPr>
                <w:noProof/>
                <w:webHidden/>
              </w:rPr>
              <w:fldChar w:fldCharType="separate"/>
            </w:r>
            <w:r>
              <w:rPr>
                <w:noProof/>
                <w:webHidden/>
              </w:rPr>
              <w:t>13</w:t>
            </w:r>
            <w:r>
              <w:rPr>
                <w:noProof/>
                <w:webHidden/>
              </w:rPr>
              <w:fldChar w:fldCharType="end"/>
            </w:r>
          </w:hyperlink>
        </w:p>
        <w:p w14:paraId="4791E75F" w14:textId="1A70ED86"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40" w:history="1">
            <w:r w:rsidRPr="00B4343D">
              <w:rPr>
                <w:rStyle w:val="Collegamentoipertestuale"/>
                <w:rFonts w:ascii="Times New Roman" w:hAnsi="Times New Roman" w:cs="Times New Roman"/>
                <w:noProof/>
                <w:lang w:val="en-US"/>
              </w:rPr>
              <w:t>2.2</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Data Cleaning</w:t>
            </w:r>
            <w:r>
              <w:rPr>
                <w:noProof/>
                <w:webHidden/>
              </w:rPr>
              <w:tab/>
            </w:r>
            <w:r>
              <w:rPr>
                <w:noProof/>
                <w:webHidden/>
              </w:rPr>
              <w:fldChar w:fldCharType="begin"/>
            </w:r>
            <w:r>
              <w:rPr>
                <w:noProof/>
                <w:webHidden/>
              </w:rPr>
              <w:instrText xml:space="preserve"> PAGEREF _Toc140399640 \h </w:instrText>
            </w:r>
            <w:r>
              <w:rPr>
                <w:noProof/>
                <w:webHidden/>
              </w:rPr>
            </w:r>
            <w:r>
              <w:rPr>
                <w:noProof/>
                <w:webHidden/>
              </w:rPr>
              <w:fldChar w:fldCharType="separate"/>
            </w:r>
            <w:r>
              <w:rPr>
                <w:noProof/>
                <w:webHidden/>
              </w:rPr>
              <w:t>14</w:t>
            </w:r>
            <w:r>
              <w:rPr>
                <w:noProof/>
                <w:webHidden/>
              </w:rPr>
              <w:fldChar w:fldCharType="end"/>
            </w:r>
          </w:hyperlink>
        </w:p>
        <w:p w14:paraId="436607CB" w14:textId="4F7235DE" w:rsidR="00C54C74" w:rsidRDefault="00C54C74">
          <w:pPr>
            <w:pStyle w:val="Sommario1"/>
            <w:tabs>
              <w:tab w:val="left" w:pos="480"/>
              <w:tab w:val="right" w:leader="dot" w:pos="10472"/>
            </w:tabs>
            <w:rPr>
              <w:rFonts w:eastAsiaTheme="minorEastAsia" w:cstheme="minorBidi"/>
              <w:b w:val="0"/>
              <w:bCs w:val="0"/>
              <w:i w:val="0"/>
              <w:iCs w:val="0"/>
              <w:noProof/>
              <w:kern w:val="2"/>
              <w:lang w:eastAsia="it-IT"/>
              <w14:ligatures w14:val="standardContextual"/>
            </w:rPr>
          </w:pPr>
          <w:hyperlink w:anchor="_Toc140399641" w:history="1">
            <w:r w:rsidRPr="00B4343D">
              <w:rPr>
                <w:rStyle w:val="Collegamentoipertestuale"/>
                <w:rFonts w:ascii="Times New Roman" w:hAnsi="Times New Roman" w:cs="Times New Roman"/>
                <w:noProof/>
                <w:lang w:val="en-US"/>
              </w:rPr>
              <w:t>3.</w:t>
            </w:r>
            <w:r>
              <w:rPr>
                <w:rFonts w:eastAsiaTheme="minorEastAsia" w:cstheme="minorBidi"/>
                <w:b w:val="0"/>
                <w:bCs w:val="0"/>
                <w:i w:val="0"/>
                <w:iCs w:val="0"/>
                <w:noProof/>
                <w:kern w:val="2"/>
                <w:lang w:eastAsia="it-IT"/>
                <w14:ligatures w14:val="standardContextual"/>
              </w:rPr>
              <w:tab/>
            </w:r>
            <w:r w:rsidRPr="00B4343D">
              <w:rPr>
                <w:rStyle w:val="Collegamentoipertestuale"/>
                <w:rFonts w:ascii="Times New Roman" w:hAnsi="Times New Roman" w:cs="Times New Roman"/>
                <w:noProof/>
                <w:lang w:val="en-US"/>
              </w:rPr>
              <w:t>Research Stage 1</w:t>
            </w:r>
            <w:r>
              <w:rPr>
                <w:noProof/>
                <w:webHidden/>
              </w:rPr>
              <w:tab/>
            </w:r>
            <w:r>
              <w:rPr>
                <w:noProof/>
                <w:webHidden/>
              </w:rPr>
              <w:fldChar w:fldCharType="begin"/>
            </w:r>
            <w:r>
              <w:rPr>
                <w:noProof/>
                <w:webHidden/>
              </w:rPr>
              <w:instrText xml:space="preserve"> PAGEREF _Toc140399641 \h </w:instrText>
            </w:r>
            <w:r>
              <w:rPr>
                <w:noProof/>
                <w:webHidden/>
              </w:rPr>
            </w:r>
            <w:r>
              <w:rPr>
                <w:noProof/>
                <w:webHidden/>
              </w:rPr>
              <w:fldChar w:fldCharType="separate"/>
            </w:r>
            <w:r>
              <w:rPr>
                <w:noProof/>
                <w:webHidden/>
              </w:rPr>
              <w:t>16</w:t>
            </w:r>
            <w:r>
              <w:rPr>
                <w:noProof/>
                <w:webHidden/>
              </w:rPr>
              <w:fldChar w:fldCharType="end"/>
            </w:r>
          </w:hyperlink>
        </w:p>
        <w:p w14:paraId="3C45E03F" w14:textId="1C795BE5"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42" w:history="1">
            <w:r w:rsidRPr="00B4343D">
              <w:rPr>
                <w:rStyle w:val="Collegamentoipertestuale"/>
                <w:rFonts w:ascii="Times New Roman" w:hAnsi="Times New Roman" w:cs="Times New Roman"/>
                <w:noProof/>
                <w:lang w:val="en-US"/>
              </w:rPr>
              <w:t>3.1</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Pair space definition: clustering using unsupervised learning</w:t>
            </w:r>
            <w:r>
              <w:rPr>
                <w:noProof/>
                <w:webHidden/>
              </w:rPr>
              <w:tab/>
            </w:r>
            <w:r>
              <w:rPr>
                <w:noProof/>
                <w:webHidden/>
              </w:rPr>
              <w:fldChar w:fldCharType="begin"/>
            </w:r>
            <w:r>
              <w:rPr>
                <w:noProof/>
                <w:webHidden/>
              </w:rPr>
              <w:instrText xml:space="preserve"> PAGEREF _Toc140399642 \h </w:instrText>
            </w:r>
            <w:r>
              <w:rPr>
                <w:noProof/>
                <w:webHidden/>
              </w:rPr>
            </w:r>
            <w:r>
              <w:rPr>
                <w:noProof/>
                <w:webHidden/>
              </w:rPr>
              <w:fldChar w:fldCharType="separate"/>
            </w:r>
            <w:r>
              <w:rPr>
                <w:noProof/>
                <w:webHidden/>
              </w:rPr>
              <w:t>16</w:t>
            </w:r>
            <w:r>
              <w:rPr>
                <w:noProof/>
                <w:webHidden/>
              </w:rPr>
              <w:fldChar w:fldCharType="end"/>
            </w:r>
          </w:hyperlink>
        </w:p>
        <w:p w14:paraId="5FB8A122" w14:textId="115057FB"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43" w:history="1">
            <w:r w:rsidRPr="00B4343D">
              <w:rPr>
                <w:rStyle w:val="Collegamentoipertestuale"/>
                <w:rFonts w:ascii="Times New Roman" w:hAnsi="Times New Roman" w:cs="Times New Roman"/>
                <w:b/>
                <w:bCs/>
                <w:noProof/>
                <w:lang w:val="en-US"/>
              </w:rPr>
              <w:t>3.1.1</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Dimensionality reduction</w:t>
            </w:r>
            <w:r>
              <w:rPr>
                <w:noProof/>
                <w:webHidden/>
              </w:rPr>
              <w:tab/>
            </w:r>
            <w:r>
              <w:rPr>
                <w:noProof/>
                <w:webHidden/>
              </w:rPr>
              <w:fldChar w:fldCharType="begin"/>
            </w:r>
            <w:r>
              <w:rPr>
                <w:noProof/>
                <w:webHidden/>
              </w:rPr>
              <w:instrText xml:space="preserve"> PAGEREF _Toc140399643 \h </w:instrText>
            </w:r>
            <w:r>
              <w:rPr>
                <w:noProof/>
                <w:webHidden/>
              </w:rPr>
            </w:r>
            <w:r>
              <w:rPr>
                <w:noProof/>
                <w:webHidden/>
              </w:rPr>
              <w:fldChar w:fldCharType="separate"/>
            </w:r>
            <w:r>
              <w:rPr>
                <w:noProof/>
                <w:webHidden/>
              </w:rPr>
              <w:t>16</w:t>
            </w:r>
            <w:r>
              <w:rPr>
                <w:noProof/>
                <w:webHidden/>
              </w:rPr>
              <w:fldChar w:fldCharType="end"/>
            </w:r>
          </w:hyperlink>
        </w:p>
        <w:p w14:paraId="490A83CC" w14:textId="57D53A2B"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44" w:history="1">
            <w:r w:rsidRPr="00B4343D">
              <w:rPr>
                <w:rStyle w:val="Collegamentoipertestuale"/>
                <w:rFonts w:ascii="Times New Roman" w:hAnsi="Times New Roman" w:cs="Times New Roman"/>
                <w:b/>
                <w:bCs/>
                <w:noProof/>
                <w:lang w:val="en-US"/>
              </w:rPr>
              <w:t>3.1.2</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OPTICS</w:t>
            </w:r>
            <w:r>
              <w:rPr>
                <w:noProof/>
                <w:webHidden/>
              </w:rPr>
              <w:tab/>
            </w:r>
            <w:r>
              <w:rPr>
                <w:noProof/>
                <w:webHidden/>
              </w:rPr>
              <w:fldChar w:fldCharType="begin"/>
            </w:r>
            <w:r>
              <w:rPr>
                <w:noProof/>
                <w:webHidden/>
              </w:rPr>
              <w:instrText xml:space="preserve"> PAGEREF _Toc140399644 \h </w:instrText>
            </w:r>
            <w:r>
              <w:rPr>
                <w:noProof/>
                <w:webHidden/>
              </w:rPr>
            </w:r>
            <w:r>
              <w:rPr>
                <w:noProof/>
                <w:webHidden/>
              </w:rPr>
              <w:fldChar w:fldCharType="separate"/>
            </w:r>
            <w:r>
              <w:rPr>
                <w:noProof/>
                <w:webHidden/>
              </w:rPr>
              <w:t>18</w:t>
            </w:r>
            <w:r>
              <w:rPr>
                <w:noProof/>
                <w:webHidden/>
              </w:rPr>
              <w:fldChar w:fldCharType="end"/>
            </w:r>
          </w:hyperlink>
        </w:p>
        <w:p w14:paraId="336EF8E9" w14:textId="75D3E289"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45" w:history="1">
            <w:r w:rsidRPr="00B4343D">
              <w:rPr>
                <w:rStyle w:val="Collegamentoipertestuale"/>
                <w:rFonts w:ascii="Times New Roman" w:hAnsi="Times New Roman" w:cs="Times New Roman"/>
                <w:noProof/>
                <w:lang w:val="en-US"/>
              </w:rPr>
              <w:t>3.2</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Pairs selection</w:t>
            </w:r>
            <w:r>
              <w:rPr>
                <w:noProof/>
                <w:webHidden/>
              </w:rPr>
              <w:tab/>
            </w:r>
            <w:r>
              <w:rPr>
                <w:noProof/>
                <w:webHidden/>
              </w:rPr>
              <w:fldChar w:fldCharType="begin"/>
            </w:r>
            <w:r>
              <w:rPr>
                <w:noProof/>
                <w:webHidden/>
              </w:rPr>
              <w:instrText xml:space="preserve"> PAGEREF _Toc140399645 \h </w:instrText>
            </w:r>
            <w:r>
              <w:rPr>
                <w:noProof/>
                <w:webHidden/>
              </w:rPr>
            </w:r>
            <w:r>
              <w:rPr>
                <w:noProof/>
                <w:webHidden/>
              </w:rPr>
              <w:fldChar w:fldCharType="separate"/>
            </w:r>
            <w:r>
              <w:rPr>
                <w:noProof/>
                <w:webHidden/>
              </w:rPr>
              <w:t>23</w:t>
            </w:r>
            <w:r>
              <w:rPr>
                <w:noProof/>
                <w:webHidden/>
              </w:rPr>
              <w:fldChar w:fldCharType="end"/>
            </w:r>
          </w:hyperlink>
        </w:p>
        <w:p w14:paraId="434FC747" w14:textId="5677C915" w:rsidR="00C54C74" w:rsidRDefault="00C54C74">
          <w:pPr>
            <w:pStyle w:val="Sommario2"/>
            <w:tabs>
              <w:tab w:val="left" w:pos="960"/>
              <w:tab w:val="right" w:leader="dot" w:pos="10472"/>
            </w:tabs>
            <w:rPr>
              <w:rFonts w:eastAsiaTheme="minorEastAsia" w:cstheme="minorBidi"/>
              <w:b w:val="0"/>
              <w:bCs w:val="0"/>
              <w:noProof/>
              <w:kern w:val="2"/>
              <w:sz w:val="24"/>
              <w:szCs w:val="24"/>
              <w:lang w:eastAsia="it-IT"/>
              <w14:ligatures w14:val="standardContextual"/>
            </w:rPr>
          </w:pPr>
          <w:hyperlink w:anchor="_Toc140399646" w:history="1">
            <w:r w:rsidRPr="00B4343D">
              <w:rPr>
                <w:rStyle w:val="Collegamentoipertestuale"/>
                <w:rFonts w:ascii="Times New Roman" w:hAnsi="Times New Roman" w:cs="Times New Roman"/>
                <w:noProof/>
                <w:lang w:val="en-US"/>
              </w:rPr>
              <w:t>3.3</w:t>
            </w:r>
            <w:r>
              <w:rPr>
                <w:rFonts w:eastAsiaTheme="minorEastAsia" w:cstheme="minorBidi"/>
                <w:b w:val="0"/>
                <w:bCs w:val="0"/>
                <w:noProof/>
                <w:kern w:val="2"/>
                <w:sz w:val="24"/>
                <w:szCs w:val="24"/>
                <w:lang w:eastAsia="it-IT"/>
                <w14:ligatures w14:val="standardContextual"/>
              </w:rPr>
              <w:tab/>
            </w:r>
            <w:r w:rsidRPr="00B4343D">
              <w:rPr>
                <w:rStyle w:val="Collegamentoipertestuale"/>
                <w:rFonts w:ascii="Times New Roman" w:hAnsi="Times New Roman" w:cs="Times New Roman"/>
                <w:noProof/>
                <w:lang w:val="en-US"/>
              </w:rPr>
              <w:t>Tradin</w:t>
            </w:r>
            <w:r w:rsidRPr="00B4343D">
              <w:rPr>
                <w:rStyle w:val="Collegamentoipertestuale"/>
                <w:rFonts w:ascii="Times New Roman" w:hAnsi="Times New Roman" w:cs="Times New Roman"/>
                <w:noProof/>
                <w:lang w:val="en-US"/>
              </w:rPr>
              <w:t>g</w:t>
            </w:r>
            <w:r w:rsidRPr="00B4343D">
              <w:rPr>
                <w:rStyle w:val="Collegamentoipertestuale"/>
                <w:rFonts w:ascii="Times New Roman" w:hAnsi="Times New Roman" w:cs="Times New Roman"/>
                <w:noProof/>
                <w:lang w:val="en-US"/>
              </w:rPr>
              <w:t xml:space="preserve"> performance</w:t>
            </w:r>
            <w:r>
              <w:rPr>
                <w:noProof/>
                <w:webHidden/>
              </w:rPr>
              <w:tab/>
            </w:r>
            <w:r>
              <w:rPr>
                <w:noProof/>
                <w:webHidden/>
              </w:rPr>
              <w:fldChar w:fldCharType="begin"/>
            </w:r>
            <w:r>
              <w:rPr>
                <w:noProof/>
                <w:webHidden/>
              </w:rPr>
              <w:instrText xml:space="preserve"> PAGEREF _Toc140399646 \h </w:instrText>
            </w:r>
            <w:r>
              <w:rPr>
                <w:noProof/>
                <w:webHidden/>
              </w:rPr>
            </w:r>
            <w:r>
              <w:rPr>
                <w:noProof/>
                <w:webHidden/>
              </w:rPr>
              <w:fldChar w:fldCharType="separate"/>
            </w:r>
            <w:r>
              <w:rPr>
                <w:noProof/>
                <w:webHidden/>
              </w:rPr>
              <w:t>26</w:t>
            </w:r>
            <w:r>
              <w:rPr>
                <w:noProof/>
                <w:webHidden/>
              </w:rPr>
              <w:fldChar w:fldCharType="end"/>
            </w:r>
          </w:hyperlink>
        </w:p>
        <w:p w14:paraId="669CD751" w14:textId="18CBE848"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47" w:history="1">
            <w:r w:rsidRPr="00B4343D">
              <w:rPr>
                <w:rStyle w:val="Collegamentoipertestuale"/>
                <w:rFonts w:ascii="Times New Roman" w:hAnsi="Times New Roman" w:cs="Times New Roman"/>
                <w:b/>
                <w:bCs/>
                <w:noProof/>
                <w:lang w:val="en-US"/>
              </w:rPr>
              <w:t>3.3.1</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Test Portfolios</w:t>
            </w:r>
            <w:r>
              <w:rPr>
                <w:noProof/>
                <w:webHidden/>
              </w:rPr>
              <w:tab/>
            </w:r>
            <w:r>
              <w:rPr>
                <w:noProof/>
                <w:webHidden/>
              </w:rPr>
              <w:fldChar w:fldCharType="begin"/>
            </w:r>
            <w:r>
              <w:rPr>
                <w:noProof/>
                <w:webHidden/>
              </w:rPr>
              <w:instrText xml:space="preserve"> PAGEREF _Toc140399647 \h </w:instrText>
            </w:r>
            <w:r>
              <w:rPr>
                <w:noProof/>
                <w:webHidden/>
              </w:rPr>
            </w:r>
            <w:r>
              <w:rPr>
                <w:noProof/>
                <w:webHidden/>
              </w:rPr>
              <w:fldChar w:fldCharType="separate"/>
            </w:r>
            <w:r>
              <w:rPr>
                <w:noProof/>
                <w:webHidden/>
              </w:rPr>
              <w:t>26</w:t>
            </w:r>
            <w:r>
              <w:rPr>
                <w:noProof/>
                <w:webHidden/>
              </w:rPr>
              <w:fldChar w:fldCharType="end"/>
            </w:r>
          </w:hyperlink>
        </w:p>
        <w:p w14:paraId="29FD272D" w14:textId="36CC43F5"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48" w:history="1">
            <w:r w:rsidRPr="00B4343D">
              <w:rPr>
                <w:rStyle w:val="Collegamentoipertestuale"/>
                <w:rFonts w:ascii="Times New Roman" w:hAnsi="Times New Roman" w:cs="Times New Roman"/>
                <w:b/>
                <w:bCs/>
                <w:noProof/>
                <w:lang w:val="en-US"/>
              </w:rPr>
              <w:t>3.3.2</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Treshold-based trading model</w:t>
            </w:r>
            <w:r>
              <w:rPr>
                <w:noProof/>
                <w:webHidden/>
              </w:rPr>
              <w:tab/>
            </w:r>
            <w:r>
              <w:rPr>
                <w:noProof/>
                <w:webHidden/>
              </w:rPr>
              <w:fldChar w:fldCharType="begin"/>
            </w:r>
            <w:r>
              <w:rPr>
                <w:noProof/>
                <w:webHidden/>
              </w:rPr>
              <w:instrText xml:space="preserve"> PAGEREF _Toc140399648 \h </w:instrText>
            </w:r>
            <w:r>
              <w:rPr>
                <w:noProof/>
                <w:webHidden/>
              </w:rPr>
            </w:r>
            <w:r>
              <w:rPr>
                <w:noProof/>
                <w:webHidden/>
              </w:rPr>
              <w:fldChar w:fldCharType="separate"/>
            </w:r>
            <w:r>
              <w:rPr>
                <w:noProof/>
                <w:webHidden/>
              </w:rPr>
              <w:t>27</w:t>
            </w:r>
            <w:r>
              <w:rPr>
                <w:noProof/>
                <w:webHidden/>
              </w:rPr>
              <w:fldChar w:fldCharType="end"/>
            </w:r>
          </w:hyperlink>
        </w:p>
        <w:p w14:paraId="6FD4C0A3" w14:textId="07B96CE1"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49" w:history="1">
            <w:r w:rsidRPr="00B4343D">
              <w:rPr>
                <w:rStyle w:val="Collegamentoipertestuale"/>
                <w:rFonts w:ascii="Times New Roman" w:hAnsi="Times New Roman" w:cs="Times New Roman"/>
                <w:b/>
                <w:bCs/>
                <w:noProof/>
                <w:lang w:val="en-US"/>
              </w:rPr>
              <w:t>3.3.3</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Trading Simulation</w:t>
            </w:r>
            <w:r>
              <w:rPr>
                <w:noProof/>
                <w:webHidden/>
              </w:rPr>
              <w:tab/>
            </w:r>
            <w:r>
              <w:rPr>
                <w:noProof/>
                <w:webHidden/>
              </w:rPr>
              <w:fldChar w:fldCharType="begin"/>
            </w:r>
            <w:r>
              <w:rPr>
                <w:noProof/>
                <w:webHidden/>
              </w:rPr>
              <w:instrText xml:space="preserve"> PAGEREF _Toc140399649 \h </w:instrText>
            </w:r>
            <w:r>
              <w:rPr>
                <w:noProof/>
                <w:webHidden/>
              </w:rPr>
            </w:r>
            <w:r>
              <w:rPr>
                <w:noProof/>
                <w:webHidden/>
              </w:rPr>
              <w:fldChar w:fldCharType="separate"/>
            </w:r>
            <w:r>
              <w:rPr>
                <w:noProof/>
                <w:webHidden/>
              </w:rPr>
              <w:t>28</w:t>
            </w:r>
            <w:r>
              <w:rPr>
                <w:noProof/>
                <w:webHidden/>
              </w:rPr>
              <w:fldChar w:fldCharType="end"/>
            </w:r>
          </w:hyperlink>
        </w:p>
        <w:p w14:paraId="4FEF1E81" w14:textId="3B97321F"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50" w:history="1">
            <w:r w:rsidRPr="00B4343D">
              <w:rPr>
                <w:rStyle w:val="Collegamentoipertestuale"/>
                <w:rFonts w:ascii="Times New Roman" w:hAnsi="Times New Roman" w:cs="Times New Roman"/>
                <w:b/>
                <w:bCs/>
                <w:noProof/>
                <w:lang w:val="en-US"/>
              </w:rPr>
              <w:t>3.3.4</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Evaluation metrics</w:t>
            </w:r>
            <w:r>
              <w:rPr>
                <w:noProof/>
                <w:webHidden/>
              </w:rPr>
              <w:tab/>
            </w:r>
            <w:r>
              <w:rPr>
                <w:noProof/>
                <w:webHidden/>
              </w:rPr>
              <w:fldChar w:fldCharType="begin"/>
            </w:r>
            <w:r>
              <w:rPr>
                <w:noProof/>
                <w:webHidden/>
              </w:rPr>
              <w:instrText xml:space="preserve"> PAGEREF _Toc140399650 \h </w:instrText>
            </w:r>
            <w:r>
              <w:rPr>
                <w:noProof/>
                <w:webHidden/>
              </w:rPr>
            </w:r>
            <w:r>
              <w:rPr>
                <w:noProof/>
                <w:webHidden/>
              </w:rPr>
              <w:fldChar w:fldCharType="separate"/>
            </w:r>
            <w:r>
              <w:rPr>
                <w:noProof/>
                <w:webHidden/>
              </w:rPr>
              <w:t>30</w:t>
            </w:r>
            <w:r>
              <w:rPr>
                <w:noProof/>
                <w:webHidden/>
              </w:rPr>
              <w:fldChar w:fldCharType="end"/>
            </w:r>
          </w:hyperlink>
        </w:p>
        <w:p w14:paraId="23722D48" w14:textId="0A93D6FC" w:rsidR="00C54C74" w:rsidRDefault="00C54C74">
          <w:pPr>
            <w:pStyle w:val="Sommario3"/>
            <w:tabs>
              <w:tab w:val="left" w:pos="1200"/>
              <w:tab w:val="right" w:leader="dot" w:pos="10472"/>
            </w:tabs>
            <w:rPr>
              <w:rFonts w:eastAsiaTheme="minorEastAsia" w:cstheme="minorBidi"/>
              <w:noProof/>
              <w:kern w:val="2"/>
              <w:sz w:val="24"/>
              <w:szCs w:val="24"/>
              <w:lang w:eastAsia="it-IT"/>
              <w14:ligatures w14:val="standardContextual"/>
            </w:rPr>
          </w:pPr>
          <w:hyperlink w:anchor="_Toc140399651" w:history="1">
            <w:r w:rsidRPr="00B4343D">
              <w:rPr>
                <w:rStyle w:val="Collegamentoipertestuale"/>
                <w:rFonts w:ascii="Times New Roman" w:hAnsi="Times New Roman" w:cs="Times New Roman"/>
                <w:b/>
                <w:bCs/>
                <w:noProof/>
                <w:lang w:val="en-US"/>
              </w:rPr>
              <w:t>3.3.5</w:t>
            </w:r>
            <w:r>
              <w:rPr>
                <w:rFonts w:eastAsiaTheme="minorEastAsia" w:cstheme="minorBidi"/>
                <w:noProof/>
                <w:kern w:val="2"/>
                <w:sz w:val="24"/>
                <w:szCs w:val="24"/>
                <w:lang w:eastAsia="it-IT"/>
                <w14:ligatures w14:val="standardContextual"/>
              </w:rPr>
              <w:tab/>
            </w:r>
            <w:r w:rsidRPr="00B4343D">
              <w:rPr>
                <w:rStyle w:val="Collegamentoipertestuale"/>
                <w:rFonts w:ascii="Times New Roman" w:hAnsi="Times New Roman" w:cs="Times New Roman"/>
                <w:b/>
                <w:bCs/>
                <w:noProof/>
                <w:lang w:val="en-US"/>
              </w:rPr>
              <w:t>Trading performance</w:t>
            </w:r>
            <w:r>
              <w:rPr>
                <w:noProof/>
                <w:webHidden/>
              </w:rPr>
              <w:tab/>
            </w:r>
            <w:r>
              <w:rPr>
                <w:noProof/>
                <w:webHidden/>
              </w:rPr>
              <w:fldChar w:fldCharType="begin"/>
            </w:r>
            <w:r>
              <w:rPr>
                <w:noProof/>
                <w:webHidden/>
              </w:rPr>
              <w:instrText xml:space="preserve"> PAGEREF _Toc140399651 \h </w:instrText>
            </w:r>
            <w:r>
              <w:rPr>
                <w:noProof/>
                <w:webHidden/>
              </w:rPr>
            </w:r>
            <w:r>
              <w:rPr>
                <w:noProof/>
                <w:webHidden/>
              </w:rPr>
              <w:fldChar w:fldCharType="separate"/>
            </w:r>
            <w:r>
              <w:rPr>
                <w:noProof/>
                <w:webHidden/>
              </w:rPr>
              <w:t>31</w:t>
            </w:r>
            <w:r>
              <w:rPr>
                <w:noProof/>
                <w:webHidden/>
              </w:rPr>
              <w:fldChar w:fldCharType="end"/>
            </w:r>
          </w:hyperlink>
        </w:p>
        <w:p w14:paraId="7465E48E" w14:textId="6E3FE4A4" w:rsidR="00316E54" w:rsidRDefault="00316E54" w:rsidP="00522E8B">
          <w:pPr>
            <w:spacing w:line="360" w:lineRule="auto"/>
            <w:rPr>
              <w:b/>
              <w:bCs/>
              <w:noProof/>
            </w:rPr>
          </w:pPr>
          <w:r>
            <w:rPr>
              <w:b/>
              <w:bCs/>
              <w:noProof/>
            </w:rPr>
            <w:fldChar w:fldCharType="end"/>
          </w:r>
        </w:p>
      </w:sdtContent>
    </w:sdt>
    <w:p w14:paraId="04BB4C80" w14:textId="77777777" w:rsidR="00316E54" w:rsidRDefault="00316E54" w:rsidP="006D7A74">
      <w:pPr>
        <w:spacing w:line="360" w:lineRule="auto"/>
        <w:outlineLvl w:val="0"/>
        <w:rPr>
          <w:rFonts w:ascii="Times New Roman" w:hAnsi="Times New Roman" w:cs="Times New Roman"/>
          <w:b/>
          <w:bCs/>
          <w:sz w:val="36"/>
          <w:szCs w:val="36"/>
          <w:lang w:val="en-US"/>
        </w:rPr>
      </w:pPr>
    </w:p>
    <w:p w14:paraId="435DCA15" w14:textId="77777777" w:rsidR="00316E54" w:rsidRDefault="00316E54" w:rsidP="006D7A74">
      <w:pPr>
        <w:spacing w:line="360" w:lineRule="auto"/>
        <w:outlineLvl w:val="0"/>
        <w:rPr>
          <w:rFonts w:ascii="Times New Roman" w:hAnsi="Times New Roman" w:cs="Times New Roman"/>
          <w:b/>
          <w:bCs/>
          <w:sz w:val="36"/>
          <w:szCs w:val="36"/>
          <w:lang w:val="en-US"/>
        </w:rPr>
      </w:pPr>
    </w:p>
    <w:p w14:paraId="043A2D85" w14:textId="342FCAA7" w:rsidR="00316E54" w:rsidRDefault="00522E8B" w:rsidP="00522E8B">
      <w:pPr>
        <w:tabs>
          <w:tab w:val="left" w:pos="9067"/>
        </w:tabs>
        <w:spacing w:line="360" w:lineRule="auto"/>
        <w:outlineLvl w:val="0"/>
        <w:rPr>
          <w:rFonts w:ascii="Times New Roman" w:hAnsi="Times New Roman" w:cs="Times New Roman"/>
          <w:b/>
          <w:bCs/>
          <w:sz w:val="36"/>
          <w:szCs w:val="36"/>
          <w:lang w:val="en-US"/>
        </w:rPr>
      </w:pPr>
      <w:r>
        <w:rPr>
          <w:rFonts w:ascii="Times New Roman" w:hAnsi="Times New Roman" w:cs="Times New Roman"/>
          <w:b/>
          <w:bCs/>
          <w:sz w:val="36"/>
          <w:szCs w:val="36"/>
          <w:lang w:val="en-US"/>
        </w:rPr>
        <w:tab/>
      </w:r>
    </w:p>
    <w:p w14:paraId="64D93137" w14:textId="77777777" w:rsidR="00316E54" w:rsidRDefault="00316E54" w:rsidP="006D7A74">
      <w:pPr>
        <w:spacing w:line="360" w:lineRule="auto"/>
        <w:outlineLvl w:val="0"/>
        <w:rPr>
          <w:rFonts w:ascii="Times New Roman" w:hAnsi="Times New Roman" w:cs="Times New Roman"/>
          <w:b/>
          <w:bCs/>
          <w:sz w:val="36"/>
          <w:szCs w:val="36"/>
          <w:lang w:val="en-US"/>
        </w:rPr>
      </w:pPr>
    </w:p>
    <w:p w14:paraId="7280D5E2" w14:textId="77777777" w:rsidR="00316E54" w:rsidRDefault="00316E54" w:rsidP="006D7A74">
      <w:pPr>
        <w:spacing w:line="360" w:lineRule="auto"/>
        <w:outlineLvl w:val="0"/>
        <w:rPr>
          <w:rFonts w:ascii="Times New Roman" w:hAnsi="Times New Roman" w:cs="Times New Roman"/>
          <w:b/>
          <w:bCs/>
          <w:sz w:val="36"/>
          <w:szCs w:val="36"/>
          <w:lang w:val="en-US"/>
        </w:rPr>
      </w:pPr>
    </w:p>
    <w:p w14:paraId="2C80EFCB" w14:textId="77777777" w:rsidR="00316E54" w:rsidRDefault="00316E54" w:rsidP="006D7A74">
      <w:pPr>
        <w:spacing w:line="360" w:lineRule="auto"/>
        <w:outlineLvl w:val="0"/>
        <w:rPr>
          <w:rFonts w:ascii="Times New Roman" w:hAnsi="Times New Roman" w:cs="Times New Roman"/>
          <w:b/>
          <w:bCs/>
          <w:sz w:val="36"/>
          <w:szCs w:val="36"/>
          <w:lang w:val="en-US"/>
        </w:rPr>
      </w:pPr>
    </w:p>
    <w:p w14:paraId="1E123FF6" w14:textId="77777777" w:rsidR="00316E54" w:rsidRDefault="00316E54" w:rsidP="006D7A74">
      <w:pPr>
        <w:spacing w:line="360" w:lineRule="auto"/>
        <w:outlineLvl w:val="0"/>
        <w:rPr>
          <w:rFonts w:ascii="Times New Roman" w:hAnsi="Times New Roman" w:cs="Times New Roman"/>
          <w:b/>
          <w:bCs/>
          <w:sz w:val="36"/>
          <w:szCs w:val="36"/>
          <w:lang w:val="en-US"/>
        </w:rPr>
      </w:pPr>
    </w:p>
    <w:p w14:paraId="327BD4B1" w14:textId="77777777" w:rsidR="00841E8B" w:rsidRDefault="00841E8B" w:rsidP="006D7A74">
      <w:pPr>
        <w:spacing w:line="360" w:lineRule="auto"/>
        <w:outlineLvl w:val="0"/>
        <w:rPr>
          <w:rFonts w:ascii="Times New Roman" w:hAnsi="Times New Roman" w:cs="Times New Roman"/>
          <w:b/>
          <w:bCs/>
          <w:sz w:val="36"/>
          <w:szCs w:val="36"/>
          <w:lang w:val="en-US"/>
        </w:rPr>
      </w:pPr>
    </w:p>
    <w:p w14:paraId="6D723375" w14:textId="2760F11E" w:rsidR="00B507C4" w:rsidRPr="00B96ED0" w:rsidRDefault="000E07A5" w:rsidP="00B96ED0">
      <w:pPr>
        <w:pStyle w:val="Titolo1"/>
        <w:numPr>
          <w:ilvl w:val="0"/>
          <w:numId w:val="22"/>
        </w:numPr>
        <w:rPr>
          <w:rFonts w:ascii="Times New Roman" w:hAnsi="Times New Roman" w:cs="Times New Roman"/>
          <w:b/>
          <w:bCs/>
          <w:color w:val="000000" w:themeColor="text1"/>
          <w:sz w:val="36"/>
          <w:szCs w:val="36"/>
          <w:lang w:val="en-US"/>
        </w:rPr>
      </w:pPr>
      <w:bookmarkStart w:id="0" w:name="_Toc140399630"/>
      <w:r w:rsidRPr="00363E23">
        <w:rPr>
          <w:rFonts w:ascii="Times New Roman" w:hAnsi="Times New Roman" w:cs="Times New Roman"/>
          <w:b/>
          <w:bCs/>
          <w:color w:val="000000" w:themeColor="text1"/>
          <w:sz w:val="36"/>
          <w:szCs w:val="36"/>
          <w:lang w:val="en-US"/>
        </w:rPr>
        <w:t>Introdu</w:t>
      </w:r>
      <w:r w:rsidR="00C22266" w:rsidRPr="00363E23">
        <w:rPr>
          <w:rFonts w:ascii="Times New Roman" w:hAnsi="Times New Roman" w:cs="Times New Roman"/>
          <w:b/>
          <w:bCs/>
          <w:color w:val="000000" w:themeColor="text1"/>
          <w:sz w:val="36"/>
          <w:szCs w:val="36"/>
          <w:lang w:val="en-US"/>
        </w:rPr>
        <w:t>ction</w:t>
      </w:r>
      <w:bookmarkEnd w:id="0"/>
    </w:p>
    <w:p w14:paraId="5296D6CF" w14:textId="77777777" w:rsidR="00DD7B50" w:rsidRPr="00DD7B50" w:rsidRDefault="00DD7B50" w:rsidP="00DD7B50">
      <w:pPr>
        <w:rPr>
          <w:lang w:val="en-US"/>
        </w:rPr>
      </w:pPr>
    </w:p>
    <w:p w14:paraId="3CC4D165" w14:textId="3A196F09" w:rsidR="00BD75B1" w:rsidRDefault="00974336" w:rsidP="000E07A5">
      <w:pPr>
        <w:spacing w:line="360" w:lineRule="auto"/>
        <w:rPr>
          <w:rFonts w:ascii="Times New Roman" w:hAnsi="Times New Roman" w:cs="Times New Roman"/>
          <w:lang w:val="en-US"/>
        </w:rPr>
      </w:pPr>
      <w:r w:rsidRPr="00974336">
        <w:rPr>
          <w:rFonts w:ascii="Times New Roman" w:hAnsi="Times New Roman" w:cs="Times New Roman"/>
          <w:lang w:val="en-US"/>
        </w:rPr>
        <w:t>The explosive growth of big data has transformed the finance industry</w:t>
      </w:r>
      <w:r w:rsidR="0060397F">
        <w:rPr>
          <w:rFonts w:ascii="Times New Roman" w:hAnsi="Times New Roman" w:cs="Times New Roman"/>
          <w:lang w:val="en-US"/>
        </w:rPr>
        <w:t xml:space="preserve"> by</w:t>
      </w:r>
      <w:r w:rsidRPr="00974336">
        <w:rPr>
          <w:rFonts w:ascii="Times New Roman" w:hAnsi="Times New Roman" w:cs="Times New Roman"/>
          <w:lang w:val="en-US"/>
        </w:rPr>
        <w:t xml:space="preserve"> creating new opportunities to extract value from financial information. </w:t>
      </w:r>
      <w:r w:rsidR="00E015A2">
        <w:rPr>
          <w:rFonts w:ascii="Times New Roman" w:hAnsi="Times New Roman" w:cs="Times New Roman"/>
          <w:lang w:val="en-US"/>
        </w:rPr>
        <w:t>F</w:t>
      </w:r>
      <w:r w:rsidR="00E015A2" w:rsidRPr="00974336">
        <w:rPr>
          <w:rFonts w:ascii="Times New Roman" w:hAnsi="Times New Roman" w:cs="Times New Roman"/>
          <w:lang w:val="en-US"/>
        </w:rPr>
        <w:t>or global banking</w:t>
      </w:r>
      <w:r w:rsidR="00E015A2">
        <w:rPr>
          <w:rFonts w:ascii="Times New Roman" w:hAnsi="Times New Roman" w:cs="Times New Roman"/>
          <w:lang w:val="en-US"/>
        </w:rPr>
        <w:t>,</w:t>
      </w:r>
      <w:r w:rsidR="00E015A2" w:rsidRPr="00974336">
        <w:rPr>
          <w:rFonts w:ascii="Times New Roman" w:hAnsi="Times New Roman" w:cs="Times New Roman"/>
          <w:lang w:val="en-US"/>
        </w:rPr>
        <w:t xml:space="preserve"> </w:t>
      </w:r>
      <w:r w:rsidRPr="00974336">
        <w:rPr>
          <w:rFonts w:ascii="Times New Roman" w:hAnsi="Times New Roman" w:cs="Times New Roman"/>
          <w:lang w:val="en-US"/>
        </w:rPr>
        <w:t xml:space="preserve">McKinsey </w:t>
      </w:r>
      <w:r w:rsidR="004D727F" w:rsidRPr="004D727F">
        <w:rPr>
          <w:rFonts w:ascii="Times New Roman" w:hAnsi="Times New Roman" w:cs="Times New Roman"/>
          <w:lang w:val="en-US"/>
        </w:rPr>
        <w:t>&amp; C</w:t>
      </w:r>
      <w:r w:rsidR="003E5A44">
        <w:rPr>
          <w:rFonts w:ascii="Times New Roman" w:hAnsi="Times New Roman" w:cs="Times New Roman"/>
          <w:lang w:val="en-US"/>
        </w:rPr>
        <w:t>o.</w:t>
      </w:r>
      <w:r w:rsidR="004D727F" w:rsidRPr="004D727F">
        <w:rPr>
          <w:rFonts w:ascii="Times New Roman" w:hAnsi="Times New Roman" w:cs="Times New Roman"/>
          <w:lang w:val="en-US"/>
        </w:rPr>
        <w:t xml:space="preserve"> analysts </w:t>
      </w:r>
      <w:r w:rsidRPr="00974336">
        <w:rPr>
          <w:rFonts w:ascii="Times New Roman" w:hAnsi="Times New Roman" w:cs="Times New Roman"/>
          <w:lang w:val="en-US"/>
        </w:rPr>
        <w:t>estimate that</w:t>
      </w:r>
      <w:r w:rsidR="00E015A2">
        <w:rPr>
          <w:rFonts w:ascii="Times New Roman" w:hAnsi="Times New Roman" w:cs="Times New Roman"/>
          <w:lang w:val="en-US"/>
        </w:rPr>
        <w:t xml:space="preserve"> </w:t>
      </w:r>
      <w:r w:rsidR="00A020D7">
        <w:rPr>
          <w:rFonts w:ascii="Times New Roman" w:hAnsi="Times New Roman" w:cs="Times New Roman"/>
          <w:lang w:val="en-US"/>
        </w:rPr>
        <w:t>AI</w:t>
      </w:r>
      <w:r w:rsidRPr="00974336">
        <w:rPr>
          <w:rFonts w:ascii="Times New Roman" w:hAnsi="Times New Roman" w:cs="Times New Roman"/>
          <w:lang w:val="en-US"/>
        </w:rPr>
        <w:t xml:space="preserve"> technologies could potentially deliver up to $1 trillion of additional value each year.</w:t>
      </w:r>
      <w:r>
        <w:rPr>
          <w:rFonts w:ascii="Times New Roman" w:hAnsi="Times New Roman" w:cs="Times New Roman"/>
          <w:lang w:val="en-US"/>
        </w:rPr>
        <w:t xml:space="preserve"> </w:t>
      </w:r>
      <w:r w:rsidR="005F1E17">
        <w:rPr>
          <w:rFonts w:ascii="Times New Roman" w:hAnsi="Times New Roman" w:cs="Times New Roman"/>
          <w:lang w:val="en-US"/>
        </w:rPr>
        <w:t>The</w:t>
      </w:r>
      <w:r w:rsidRPr="00974336">
        <w:rPr>
          <w:rFonts w:ascii="Times New Roman" w:hAnsi="Times New Roman" w:cs="Times New Roman"/>
          <w:lang w:val="en-US"/>
        </w:rPr>
        <w:t xml:space="preserve"> use of machine learning techniques in finance has </w:t>
      </w:r>
      <w:r w:rsidR="00813593">
        <w:rPr>
          <w:rFonts w:ascii="Times New Roman" w:hAnsi="Times New Roman" w:cs="Times New Roman"/>
          <w:lang w:val="en-US"/>
        </w:rPr>
        <w:t xml:space="preserve">in fact </w:t>
      </w:r>
      <w:r w:rsidRPr="00974336">
        <w:rPr>
          <w:rFonts w:ascii="Times New Roman" w:hAnsi="Times New Roman" w:cs="Times New Roman"/>
          <w:lang w:val="en-US"/>
        </w:rPr>
        <w:t>shown promise in improving investment decisions</w:t>
      </w:r>
      <w:r w:rsidR="00045EE8">
        <w:rPr>
          <w:rFonts w:ascii="Times New Roman" w:hAnsi="Times New Roman" w:cs="Times New Roman"/>
          <w:lang w:val="en-US"/>
        </w:rPr>
        <w:t xml:space="preserve">, </w:t>
      </w:r>
      <w:r w:rsidRPr="00974336">
        <w:rPr>
          <w:rFonts w:ascii="Times New Roman" w:hAnsi="Times New Roman" w:cs="Times New Roman"/>
          <w:lang w:val="en-US"/>
        </w:rPr>
        <w:t xml:space="preserve">maximizing </w:t>
      </w:r>
      <w:r w:rsidRPr="00974336">
        <w:rPr>
          <w:rFonts w:ascii="Times New Roman" w:hAnsi="Times New Roman" w:cs="Times New Roman"/>
          <w:lang w:val="en-US"/>
        </w:rPr>
        <w:lastRenderedPageBreak/>
        <w:t>returns while minimizing risk</w:t>
      </w:r>
      <w:r w:rsidR="00045EE8">
        <w:rPr>
          <w:rFonts w:ascii="Times New Roman" w:hAnsi="Times New Roman" w:cs="Times New Roman"/>
          <w:lang w:val="en-US"/>
        </w:rPr>
        <w:t xml:space="preserve">, and </w:t>
      </w:r>
      <w:r w:rsidR="00045EE8" w:rsidRPr="00974336">
        <w:rPr>
          <w:rFonts w:ascii="Times New Roman" w:hAnsi="Times New Roman" w:cs="Times New Roman"/>
          <w:lang w:val="en-US"/>
        </w:rPr>
        <w:t>developing more accurate trading strategies</w:t>
      </w:r>
      <w:r w:rsidR="00FA39C4" w:rsidRPr="00FA39C4">
        <w:rPr>
          <w:rFonts w:ascii="Times New Roman" w:hAnsi="Times New Roman" w:cs="Times New Roman"/>
          <w:lang w:val="en-US"/>
        </w:rPr>
        <w:t xml:space="preserve">. </w:t>
      </w:r>
      <w:r w:rsidR="005F1E17">
        <w:rPr>
          <w:rFonts w:ascii="Times New Roman" w:hAnsi="Times New Roman" w:cs="Times New Roman"/>
          <w:lang w:val="en-US"/>
        </w:rPr>
        <w:t xml:space="preserve">Despite </w:t>
      </w:r>
      <w:r w:rsidR="00813593">
        <w:rPr>
          <w:rFonts w:ascii="Times New Roman" w:hAnsi="Times New Roman" w:cs="Times New Roman"/>
          <w:lang w:val="en-US"/>
        </w:rPr>
        <w:t>this</w:t>
      </w:r>
      <w:r w:rsidR="00FA39C4" w:rsidRPr="00FA39C4">
        <w:rPr>
          <w:rFonts w:ascii="Times New Roman" w:hAnsi="Times New Roman" w:cs="Times New Roman"/>
          <w:lang w:val="en-US"/>
        </w:rPr>
        <w:t>, the use of such techniques in pairs trading is still scarce</w:t>
      </w:r>
      <w:r w:rsidR="000E07A5" w:rsidRPr="000E07A5">
        <w:rPr>
          <w:rFonts w:ascii="Times New Roman" w:hAnsi="Times New Roman" w:cs="Times New Roman"/>
          <w:lang w:val="en-US"/>
        </w:rPr>
        <w:t>.</w:t>
      </w:r>
      <w:r>
        <w:rPr>
          <w:rFonts w:ascii="Times New Roman" w:hAnsi="Times New Roman" w:cs="Times New Roman"/>
          <w:lang w:val="en-US"/>
        </w:rPr>
        <w:t xml:space="preserve"> </w:t>
      </w:r>
    </w:p>
    <w:p w14:paraId="6E5FD586" w14:textId="77777777" w:rsidR="00E41329" w:rsidRPr="000E07A5" w:rsidRDefault="00E41329" w:rsidP="000E07A5">
      <w:pPr>
        <w:spacing w:line="360" w:lineRule="auto"/>
        <w:rPr>
          <w:rFonts w:ascii="Times New Roman" w:hAnsi="Times New Roman" w:cs="Times New Roman"/>
          <w:lang w:val="en-US"/>
        </w:rPr>
      </w:pPr>
    </w:p>
    <w:p w14:paraId="0C303E9F" w14:textId="1AB28267" w:rsidR="00BD75B1" w:rsidRDefault="000E07A5" w:rsidP="00B8008D">
      <w:pPr>
        <w:spacing w:line="360" w:lineRule="auto"/>
        <w:rPr>
          <w:rFonts w:ascii="Times New Roman" w:hAnsi="Times New Roman" w:cs="Times New Roman"/>
          <w:lang w:val="en-US"/>
        </w:rPr>
      </w:pPr>
      <w:r w:rsidRPr="000E07A5">
        <w:rPr>
          <w:rFonts w:ascii="Times New Roman" w:hAnsi="Times New Roman" w:cs="Times New Roman"/>
          <w:lang w:val="en-US"/>
        </w:rPr>
        <w:t>This thesis aims to contribute to the</w:t>
      </w:r>
      <w:r w:rsidR="00532A84">
        <w:rPr>
          <w:rFonts w:ascii="Times New Roman" w:hAnsi="Times New Roman" w:cs="Times New Roman"/>
          <w:lang w:val="en-US"/>
        </w:rPr>
        <w:t xml:space="preserve"> </w:t>
      </w:r>
      <w:r w:rsidR="007D6DF0">
        <w:rPr>
          <w:rFonts w:ascii="Times New Roman" w:hAnsi="Times New Roman" w:cs="Times New Roman"/>
          <w:lang w:val="en-US"/>
        </w:rPr>
        <w:t xml:space="preserve">literature around </w:t>
      </w:r>
      <w:r w:rsidR="00E04F43">
        <w:rPr>
          <w:rFonts w:ascii="Times New Roman" w:hAnsi="Times New Roman" w:cs="Times New Roman"/>
          <w:lang w:val="en-US"/>
        </w:rPr>
        <w:t xml:space="preserve">the interaction between </w:t>
      </w:r>
      <w:r w:rsidR="007D6DF0">
        <w:rPr>
          <w:rFonts w:ascii="Times New Roman" w:hAnsi="Times New Roman" w:cs="Times New Roman"/>
          <w:lang w:val="en-US"/>
        </w:rPr>
        <w:t xml:space="preserve">machine learning and </w:t>
      </w:r>
      <w:r w:rsidR="00532A84" w:rsidRPr="000E07A5">
        <w:rPr>
          <w:rFonts w:ascii="Times New Roman" w:hAnsi="Times New Roman" w:cs="Times New Roman"/>
          <w:lang w:val="en-US"/>
        </w:rPr>
        <w:t xml:space="preserve">trading </w:t>
      </w:r>
      <w:r w:rsidRPr="000E07A5">
        <w:rPr>
          <w:rFonts w:ascii="Times New Roman" w:hAnsi="Times New Roman" w:cs="Times New Roman"/>
          <w:lang w:val="en-US"/>
        </w:rPr>
        <w:t xml:space="preserve">by replicating the paper </w:t>
      </w:r>
      <w:r w:rsidR="005F1E17">
        <w:rPr>
          <w:rFonts w:ascii="Times New Roman" w:hAnsi="Times New Roman" w:cs="Times New Roman"/>
          <w:lang w:val="en-US"/>
        </w:rPr>
        <w:t>“</w:t>
      </w:r>
      <w:r w:rsidRPr="000E07A5">
        <w:rPr>
          <w:rFonts w:ascii="Times New Roman" w:hAnsi="Times New Roman" w:cs="Times New Roman"/>
          <w:lang w:val="en-US"/>
        </w:rPr>
        <w:t>A Machine Learning Based Pairs Trading Investment Strategy</w:t>
      </w:r>
      <w:r w:rsidR="005F1E17">
        <w:rPr>
          <w:rFonts w:ascii="Times New Roman" w:hAnsi="Times New Roman" w:cs="Times New Roman"/>
          <w:lang w:val="en-US"/>
        </w:rPr>
        <w:t>”</w:t>
      </w:r>
      <w:r w:rsidRPr="000E07A5">
        <w:rPr>
          <w:rFonts w:ascii="Times New Roman" w:hAnsi="Times New Roman" w:cs="Times New Roman"/>
          <w:lang w:val="en-US"/>
        </w:rPr>
        <w:t xml:space="preserve"> by </w:t>
      </w:r>
      <w:proofErr w:type="spellStart"/>
      <w:r w:rsidR="00980A46">
        <w:rPr>
          <w:rFonts w:ascii="Times New Roman" w:hAnsi="Times New Roman" w:cs="Times New Roman"/>
          <w:lang w:val="en-US"/>
        </w:rPr>
        <w:t>S</w:t>
      </w:r>
      <w:r w:rsidR="00980A46" w:rsidRPr="00CD59A9">
        <w:rPr>
          <w:rFonts w:ascii="Times New Roman" w:hAnsi="Times New Roman" w:cs="Times New Roman"/>
          <w:lang w:val="en-US"/>
        </w:rPr>
        <w:t>armento</w:t>
      </w:r>
      <w:proofErr w:type="spellEnd"/>
      <w:r w:rsidR="00980A46">
        <w:rPr>
          <w:rFonts w:ascii="Times New Roman" w:hAnsi="Times New Roman" w:cs="Times New Roman"/>
          <w:lang w:val="en-US"/>
        </w:rPr>
        <w:t xml:space="preserve"> and </w:t>
      </w:r>
      <w:r w:rsidR="00813593">
        <w:rPr>
          <w:rFonts w:ascii="Times New Roman" w:hAnsi="Times New Roman" w:cs="Times New Roman"/>
          <w:lang w:val="en-US"/>
        </w:rPr>
        <w:t>Horta</w:t>
      </w:r>
      <w:r w:rsidR="00980A46">
        <w:rPr>
          <w:rFonts w:ascii="Times New Roman" w:hAnsi="Times New Roman" w:cs="Times New Roman"/>
          <w:lang w:val="en-US"/>
        </w:rPr>
        <w:t xml:space="preserve"> (2020)</w:t>
      </w:r>
      <w:r w:rsidR="00974336">
        <w:rPr>
          <w:rFonts w:ascii="Times New Roman" w:hAnsi="Times New Roman" w:cs="Times New Roman"/>
          <w:lang w:val="en-US"/>
        </w:rPr>
        <w:t>,</w:t>
      </w:r>
      <w:r w:rsidRPr="000E07A5">
        <w:rPr>
          <w:rFonts w:ascii="Times New Roman" w:hAnsi="Times New Roman" w:cs="Times New Roman"/>
          <w:lang w:val="en-US"/>
        </w:rPr>
        <w:t xml:space="preserve"> and </w:t>
      </w:r>
      <w:r w:rsidR="00C56C15">
        <w:rPr>
          <w:rFonts w:ascii="Times New Roman" w:hAnsi="Times New Roman" w:cs="Times New Roman"/>
          <w:lang w:val="en-US"/>
        </w:rPr>
        <w:t xml:space="preserve">by </w:t>
      </w:r>
      <w:r w:rsidRPr="000E07A5">
        <w:rPr>
          <w:rFonts w:ascii="Times New Roman" w:hAnsi="Times New Roman" w:cs="Times New Roman"/>
          <w:lang w:val="en-US"/>
        </w:rPr>
        <w:t>exploring modifications t</w:t>
      </w:r>
      <w:r w:rsidR="00813593">
        <w:rPr>
          <w:rFonts w:ascii="Times New Roman" w:hAnsi="Times New Roman" w:cs="Times New Roman"/>
          <w:lang w:val="en-US"/>
        </w:rPr>
        <w:t xml:space="preserve">hat </w:t>
      </w:r>
      <w:r w:rsidR="002957A4" w:rsidRPr="002957A4">
        <w:rPr>
          <w:rFonts w:ascii="Times New Roman" w:hAnsi="Times New Roman" w:cs="Times New Roman"/>
          <w:lang w:val="en-US"/>
        </w:rPr>
        <w:t>validate</w:t>
      </w:r>
      <w:r w:rsidR="00C56C15">
        <w:rPr>
          <w:rFonts w:ascii="Times New Roman" w:hAnsi="Times New Roman" w:cs="Times New Roman"/>
          <w:lang w:val="en-US"/>
        </w:rPr>
        <w:t xml:space="preserve"> and</w:t>
      </w:r>
      <w:r w:rsidR="002957A4" w:rsidRPr="002957A4">
        <w:rPr>
          <w:rFonts w:ascii="Times New Roman" w:hAnsi="Times New Roman" w:cs="Times New Roman"/>
          <w:lang w:val="en-US"/>
        </w:rPr>
        <w:t xml:space="preserve"> </w:t>
      </w:r>
      <w:r w:rsidR="00495F23">
        <w:rPr>
          <w:rFonts w:ascii="Times New Roman" w:hAnsi="Times New Roman" w:cs="Times New Roman"/>
          <w:lang w:val="en-US"/>
        </w:rPr>
        <w:t>extend</w:t>
      </w:r>
      <w:r w:rsidR="0063795F">
        <w:rPr>
          <w:rFonts w:ascii="Times New Roman" w:hAnsi="Times New Roman" w:cs="Times New Roman"/>
          <w:lang w:val="en-US"/>
        </w:rPr>
        <w:t xml:space="preserve"> the</w:t>
      </w:r>
      <w:r w:rsidR="00974336">
        <w:rPr>
          <w:rFonts w:ascii="Times New Roman" w:hAnsi="Times New Roman" w:cs="Times New Roman"/>
          <w:lang w:val="en-US"/>
        </w:rPr>
        <w:t>ir</w:t>
      </w:r>
      <w:r w:rsidR="002957A4" w:rsidRPr="002957A4">
        <w:rPr>
          <w:rFonts w:ascii="Times New Roman" w:hAnsi="Times New Roman" w:cs="Times New Roman"/>
          <w:lang w:val="en-US"/>
        </w:rPr>
        <w:t xml:space="preserve"> results</w:t>
      </w:r>
      <w:r w:rsidRPr="000E07A5">
        <w:rPr>
          <w:rFonts w:ascii="Times New Roman" w:hAnsi="Times New Roman" w:cs="Times New Roman"/>
          <w:lang w:val="en-US"/>
        </w:rPr>
        <w:t>. The paper presents a novel approach that involves using machine learning techniques to select pairs of assets to trade and a trading algorithm that uses a neural network to predict the price movements of the pairs.</w:t>
      </w:r>
    </w:p>
    <w:p w14:paraId="5989EDBA" w14:textId="77777777" w:rsidR="000011E0" w:rsidRDefault="000011E0" w:rsidP="00B8008D">
      <w:pPr>
        <w:spacing w:line="360" w:lineRule="auto"/>
        <w:rPr>
          <w:rFonts w:ascii="Times New Roman" w:hAnsi="Times New Roman" w:cs="Times New Roman"/>
          <w:lang w:val="en-US"/>
        </w:rPr>
      </w:pPr>
    </w:p>
    <w:p w14:paraId="779963B6" w14:textId="46F1A736" w:rsidR="000011E0" w:rsidRDefault="000E07A5" w:rsidP="0063795F">
      <w:pPr>
        <w:spacing w:line="360" w:lineRule="auto"/>
        <w:rPr>
          <w:rFonts w:ascii="Times New Roman" w:hAnsi="Times New Roman" w:cs="Times New Roman"/>
          <w:lang w:val="en-US"/>
        </w:rPr>
      </w:pPr>
      <w:r w:rsidRPr="000E07A5">
        <w:rPr>
          <w:rFonts w:ascii="Times New Roman" w:hAnsi="Times New Roman" w:cs="Times New Roman"/>
          <w:lang w:val="en-US"/>
        </w:rPr>
        <w:t xml:space="preserve">The thesis will follow the same structure as the paper, which is divided into two research stages: the pairs selection stage and the trading stage. Research Stage 1, the pairs selection stage, </w:t>
      </w:r>
      <w:r w:rsidR="002462F7">
        <w:rPr>
          <w:rFonts w:ascii="Times New Roman" w:hAnsi="Times New Roman" w:cs="Times New Roman"/>
          <w:lang w:val="en-US"/>
        </w:rPr>
        <w:t>encompasses</w:t>
      </w:r>
      <w:r w:rsidR="002462F7" w:rsidRPr="002462F7">
        <w:rPr>
          <w:rFonts w:ascii="Times New Roman" w:hAnsi="Times New Roman" w:cs="Times New Roman"/>
          <w:lang w:val="en-US"/>
        </w:rPr>
        <w:t xml:space="preserve"> two steps</w:t>
      </w:r>
      <w:r w:rsidR="002462F7">
        <w:rPr>
          <w:rFonts w:ascii="Times New Roman" w:hAnsi="Times New Roman" w:cs="Times New Roman"/>
          <w:lang w:val="en-US"/>
        </w:rPr>
        <w:t>: (</w:t>
      </w:r>
      <w:proofErr w:type="spellStart"/>
      <w:r w:rsidR="002462F7">
        <w:rPr>
          <w:rFonts w:ascii="Times New Roman" w:hAnsi="Times New Roman" w:cs="Times New Roman"/>
          <w:lang w:val="en-US"/>
        </w:rPr>
        <w:t>i</w:t>
      </w:r>
      <w:proofErr w:type="spellEnd"/>
      <w:r w:rsidR="002462F7">
        <w:rPr>
          <w:rFonts w:ascii="Times New Roman" w:hAnsi="Times New Roman" w:cs="Times New Roman"/>
          <w:lang w:val="en-US"/>
        </w:rPr>
        <w:t>)</w:t>
      </w:r>
      <w:r w:rsidR="00B8008D">
        <w:rPr>
          <w:rFonts w:ascii="Times New Roman" w:hAnsi="Times New Roman" w:cs="Times New Roman"/>
          <w:lang w:val="en-US"/>
        </w:rPr>
        <w:t xml:space="preserve"> </w:t>
      </w:r>
      <w:r w:rsidR="00B8008D" w:rsidRPr="002462F7">
        <w:rPr>
          <w:rFonts w:ascii="Times New Roman" w:hAnsi="Times New Roman" w:cs="Times New Roman"/>
          <w:lang w:val="en-US"/>
        </w:rPr>
        <w:t>finding the appropriate candidate pairs and (ii) selecting the most promising ones.</w:t>
      </w:r>
      <w:r w:rsidR="00B8008D" w:rsidRPr="00B8008D">
        <w:rPr>
          <w:lang w:val="en-US"/>
        </w:rPr>
        <w:t xml:space="preserve"> </w:t>
      </w:r>
      <w:r w:rsidR="00474D4C">
        <w:rPr>
          <w:rFonts w:ascii="Times New Roman" w:hAnsi="Times New Roman" w:cs="Times New Roman"/>
          <w:lang w:val="en-US"/>
        </w:rPr>
        <w:t>Here machine learning</w:t>
      </w:r>
      <w:r w:rsidR="002462F7">
        <w:rPr>
          <w:rFonts w:ascii="Times New Roman" w:hAnsi="Times New Roman" w:cs="Times New Roman"/>
          <w:lang w:val="en-US"/>
        </w:rPr>
        <w:t xml:space="preserve"> will be used</w:t>
      </w:r>
      <w:r w:rsidR="00474D4C">
        <w:rPr>
          <w:rFonts w:ascii="Times New Roman" w:hAnsi="Times New Roman" w:cs="Times New Roman"/>
          <w:lang w:val="en-US"/>
        </w:rPr>
        <w:t xml:space="preserve"> in the form of </w:t>
      </w:r>
      <w:r w:rsidR="002957A4">
        <w:rPr>
          <w:rFonts w:ascii="Times New Roman" w:hAnsi="Times New Roman" w:cs="Times New Roman"/>
          <w:lang w:val="en-US"/>
        </w:rPr>
        <w:t>unsupervised learning</w:t>
      </w:r>
      <w:r w:rsidRPr="000E07A5">
        <w:rPr>
          <w:rFonts w:ascii="Times New Roman" w:hAnsi="Times New Roman" w:cs="Times New Roman"/>
          <w:lang w:val="en-US"/>
        </w:rPr>
        <w:t xml:space="preserve"> to identify pairs of assets suitable for pairs trading. In Research Stage 2, the trading stage, we will develop and test a trading algorithm tha</w:t>
      </w:r>
      <w:r w:rsidR="00C56C15">
        <w:rPr>
          <w:rFonts w:ascii="Times New Roman" w:hAnsi="Times New Roman" w:cs="Times New Roman"/>
          <w:lang w:val="en-US"/>
        </w:rPr>
        <w:t>t leverages</w:t>
      </w:r>
      <w:r w:rsidRPr="000E07A5">
        <w:rPr>
          <w:rFonts w:ascii="Times New Roman" w:hAnsi="Times New Roman" w:cs="Times New Roman"/>
          <w:lang w:val="en-US"/>
        </w:rPr>
        <w:t xml:space="preserve"> </w:t>
      </w:r>
      <w:r w:rsidR="00474D4C">
        <w:rPr>
          <w:rFonts w:ascii="Times New Roman" w:hAnsi="Times New Roman" w:cs="Times New Roman"/>
          <w:lang w:val="en-US"/>
        </w:rPr>
        <w:t>supervised</w:t>
      </w:r>
      <w:r w:rsidRPr="000E07A5">
        <w:rPr>
          <w:rFonts w:ascii="Times New Roman" w:hAnsi="Times New Roman" w:cs="Times New Roman"/>
          <w:lang w:val="en-US"/>
        </w:rPr>
        <w:t xml:space="preserve"> </w:t>
      </w:r>
      <w:r w:rsidR="002462F7">
        <w:rPr>
          <w:rFonts w:ascii="Times New Roman" w:hAnsi="Times New Roman" w:cs="Times New Roman"/>
          <w:lang w:val="en-US"/>
        </w:rPr>
        <w:t xml:space="preserve">learning algorithms </w:t>
      </w:r>
      <w:r w:rsidRPr="000E07A5">
        <w:rPr>
          <w:rFonts w:ascii="Times New Roman" w:hAnsi="Times New Roman" w:cs="Times New Roman"/>
          <w:lang w:val="en-US"/>
        </w:rPr>
        <w:t>to predict the price movements of the selected pairs and generate buy/sell signals.</w:t>
      </w:r>
      <w:r w:rsidR="00474D4C">
        <w:rPr>
          <w:rFonts w:ascii="Times New Roman" w:hAnsi="Times New Roman" w:cs="Times New Roman"/>
          <w:lang w:val="en-US"/>
        </w:rPr>
        <w:t xml:space="preserve"> </w:t>
      </w:r>
      <w:r w:rsidR="00B84492">
        <w:rPr>
          <w:rFonts w:ascii="Times New Roman" w:hAnsi="Times New Roman" w:cs="Times New Roman"/>
          <w:lang w:val="en-US"/>
        </w:rPr>
        <w:t>T</w:t>
      </w:r>
      <w:r w:rsidR="00B84492" w:rsidRPr="00B84492">
        <w:rPr>
          <w:rFonts w:ascii="Times New Roman" w:hAnsi="Times New Roman" w:cs="Times New Roman"/>
          <w:lang w:val="en-US"/>
        </w:rPr>
        <w:t>o have a benchmark</w:t>
      </w:r>
      <w:r w:rsidR="00B84492">
        <w:rPr>
          <w:rFonts w:ascii="Times New Roman" w:hAnsi="Times New Roman" w:cs="Times New Roman"/>
          <w:lang w:val="en-US"/>
        </w:rPr>
        <w:t>,</w:t>
      </w:r>
      <w:r w:rsidR="00B84492" w:rsidRPr="00B84492">
        <w:rPr>
          <w:rFonts w:ascii="Times New Roman" w:hAnsi="Times New Roman" w:cs="Times New Roman"/>
          <w:lang w:val="en-US"/>
        </w:rPr>
        <w:t xml:space="preserve"> the results obtained from the algorithms will be compared with those obtained with more traditional statistical techniques.</w:t>
      </w:r>
    </w:p>
    <w:p w14:paraId="71EFF943" w14:textId="3A08A220" w:rsidR="00954EC2" w:rsidRDefault="007531A8" w:rsidP="0063795F">
      <w:pPr>
        <w:spacing w:line="360" w:lineRule="auto"/>
        <w:rPr>
          <w:rFonts w:ascii="Times New Roman" w:hAnsi="Times New Roman" w:cs="Times New Roman"/>
          <w:lang w:val="en-US"/>
        </w:rPr>
      </w:pPr>
      <w:r w:rsidRPr="007531A8">
        <w:rPr>
          <w:rFonts w:ascii="Times New Roman" w:hAnsi="Times New Roman" w:cs="Times New Roman"/>
          <w:lang w:val="en-US"/>
        </w:rPr>
        <w:t xml:space="preserve">Each step necessary to complete these two research phases will be explained first from a theoretical point of view and then from a practical point of view, </w:t>
      </w:r>
      <w:proofErr w:type="gramStart"/>
      <w:r w:rsidRPr="007531A8">
        <w:rPr>
          <w:rFonts w:ascii="Times New Roman" w:hAnsi="Times New Roman" w:cs="Times New Roman"/>
          <w:lang w:val="en-US"/>
        </w:rPr>
        <w:t>i.e.</w:t>
      </w:r>
      <w:proofErr w:type="gramEnd"/>
      <w:r w:rsidRPr="007531A8">
        <w:rPr>
          <w:rFonts w:ascii="Times New Roman" w:hAnsi="Times New Roman" w:cs="Times New Roman"/>
          <w:lang w:val="en-US"/>
        </w:rPr>
        <w:t xml:space="preserve"> how to implement it in Python</w:t>
      </w:r>
      <w:r w:rsidR="002462F7" w:rsidRPr="002462F7">
        <w:rPr>
          <w:rFonts w:ascii="Times New Roman" w:hAnsi="Times New Roman" w:cs="Times New Roman"/>
          <w:lang w:val="en-US"/>
        </w:rPr>
        <w:t xml:space="preserve">. </w:t>
      </w:r>
      <w:r w:rsidRPr="007531A8">
        <w:rPr>
          <w:rFonts w:ascii="Times New Roman" w:hAnsi="Times New Roman" w:cs="Times New Roman"/>
          <w:lang w:val="en-US"/>
        </w:rPr>
        <w:t>All the codes developed for this thesis are fully reproducible and made publicly available on the author's GitHub page</w:t>
      </w:r>
      <w:r w:rsidR="002462F7" w:rsidRPr="002462F7">
        <w:rPr>
          <w:rFonts w:ascii="Times New Roman" w:hAnsi="Times New Roman" w:cs="Times New Roman"/>
          <w:lang w:val="en-US"/>
        </w:rPr>
        <w:t>.</w:t>
      </w:r>
      <w:r w:rsidR="002462F7">
        <w:rPr>
          <w:rFonts w:ascii="Times New Roman" w:hAnsi="Times New Roman" w:cs="Times New Roman"/>
          <w:lang w:val="en-US"/>
        </w:rPr>
        <w:t xml:space="preserve"> </w:t>
      </w:r>
    </w:p>
    <w:p w14:paraId="1E04376A" w14:textId="77777777" w:rsidR="0062276D" w:rsidRDefault="0062276D" w:rsidP="0063795F">
      <w:pPr>
        <w:spacing w:line="360" w:lineRule="auto"/>
        <w:rPr>
          <w:rFonts w:ascii="Times New Roman" w:hAnsi="Times New Roman" w:cs="Times New Roman"/>
          <w:lang w:val="en-US"/>
        </w:rPr>
      </w:pPr>
    </w:p>
    <w:p w14:paraId="1A0B239A" w14:textId="5FA45192" w:rsidR="001675F8" w:rsidRDefault="000E07A5" w:rsidP="000E07A5">
      <w:pPr>
        <w:spacing w:line="360" w:lineRule="auto"/>
        <w:rPr>
          <w:rFonts w:ascii="Times New Roman" w:hAnsi="Times New Roman" w:cs="Times New Roman"/>
          <w:lang w:val="en-US"/>
        </w:rPr>
      </w:pPr>
      <w:r w:rsidRPr="000E07A5">
        <w:rPr>
          <w:rFonts w:ascii="Times New Roman" w:hAnsi="Times New Roman" w:cs="Times New Roman"/>
          <w:lang w:val="en-US"/>
        </w:rPr>
        <w:t>To the best of</w:t>
      </w:r>
      <w:r w:rsidR="00DB27DA">
        <w:rPr>
          <w:rFonts w:ascii="Times New Roman" w:hAnsi="Times New Roman" w:cs="Times New Roman"/>
          <w:lang w:val="en-US"/>
        </w:rPr>
        <w:t xml:space="preserve"> my</w:t>
      </w:r>
      <w:r w:rsidRPr="000E07A5">
        <w:rPr>
          <w:rFonts w:ascii="Times New Roman" w:hAnsi="Times New Roman" w:cs="Times New Roman"/>
          <w:lang w:val="en-US"/>
        </w:rPr>
        <w:t xml:space="preserve"> knowledge, this thesis is one of the first to replicate and extend the original paper's approach. Firstly, we will increase the frequency of the data from 5-min to 1-min to</w:t>
      </w:r>
      <w:r w:rsidR="0063795F">
        <w:rPr>
          <w:rFonts w:ascii="Times New Roman" w:hAnsi="Times New Roman" w:cs="Times New Roman"/>
          <w:lang w:val="en-US"/>
        </w:rPr>
        <w:t xml:space="preserve"> </w:t>
      </w:r>
      <w:r w:rsidR="00820070">
        <w:rPr>
          <w:rFonts w:ascii="Times New Roman" w:hAnsi="Times New Roman" w:cs="Times New Roman"/>
          <w:lang w:val="en-US"/>
        </w:rPr>
        <w:t>further reduce</w:t>
      </w:r>
      <w:r w:rsidR="0063795F" w:rsidRPr="007531A8">
        <w:rPr>
          <w:rFonts w:ascii="Times New Roman" w:hAnsi="Times New Roman" w:cs="Times New Roman"/>
          <w:lang w:val="en-US"/>
        </w:rPr>
        <w:t xml:space="preserve"> the required formation period and consequently find more pairs</w:t>
      </w:r>
      <w:r w:rsidRPr="000E07A5">
        <w:rPr>
          <w:rFonts w:ascii="Times New Roman" w:hAnsi="Times New Roman" w:cs="Times New Roman"/>
          <w:lang w:val="en-US"/>
        </w:rPr>
        <w:t>.</w:t>
      </w:r>
      <w:r w:rsidR="00481AD2">
        <w:rPr>
          <w:rFonts w:ascii="Times New Roman" w:hAnsi="Times New Roman" w:cs="Times New Roman"/>
          <w:lang w:val="en-US"/>
        </w:rPr>
        <w:t xml:space="preserve"> </w:t>
      </w:r>
      <w:r w:rsidR="002B254C" w:rsidRPr="007349C2">
        <w:rPr>
          <w:rFonts w:ascii="Times New Roman" w:hAnsi="Times New Roman" w:cs="Times New Roman"/>
          <w:lang w:val="en-US"/>
        </w:rPr>
        <w:t>In doing so, we can also examine</w:t>
      </w:r>
      <w:r w:rsidR="00820070">
        <w:rPr>
          <w:rFonts w:ascii="Times New Roman" w:hAnsi="Times New Roman" w:cs="Times New Roman"/>
          <w:lang w:val="en-US"/>
        </w:rPr>
        <w:t xml:space="preserve"> one of</w:t>
      </w:r>
      <w:r w:rsidR="002B254C" w:rsidRPr="007349C2">
        <w:rPr>
          <w:rFonts w:ascii="Times New Roman" w:hAnsi="Times New Roman" w:cs="Times New Roman"/>
          <w:lang w:val="en-US"/>
        </w:rPr>
        <w:t xml:space="preserve"> Horta and </w:t>
      </w:r>
      <w:proofErr w:type="spellStart"/>
      <w:r w:rsidR="002B254C" w:rsidRPr="007349C2">
        <w:rPr>
          <w:rFonts w:ascii="Times New Roman" w:hAnsi="Times New Roman" w:cs="Times New Roman"/>
          <w:lang w:val="en-US"/>
        </w:rPr>
        <w:t>S</w:t>
      </w:r>
      <w:r w:rsidR="006D532C">
        <w:rPr>
          <w:rFonts w:ascii="Times New Roman" w:hAnsi="Times New Roman" w:cs="Times New Roman"/>
          <w:lang w:val="en-US"/>
        </w:rPr>
        <w:t>a</w:t>
      </w:r>
      <w:r w:rsidR="002B254C" w:rsidRPr="007349C2">
        <w:rPr>
          <w:rFonts w:ascii="Times New Roman" w:hAnsi="Times New Roman" w:cs="Times New Roman"/>
          <w:lang w:val="en-US"/>
        </w:rPr>
        <w:t>rmento</w:t>
      </w:r>
      <w:r w:rsidR="00892591">
        <w:rPr>
          <w:rFonts w:ascii="Times New Roman" w:hAnsi="Times New Roman" w:cs="Times New Roman"/>
          <w:lang w:val="en-US"/>
        </w:rPr>
        <w:t>’</w:t>
      </w:r>
      <w:r w:rsidR="002B254C" w:rsidRPr="007349C2">
        <w:rPr>
          <w:rFonts w:ascii="Times New Roman" w:hAnsi="Times New Roman" w:cs="Times New Roman"/>
          <w:lang w:val="en-US"/>
        </w:rPr>
        <w:t>s</w:t>
      </w:r>
      <w:proofErr w:type="spellEnd"/>
      <w:r w:rsidR="002B254C" w:rsidRPr="007349C2">
        <w:rPr>
          <w:rFonts w:ascii="Times New Roman" w:hAnsi="Times New Roman" w:cs="Times New Roman"/>
          <w:lang w:val="en-US"/>
        </w:rPr>
        <w:t xml:space="preserve"> proposition</w:t>
      </w:r>
      <w:r w:rsidR="00820070">
        <w:rPr>
          <w:rFonts w:ascii="Times New Roman" w:hAnsi="Times New Roman" w:cs="Times New Roman"/>
          <w:lang w:val="en-US"/>
        </w:rPr>
        <w:t>s</w:t>
      </w:r>
      <w:r w:rsidR="002B254C" w:rsidRPr="007349C2">
        <w:rPr>
          <w:rFonts w:ascii="Times New Roman" w:hAnsi="Times New Roman" w:cs="Times New Roman"/>
          <w:lang w:val="en-US"/>
        </w:rPr>
        <w:t>, which posits that shortening the training duration could enhance the predictive accuracy of the forecast-driven model</w:t>
      </w:r>
      <w:r w:rsidR="00481AD2" w:rsidRPr="00481AD2">
        <w:rPr>
          <w:rFonts w:ascii="Times New Roman" w:hAnsi="Times New Roman" w:cs="Times New Roman"/>
          <w:lang w:val="en-US"/>
        </w:rPr>
        <w:t>.</w:t>
      </w:r>
      <w:r w:rsidRPr="000E07A5">
        <w:rPr>
          <w:rFonts w:ascii="Times New Roman" w:hAnsi="Times New Roman" w:cs="Times New Roman"/>
          <w:lang w:val="en-US"/>
        </w:rPr>
        <w:t xml:space="preserve"> Secondly, we will add more features to predict the price variations, which could provide a more comprehensive view of the market. </w:t>
      </w:r>
      <w:r w:rsidR="00A10EC2">
        <w:rPr>
          <w:rFonts w:ascii="Times New Roman" w:hAnsi="Times New Roman" w:cs="Times New Roman"/>
          <w:lang w:val="en-US"/>
        </w:rPr>
        <w:t>Thirdly</w:t>
      </w:r>
      <w:r w:rsidRPr="000E07A5">
        <w:rPr>
          <w:rFonts w:ascii="Times New Roman" w:hAnsi="Times New Roman" w:cs="Times New Roman"/>
          <w:lang w:val="en-US"/>
        </w:rPr>
        <w:t xml:space="preserve">, we will combine commodity-linked ETFs and currency-linked ETFs to </w:t>
      </w:r>
      <w:r w:rsidR="008D1150">
        <w:rPr>
          <w:rFonts w:ascii="Times New Roman" w:hAnsi="Times New Roman" w:cs="Times New Roman"/>
          <w:lang w:val="en-US"/>
        </w:rPr>
        <w:t>increase the chances of finding profitable pairs</w:t>
      </w:r>
      <w:r w:rsidRPr="000E07A5">
        <w:rPr>
          <w:rFonts w:ascii="Times New Roman" w:hAnsi="Times New Roman" w:cs="Times New Roman"/>
          <w:lang w:val="en-US"/>
        </w:rPr>
        <w:t>.</w:t>
      </w:r>
      <w:r w:rsidR="00A10EC2">
        <w:rPr>
          <w:rFonts w:ascii="Times New Roman" w:hAnsi="Times New Roman" w:cs="Times New Roman"/>
          <w:lang w:val="en-US"/>
        </w:rPr>
        <w:t xml:space="preserve"> Finally, we will </w:t>
      </w:r>
      <w:r w:rsidR="000D505D" w:rsidRPr="003B0F1D">
        <w:rPr>
          <w:rFonts w:ascii="Times New Roman" w:hAnsi="Times New Roman" w:cs="Times New Roman"/>
          <w:lang w:val="en-US"/>
        </w:rPr>
        <w:t>Experiment training the Artificial Neural Networks in a classification setting</w:t>
      </w:r>
      <w:r w:rsidR="00727289">
        <w:rPr>
          <w:rFonts w:ascii="Times New Roman" w:hAnsi="Times New Roman" w:cs="Times New Roman"/>
          <w:lang w:val="en-US"/>
        </w:rPr>
        <w:t xml:space="preserve">. </w:t>
      </w:r>
      <w:r w:rsidR="00727289" w:rsidRPr="00727289">
        <w:rPr>
          <w:rFonts w:ascii="Times New Roman" w:hAnsi="Times New Roman" w:cs="Times New Roman"/>
          <w:lang w:val="en-US"/>
        </w:rPr>
        <w:t>While regression seems like the obvious choice when predicting real-valued outputs, it presents challenges in terms of optimization and robustness. The MSE</w:t>
      </w:r>
      <w:r w:rsidR="00727289">
        <w:rPr>
          <w:rFonts w:ascii="Times New Roman" w:hAnsi="Times New Roman" w:cs="Times New Roman"/>
          <w:lang w:val="en-US"/>
        </w:rPr>
        <w:t xml:space="preserve"> </w:t>
      </w:r>
      <w:r w:rsidR="00727289" w:rsidRPr="00727289">
        <w:rPr>
          <w:rFonts w:ascii="Times New Roman" w:hAnsi="Times New Roman" w:cs="Times New Roman"/>
          <w:lang w:val="en-US"/>
        </w:rPr>
        <w:t xml:space="preserve">loss, commonly used in regression, is more difficult to optimize and prone to disruptions from outliers, resulting in large gradients. On the other hand, classification, utilizing a stable loss function like </w:t>
      </w:r>
      <w:proofErr w:type="spellStart"/>
      <w:r w:rsidR="00727289" w:rsidRPr="00727289">
        <w:rPr>
          <w:rFonts w:ascii="Times New Roman" w:hAnsi="Times New Roman" w:cs="Times New Roman"/>
          <w:lang w:val="en-US"/>
        </w:rPr>
        <w:t>Softmax</w:t>
      </w:r>
      <w:proofErr w:type="spellEnd"/>
      <w:r w:rsidR="00727289" w:rsidRPr="00727289">
        <w:rPr>
          <w:rFonts w:ascii="Times New Roman" w:hAnsi="Times New Roman" w:cs="Times New Roman"/>
          <w:lang w:val="en-US"/>
        </w:rPr>
        <w:t>, provides a more efficient optimization process and improved robustness. Additionally, classification offers the benefit of not only yielding a single regression output but also providing a distribution that signifies the confidence associated with the predictions.</w:t>
      </w:r>
    </w:p>
    <w:p w14:paraId="74E68D12" w14:textId="77777777" w:rsidR="000011E0" w:rsidRPr="000E07A5" w:rsidRDefault="000011E0" w:rsidP="000E07A5">
      <w:pPr>
        <w:spacing w:line="360" w:lineRule="auto"/>
        <w:rPr>
          <w:rFonts w:ascii="Times New Roman" w:hAnsi="Times New Roman" w:cs="Times New Roman"/>
          <w:lang w:val="en-US"/>
        </w:rPr>
      </w:pPr>
    </w:p>
    <w:p w14:paraId="04AB4B08" w14:textId="6DC9AD09" w:rsidR="000E07A5" w:rsidRPr="000E07A5" w:rsidRDefault="000E07A5" w:rsidP="000E07A5">
      <w:pPr>
        <w:spacing w:line="360" w:lineRule="auto"/>
        <w:rPr>
          <w:rFonts w:ascii="Times New Roman" w:hAnsi="Times New Roman" w:cs="Times New Roman"/>
          <w:lang w:val="en-US"/>
        </w:rPr>
      </w:pPr>
      <w:r w:rsidRPr="000E07A5">
        <w:rPr>
          <w:rFonts w:ascii="Times New Roman" w:hAnsi="Times New Roman" w:cs="Times New Roman"/>
          <w:lang w:val="en-US"/>
        </w:rPr>
        <w:lastRenderedPageBreak/>
        <w:t xml:space="preserve">Overall, this thesis aims to provide a comprehensive overview of the approach, including its theoretical and practical aspects, with a particular focus on the machine learning techniques used. The thesis and accompanying codes will be valuable resources for academics and practitioners interested in the application of machine learning in finance, and it is hoped that the results of this thesis will contribute to the growing body of literature </w:t>
      </w:r>
      <w:r w:rsidR="00E33B63">
        <w:rPr>
          <w:rFonts w:ascii="Times New Roman" w:hAnsi="Times New Roman" w:cs="Times New Roman"/>
          <w:lang w:val="en-US"/>
        </w:rPr>
        <w:t xml:space="preserve">around the interaction between </w:t>
      </w:r>
      <w:r w:rsidRPr="000E07A5">
        <w:rPr>
          <w:rFonts w:ascii="Times New Roman" w:hAnsi="Times New Roman" w:cs="Times New Roman"/>
          <w:lang w:val="en-US"/>
        </w:rPr>
        <w:t>machine learning</w:t>
      </w:r>
      <w:r w:rsidR="00E33B63">
        <w:rPr>
          <w:rFonts w:ascii="Times New Roman" w:hAnsi="Times New Roman" w:cs="Times New Roman"/>
          <w:lang w:val="en-US"/>
        </w:rPr>
        <w:t xml:space="preserve"> and</w:t>
      </w:r>
      <w:r w:rsidRPr="000E07A5">
        <w:rPr>
          <w:rFonts w:ascii="Times New Roman" w:hAnsi="Times New Roman" w:cs="Times New Roman"/>
          <w:lang w:val="en-US"/>
        </w:rPr>
        <w:t xml:space="preserve"> trading.</w:t>
      </w:r>
    </w:p>
    <w:p w14:paraId="766CA3A5" w14:textId="77777777" w:rsidR="00D506C4" w:rsidRDefault="00D506C4" w:rsidP="000E07A5">
      <w:pPr>
        <w:spacing w:line="360" w:lineRule="auto"/>
        <w:rPr>
          <w:rFonts w:ascii="Times New Roman" w:hAnsi="Times New Roman" w:cs="Times New Roman"/>
          <w:lang w:val="en-US"/>
        </w:rPr>
      </w:pPr>
    </w:p>
    <w:p w14:paraId="30AE80A8" w14:textId="77777777" w:rsidR="007A003E" w:rsidRDefault="007A003E" w:rsidP="000E07A5">
      <w:pPr>
        <w:spacing w:line="360" w:lineRule="auto"/>
        <w:rPr>
          <w:rFonts w:ascii="Times New Roman" w:hAnsi="Times New Roman" w:cs="Times New Roman"/>
          <w:lang w:val="en-US"/>
        </w:rPr>
      </w:pPr>
    </w:p>
    <w:p w14:paraId="56195D7C" w14:textId="6B5357B4" w:rsidR="00C22266" w:rsidRDefault="00BA3FDB" w:rsidP="007A003E">
      <w:pPr>
        <w:pStyle w:val="Titolo2"/>
        <w:numPr>
          <w:ilvl w:val="1"/>
          <w:numId w:val="24"/>
        </w:numPr>
        <w:rPr>
          <w:rFonts w:ascii="Times New Roman" w:hAnsi="Times New Roman" w:cs="Times New Roman"/>
          <w:b/>
          <w:bCs/>
          <w:color w:val="000000" w:themeColor="text1"/>
          <w:sz w:val="32"/>
          <w:szCs w:val="32"/>
          <w:lang w:val="en-US"/>
        </w:rPr>
      </w:pPr>
      <w:bookmarkStart w:id="1" w:name="_Toc140399631"/>
      <w:r>
        <w:rPr>
          <w:rFonts w:ascii="Times New Roman" w:hAnsi="Times New Roman" w:cs="Times New Roman"/>
          <w:b/>
          <w:bCs/>
          <w:color w:val="000000" w:themeColor="text1"/>
          <w:sz w:val="32"/>
          <w:szCs w:val="32"/>
          <w:lang w:val="en-US"/>
        </w:rPr>
        <w:t>O</w:t>
      </w:r>
      <w:r w:rsidR="00C22266" w:rsidRPr="006B7394">
        <w:rPr>
          <w:rFonts w:ascii="Times New Roman" w:hAnsi="Times New Roman" w:cs="Times New Roman"/>
          <w:b/>
          <w:bCs/>
          <w:color w:val="000000" w:themeColor="text1"/>
          <w:sz w:val="32"/>
          <w:szCs w:val="32"/>
          <w:lang w:val="en-US"/>
        </w:rPr>
        <w:t>verview</w:t>
      </w:r>
      <w:bookmarkEnd w:id="1"/>
    </w:p>
    <w:p w14:paraId="78A7C3A0" w14:textId="77777777" w:rsidR="007A003E" w:rsidRPr="007A003E" w:rsidRDefault="007A003E" w:rsidP="007A003E">
      <w:pPr>
        <w:rPr>
          <w:lang w:val="en-US"/>
        </w:rPr>
      </w:pPr>
    </w:p>
    <w:p w14:paraId="7FC3F424" w14:textId="660B9828" w:rsidR="007531A8" w:rsidRPr="00B84492" w:rsidRDefault="00B84492" w:rsidP="000E07A5">
      <w:pPr>
        <w:spacing w:line="360" w:lineRule="auto"/>
        <w:rPr>
          <w:rFonts w:ascii="Times New Roman" w:hAnsi="Times New Roman" w:cs="Times New Roman"/>
          <w:lang w:val="en-US"/>
        </w:rPr>
      </w:pPr>
      <w:r w:rsidRPr="00B84492">
        <w:rPr>
          <w:rFonts w:ascii="Times New Roman" w:hAnsi="Times New Roman" w:cs="Times New Roman"/>
          <w:lang w:val="en-US"/>
        </w:rPr>
        <w:t>Since this thesis has as its object the meeting of two worlds which, although superimposable, are intrinsically different, I thought it might be useful to briefly describe them both. In this way, those who are not familiar with one of the two can get an idea directly here without having to first consult other sources.</w:t>
      </w:r>
    </w:p>
    <w:p w14:paraId="4052905C" w14:textId="77777777" w:rsidR="00B84492" w:rsidRDefault="00B84492" w:rsidP="000E07A5">
      <w:pPr>
        <w:spacing w:line="360" w:lineRule="auto"/>
        <w:rPr>
          <w:rFonts w:ascii="Times New Roman" w:hAnsi="Times New Roman" w:cs="Times New Roman"/>
          <w:lang w:val="en-US"/>
        </w:rPr>
      </w:pPr>
    </w:p>
    <w:p w14:paraId="0CB4849A" w14:textId="21FFFE3D" w:rsidR="000D5A73" w:rsidRPr="00FC4BEB" w:rsidRDefault="005F1E17" w:rsidP="007A003E">
      <w:pPr>
        <w:pStyle w:val="Titolo3"/>
        <w:numPr>
          <w:ilvl w:val="2"/>
          <w:numId w:val="24"/>
        </w:numPr>
        <w:rPr>
          <w:rFonts w:ascii="Times New Roman" w:hAnsi="Times New Roman" w:cs="Times New Roman"/>
          <w:b/>
          <w:bCs/>
          <w:color w:val="000000" w:themeColor="text1"/>
          <w:sz w:val="28"/>
          <w:szCs w:val="28"/>
          <w:lang w:val="en-US"/>
        </w:rPr>
      </w:pPr>
      <w:bookmarkStart w:id="2" w:name="_Toc140399632"/>
      <w:r w:rsidRPr="00FC4BEB">
        <w:rPr>
          <w:rFonts w:ascii="Times New Roman" w:hAnsi="Times New Roman" w:cs="Times New Roman"/>
          <w:b/>
          <w:bCs/>
          <w:color w:val="000000" w:themeColor="text1"/>
          <w:sz w:val="28"/>
          <w:szCs w:val="28"/>
          <w:lang w:val="en-US"/>
        </w:rPr>
        <w:t xml:space="preserve">What is </w:t>
      </w:r>
      <w:r w:rsidR="000D5A73" w:rsidRPr="00FC4BEB">
        <w:rPr>
          <w:rFonts w:ascii="Times New Roman" w:hAnsi="Times New Roman" w:cs="Times New Roman"/>
          <w:b/>
          <w:bCs/>
          <w:color w:val="000000" w:themeColor="text1"/>
          <w:sz w:val="28"/>
          <w:szCs w:val="28"/>
          <w:lang w:val="en-US"/>
        </w:rPr>
        <w:t>Pairs trading</w:t>
      </w:r>
      <w:r w:rsidRPr="00FC4BEB">
        <w:rPr>
          <w:rFonts w:ascii="Times New Roman" w:hAnsi="Times New Roman" w:cs="Times New Roman"/>
          <w:b/>
          <w:bCs/>
          <w:color w:val="000000" w:themeColor="text1"/>
          <w:sz w:val="28"/>
          <w:szCs w:val="28"/>
          <w:lang w:val="en-US"/>
        </w:rPr>
        <w:t>?</w:t>
      </w:r>
      <w:bookmarkEnd w:id="2"/>
    </w:p>
    <w:p w14:paraId="40F2015C" w14:textId="77777777" w:rsidR="007A003E" w:rsidRPr="007A003E" w:rsidRDefault="007A003E" w:rsidP="007A003E">
      <w:pPr>
        <w:rPr>
          <w:lang w:val="en-US"/>
        </w:rPr>
      </w:pPr>
    </w:p>
    <w:p w14:paraId="6D8F8C4C" w14:textId="2FCCE8A2" w:rsidR="00134D50" w:rsidRDefault="00F62D4F" w:rsidP="00F62D4F">
      <w:pPr>
        <w:spacing w:line="360" w:lineRule="auto"/>
        <w:rPr>
          <w:rFonts w:ascii="Times New Roman" w:hAnsi="Times New Roman" w:cs="Times New Roman"/>
          <w:lang w:val="en-US"/>
        </w:rPr>
      </w:pPr>
      <w:r w:rsidRPr="00F62D4F">
        <w:rPr>
          <w:rFonts w:ascii="Times New Roman" w:hAnsi="Times New Roman" w:cs="Times New Roman"/>
          <w:lang w:val="en-US"/>
        </w:rPr>
        <w:t xml:space="preserve">Pairs trading is a market-neutral trading strategy that involves the simultaneous buying and selling of two highly related securities to profit from the price spread between them </w:t>
      </w:r>
      <w:r w:rsidR="00DC7ACF">
        <w:rPr>
          <w:rFonts w:ascii="Times New Roman" w:hAnsi="Times New Roman" w:cs="Times New Roman"/>
          <w:lang w:val="en-US"/>
        </w:rPr>
        <w:t>(</w:t>
      </w:r>
      <w:proofErr w:type="spellStart"/>
      <w:r w:rsidRPr="00F62D4F">
        <w:rPr>
          <w:rFonts w:ascii="Times New Roman" w:hAnsi="Times New Roman" w:cs="Times New Roman"/>
          <w:lang w:val="en-US"/>
        </w:rPr>
        <w:t>Gatev</w:t>
      </w:r>
      <w:proofErr w:type="spellEnd"/>
      <w:r w:rsidRPr="00F62D4F">
        <w:rPr>
          <w:rFonts w:ascii="Times New Roman" w:hAnsi="Times New Roman" w:cs="Times New Roman"/>
          <w:lang w:val="en-US"/>
        </w:rPr>
        <w:t xml:space="preserve"> et al., 2006</w:t>
      </w:r>
      <w:r w:rsidR="00DC7ACF">
        <w:rPr>
          <w:rFonts w:ascii="Times New Roman" w:hAnsi="Times New Roman" w:cs="Times New Roman"/>
          <w:lang w:val="en-US"/>
        </w:rPr>
        <w:t>)</w:t>
      </w:r>
      <w:r w:rsidRPr="00F62D4F">
        <w:rPr>
          <w:rFonts w:ascii="Times New Roman" w:hAnsi="Times New Roman" w:cs="Times New Roman"/>
          <w:lang w:val="en-US"/>
        </w:rPr>
        <w:t>. The strategy is based on the concept of mean reversion</w:t>
      </w:r>
      <w:r w:rsidR="00B84492">
        <w:rPr>
          <w:rFonts w:ascii="Times New Roman" w:hAnsi="Times New Roman" w:cs="Times New Roman"/>
          <w:lang w:val="en-US"/>
        </w:rPr>
        <w:t>,</w:t>
      </w:r>
      <w:r w:rsidRPr="00F62D4F">
        <w:rPr>
          <w:rFonts w:ascii="Times New Roman" w:hAnsi="Times New Roman" w:cs="Times New Roman"/>
          <w:lang w:val="en-US"/>
        </w:rPr>
        <w:t xml:space="preserve"> which suggests that</w:t>
      </w:r>
      <w:r w:rsidR="007D1B79">
        <w:rPr>
          <w:rFonts w:ascii="Times New Roman" w:hAnsi="Times New Roman" w:cs="Times New Roman"/>
          <w:lang w:val="en-US"/>
        </w:rPr>
        <w:t>,</w:t>
      </w:r>
      <w:r w:rsidRPr="00F62D4F">
        <w:rPr>
          <w:rFonts w:ascii="Times New Roman" w:hAnsi="Times New Roman" w:cs="Times New Roman"/>
          <w:lang w:val="en-US"/>
        </w:rPr>
        <w:t xml:space="preserve"> over time</w:t>
      </w:r>
      <w:r w:rsidR="00D76FD9">
        <w:rPr>
          <w:rFonts w:ascii="Times New Roman" w:hAnsi="Times New Roman" w:cs="Times New Roman"/>
          <w:lang w:val="en-US"/>
        </w:rPr>
        <w:t>,</w:t>
      </w:r>
      <w:r w:rsidRPr="00F62D4F">
        <w:rPr>
          <w:rFonts w:ascii="Times New Roman" w:hAnsi="Times New Roman" w:cs="Times New Roman"/>
          <w:lang w:val="en-US"/>
        </w:rPr>
        <w:t xml:space="preserve"> the prices of two related securities will tend to move towards their long-term average relationship (Chan, 2013). </w:t>
      </w:r>
      <w:r w:rsidR="008E58CA" w:rsidRPr="008E58CA">
        <w:rPr>
          <w:rFonts w:ascii="Times New Roman" w:hAnsi="Times New Roman" w:cs="Times New Roman"/>
          <w:lang w:val="en-US"/>
        </w:rPr>
        <w:t>The goal is therefore to identify two stocks that have a stable relationship and initiate positions to profit from deviations from this relationship.</w:t>
      </w:r>
      <w:r w:rsidR="008E58CA">
        <w:rPr>
          <w:rFonts w:ascii="Times New Roman" w:hAnsi="Times New Roman" w:cs="Times New Roman"/>
          <w:lang w:val="en-US"/>
        </w:rPr>
        <w:t xml:space="preserve"> </w:t>
      </w:r>
    </w:p>
    <w:p w14:paraId="57DB5B4C" w14:textId="36462010" w:rsidR="008942A2" w:rsidRDefault="00F62D4F" w:rsidP="00F62D4F">
      <w:pPr>
        <w:spacing w:line="360" w:lineRule="auto"/>
        <w:rPr>
          <w:rFonts w:ascii="Times New Roman" w:hAnsi="Times New Roman" w:cs="Times New Roman"/>
          <w:lang w:val="en-US"/>
        </w:rPr>
      </w:pPr>
      <w:r w:rsidRPr="00F62D4F">
        <w:rPr>
          <w:rFonts w:ascii="Times New Roman" w:hAnsi="Times New Roman" w:cs="Times New Roman"/>
          <w:lang w:val="en-US"/>
        </w:rPr>
        <w:t xml:space="preserve">The relationship between two securities can be established by various methods, </w:t>
      </w:r>
      <w:r w:rsidR="00080422">
        <w:rPr>
          <w:rFonts w:ascii="Times New Roman" w:hAnsi="Times New Roman" w:cs="Times New Roman"/>
          <w:lang w:val="en-US"/>
        </w:rPr>
        <w:t>such as</w:t>
      </w:r>
      <w:r w:rsidRPr="00F62D4F">
        <w:rPr>
          <w:rFonts w:ascii="Times New Roman" w:hAnsi="Times New Roman" w:cs="Times New Roman"/>
          <w:lang w:val="en-US"/>
        </w:rPr>
        <w:t xml:space="preserve"> cointegration</w:t>
      </w:r>
      <w:r w:rsidR="000D5A73">
        <w:rPr>
          <w:rFonts w:ascii="Times New Roman" w:hAnsi="Times New Roman" w:cs="Times New Roman"/>
          <w:lang w:val="en-US"/>
        </w:rPr>
        <w:t>. As we will see later, c</w:t>
      </w:r>
      <w:r w:rsidR="000D5A73" w:rsidRPr="00F62D4F">
        <w:rPr>
          <w:rFonts w:ascii="Times New Roman" w:hAnsi="Times New Roman" w:cs="Times New Roman"/>
          <w:lang w:val="en-US"/>
        </w:rPr>
        <w:t xml:space="preserve">ointegration is a statistical technique that involves regressing the prices of two securities on each other and testing for the presence of a long-term relationship. </w:t>
      </w:r>
      <w:r w:rsidRPr="00F62D4F">
        <w:rPr>
          <w:rFonts w:ascii="Times New Roman" w:hAnsi="Times New Roman" w:cs="Times New Roman"/>
          <w:lang w:val="en-US"/>
        </w:rPr>
        <w:t>Other methods for establishing the relationship between two securities include fundamental analysis and technical analysis. Fundamental analysis involves examining the underlying financial and economic factors that affect the securities, such as earnings, revenue, and market share. Technical analysis involves studying price charts and identifying patterns and trends that can be used to predict future price movements.</w:t>
      </w:r>
      <w:r w:rsidR="00134D50">
        <w:rPr>
          <w:rFonts w:ascii="Times New Roman" w:hAnsi="Times New Roman" w:cs="Times New Roman"/>
          <w:lang w:val="en-US"/>
        </w:rPr>
        <w:t xml:space="preserve"> </w:t>
      </w:r>
    </w:p>
    <w:p w14:paraId="5FBAF0B1" w14:textId="4B535B1E" w:rsidR="00FB0485" w:rsidRDefault="000D5A73" w:rsidP="00F62D4F">
      <w:pPr>
        <w:spacing w:line="360" w:lineRule="auto"/>
        <w:rPr>
          <w:noProof/>
          <w:lang w:val="en-US"/>
        </w:rPr>
      </w:pPr>
      <w:r w:rsidRPr="000D5A73">
        <w:rPr>
          <w:rFonts w:ascii="Times New Roman" w:hAnsi="Times New Roman" w:cs="Times New Roman"/>
          <w:lang w:val="en-US"/>
        </w:rPr>
        <w:t>Regardless of the chosen strategy,</w:t>
      </w:r>
      <w:r>
        <w:rPr>
          <w:rFonts w:ascii="Times New Roman" w:hAnsi="Times New Roman" w:cs="Times New Roman"/>
          <w:lang w:val="en-US"/>
        </w:rPr>
        <w:t xml:space="preserve"> o</w:t>
      </w:r>
      <w:r w:rsidR="00F62D4F" w:rsidRPr="00F62D4F">
        <w:rPr>
          <w:rFonts w:ascii="Times New Roman" w:hAnsi="Times New Roman" w:cs="Times New Roman"/>
          <w:lang w:val="en-US"/>
        </w:rPr>
        <w:t>nce a stable relationship is established</w:t>
      </w:r>
      <w:r>
        <w:rPr>
          <w:rFonts w:ascii="Times New Roman" w:hAnsi="Times New Roman" w:cs="Times New Roman"/>
          <w:lang w:val="en-US"/>
        </w:rPr>
        <w:t>,</w:t>
      </w:r>
      <w:r w:rsidR="00F62D4F" w:rsidRPr="00F62D4F">
        <w:rPr>
          <w:rFonts w:ascii="Times New Roman" w:hAnsi="Times New Roman" w:cs="Times New Roman"/>
          <w:lang w:val="en-US"/>
        </w:rPr>
        <w:t xml:space="preserve"> traders look for deviations from this relationship, which can be caused by various factors such as news events, changes in market sentiment, or fundamental shifts. Traders then initiate a long position in the underpriced security and a short position in the overpriced security, expecting the spread between the two securities to eventually revert to its mean value (Chan, 2013).</w:t>
      </w:r>
      <w:r w:rsidRPr="000D5A73">
        <w:rPr>
          <w:noProof/>
          <w:lang w:val="en-US"/>
        </w:rPr>
        <w:t xml:space="preserve"> </w:t>
      </w:r>
    </w:p>
    <w:p w14:paraId="5DC7741E" w14:textId="77777777" w:rsidR="00134D50" w:rsidRDefault="00134D50" w:rsidP="00F62D4F">
      <w:pPr>
        <w:spacing w:line="360" w:lineRule="auto"/>
        <w:rPr>
          <w:noProof/>
          <w:lang w:val="en-US"/>
        </w:rPr>
      </w:pPr>
    </w:p>
    <w:p w14:paraId="4EEFDCAF" w14:textId="16E46125" w:rsidR="00080422" w:rsidRDefault="00080422" w:rsidP="004212A3">
      <w:pPr>
        <w:spacing w:line="360" w:lineRule="auto"/>
        <w:rPr>
          <w:rFonts w:ascii="Times New Roman" w:hAnsi="Times New Roman" w:cs="Times New Roman"/>
          <w:lang w:val="en-US"/>
        </w:rPr>
      </w:pPr>
      <w:r w:rsidRPr="00080422">
        <w:rPr>
          <w:rFonts w:ascii="Times New Roman" w:hAnsi="Times New Roman" w:cs="Times New Roman"/>
          <w:noProof/>
          <w:lang w:val="en-US"/>
        </w:rPr>
        <w:t xml:space="preserve">Let's </w:t>
      </w:r>
      <w:r>
        <w:rPr>
          <w:rFonts w:ascii="Times New Roman" w:hAnsi="Times New Roman" w:cs="Times New Roman"/>
          <w:noProof/>
          <w:lang w:val="en-US"/>
        </w:rPr>
        <w:t>look</w:t>
      </w:r>
      <w:r w:rsidRPr="00080422">
        <w:rPr>
          <w:rFonts w:ascii="Times New Roman" w:hAnsi="Times New Roman" w:cs="Times New Roman"/>
          <w:noProof/>
          <w:lang w:val="en-US"/>
        </w:rPr>
        <w:t xml:space="preserve"> a</w:t>
      </w:r>
      <w:r>
        <w:rPr>
          <w:rFonts w:ascii="Times New Roman" w:hAnsi="Times New Roman" w:cs="Times New Roman"/>
          <w:noProof/>
          <w:lang w:val="en-US"/>
        </w:rPr>
        <w:t>t a</w:t>
      </w:r>
      <w:r w:rsidRPr="00080422">
        <w:rPr>
          <w:rFonts w:ascii="Times New Roman" w:hAnsi="Times New Roman" w:cs="Times New Roman"/>
          <w:noProof/>
          <w:lang w:val="en-US"/>
        </w:rPr>
        <w:t xml:space="preserve"> practical example</w:t>
      </w:r>
      <w:r>
        <w:rPr>
          <w:rFonts w:ascii="Times New Roman" w:hAnsi="Times New Roman" w:cs="Times New Roman"/>
          <w:noProof/>
          <w:lang w:val="en-US"/>
        </w:rPr>
        <w:t xml:space="preserve">. A </w:t>
      </w:r>
      <w:r w:rsidR="004212A3" w:rsidRPr="004212A3">
        <w:rPr>
          <w:rFonts w:ascii="Times New Roman" w:hAnsi="Times New Roman" w:cs="Times New Roman"/>
          <w:lang w:val="en-US"/>
        </w:rPr>
        <w:t xml:space="preserve">trader has identified two stocks, </w:t>
      </w:r>
      <w:r>
        <w:rPr>
          <w:rFonts w:ascii="Times New Roman" w:hAnsi="Times New Roman" w:cs="Times New Roman"/>
          <w:lang w:val="en-US"/>
        </w:rPr>
        <w:t>BNO</w:t>
      </w:r>
      <w:r w:rsidR="004212A3" w:rsidRPr="004212A3">
        <w:rPr>
          <w:rFonts w:ascii="Times New Roman" w:hAnsi="Times New Roman" w:cs="Times New Roman"/>
          <w:lang w:val="en-US"/>
        </w:rPr>
        <w:t xml:space="preserve"> and </w:t>
      </w:r>
      <w:r>
        <w:rPr>
          <w:rFonts w:ascii="Times New Roman" w:hAnsi="Times New Roman" w:cs="Times New Roman"/>
          <w:lang w:val="en-US"/>
        </w:rPr>
        <w:t>UGA</w:t>
      </w:r>
      <w:r w:rsidR="004212A3" w:rsidRPr="004212A3">
        <w:rPr>
          <w:rFonts w:ascii="Times New Roman" w:hAnsi="Times New Roman" w:cs="Times New Roman"/>
          <w:lang w:val="en-US"/>
        </w:rPr>
        <w:t>, that have a stable</w:t>
      </w:r>
      <w:r w:rsidR="00DC4902">
        <w:rPr>
          <w:rFonts w:ascii="Times New Roman" w:hAnsi="Times New Roman" w:cs="Times New Roman"/>
          <w:lang w:val="en-US"/>
        </w:rPr>
        <w:t xml:space="preserve"> relationship.</w:t>
      </w:r>
      <w:r w:rsidR="004212A3" w:rsidRPr="004212A3">
        <w:rPr>
          <w:rFonts w:ascii="Times New Roman" w:hAnsi="Times New Roman" w:cs="Times New Roman"/>
          <w:lang w:val="en-US"/>
        </w:rPr>
        <w:t xml:space="preserve"> </w:t>
      </w:r>
    </w:p>
    <w:p w14:paraId="7C6CAE4F" w14:textId="70680E8C" w:rsidR="00080422" w:rsidRDefault="00080422" w:rsidP="00080422">
      <w:pPr>
        <w:spacing w:line="360" w:lineRule="auto"/>
        <w:jc w:val="center"/>
        <w:rPr>
          <w:rFonts w:ascii="Times New Roman" w:hAnsi="Times New Roman" w:cs="Times New Roman"/>
          <w:lang w:val="en-US"/>
        </w:rPr>
      </w:pPr>
      <w:r w:rsidRPr="000D5A73">
        <w:rPr>
          <w:rFonts w:ascii="Times New Roman" w:hAnsi="Times New Roman" w:cs="Times New Roman"/>
          <w:noProof/>
          <w:lang w:val="en-US"/>
        </w:rPr>
        <w:lastRenderedPageBreak/>
        <w:drawing>
          <wp:inline distT="0" distB="0" distL="0" distR="0" wp14:anchorId="630308D1" wp14:editId="37D2C81C">
            <wp:extent cx="6220494" cy="3171372"/>
            <wp:effectExtent l="0" t="0" r="2540" b="3810"/>
            <wp:docPr id="1"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pic:nvPicPr>
                  <pic:blipFill>
                    <a:blip r:embed="rId8"/>
                    <a:stretch>
                      <a:fillRect/>
                    </a:stretch>
                  </pic:blipFill>
                  <pic:spPr>
                    <a:xfrm>
                      <a:off x="0" y="0"/>
                      <a:ext cx="6272495" cy="3197884"/>
                    </a:xfrm>
                    <a:prstGeom prst="rect">
                      <a:avLst/>
                    </a:prstGeom>
                  </pic:spPr>
                </pic:pic>
              </a:graphicData>
            </a:graphic>
          </wp:inline>
        </w:drawing>
      </w:r>
    </w:p>
    <w:p w14:paraId="428AD275" w14:textId="77777777" w:rsidR="00BC3CB1" w:rsidRDefault="00BC3CB1" w:rsidP="004212A3">
      <w:pPr>
        <w:spacing w:line="360" w:lineRule="auto"/>
        <w:rPr>
          <w:rFonts w:ascii="Times New Roman" w:hAnsi="Times New Roman" w:cs="Times New Roman"/>
          <w:lang w:val="en-US"/>
        </w:rPr>
      </w:pPr>
    </w:p>
    <w:p w14:paraId="62152079" w14:textId="049E28AB" w:rsidR="000D5A73" w:rsidRDefault="004212A3" w:rsidP="004212A3">
      <w:pPr>
        <w:spacing w:line="360" w:lineRule="auto"/>
        <w:rPr>
          <w:rFonts w:ascii="Times New Roman" w:hAnsi="Times New Roman" w:cs="Times New Roman"/>
          <w:lang w:val="en-US"/>
        </w:rPr>
      </w:pPr>
      <w:r w:rsidRPr="004212A3">
        <w:rPr>
          <w:rFonts w:ascii="Times New Roman" w:hAnsi="Times New Roman" w:cs="Times New Roman"/>
          <w:lang w:val="en-US"/>
        </w:rPr>
        <w:t xml:space="preserve">The trader has </w:t>
      </w:r>
      <w:r w:rsidR="00DC4902">
        <w:rPr>
          <w:rFonts w:ascii="Times New Roman" w:hAnsi="Times New Roman" w:cs="Times New Roman"/>
          <w:lang w:val="en-US"/>
        </w:rPr>
        <w:t xml:space="preserve">also </w:t>
      </w:r>
      <w:r w:rsidRPr="004212A3">
        <w:rPr>
          <w:rFonts w:ascii="Times New Roman" w:hAnsi="Times New Roman" w:cs="Times New Roman"/>
          <w:lang w:val="en-US"/>
        </w:rPr>
        <w:t xml:space="preserve">found that historically, the price of stock </w:t>
      </w:r>
      <w:r w:rsidR="00080422">
        <w:rPr>
          <w:rFonts w:ascii="Times New Roman" w:hAnsi="Times New Roman" w:cs="Times New Roman"/>
          <w:lang w:val="en-US"/>
        </w:rPr>
        <w:t>BNO</w:t>
      </w:r>
      <w:r w:rsidRPr="004212A3">
        <w:rPr>
          <w:rFonts w:ascii="Times New Roman" w:hAnsi="Times New Roman" w:cs="Times New Roman"/>
          <w:lang w:val="en-US"/>
        </w:rPr>
        <w:t xml:space="preserve"> tends to be 1.5 times the price of stock </w:t>
      </w:r>
      <w:r w:rsidR="00080422">
        <w:rPr>
          <w:rFonts w:ascii="Times New Roman" w:hAnsi="Times New Roman" w:cs="Times New Roman"/>
          <w:lang w:val="en-US"/>
        </w:rPr>
        <w:t>UGA</w:t>
      </w:r>
      <w:r w:rsidRPr="004212A3">
        <w:rPr>
          <w:rFonts w:ascii="Times New Roman" w:hAnsi="Times New Roman" w:cs="Times New Roman"/>
          <w:lang w:val="en-US"/>
        </w:rPr>
        <w:t xml:space="preserve">. However, due to a recent news event that negatively impacts stock </w:t>
      </w:r>
      <w:r w:rsidR="00080422">
        <w:rPr>
          <w:rFonts w:ascii="Times New Roman" w:hAnsi="Times New Roman" w:cs="Times New Roman"/>
          <w:lang w:val="en-US"/>
        </w:rPr>
        <w:t>UGA</w:t>
      </w:r>
      <w:r w:rsidRPr="004212A3">
        <w:rPr>
          <w:rFonts w:ascii="Times New Roman" w:hAnsi="Times New Roman" w:cs="Times New Roman"/>
          <w:lang w:val="en-US"/>
        </w:rPr>
        <w:t xml:space="preserve">, its price has dropped significantly relative to stock </w:t>
      </w:r>
      <w:r w:rsidR="00080422">
        <w:rPr>
          <w:rFonts w:ascii="Times New Roman" w:hAnsi="Times New Roman" w:cs="Times New Roman"/>
          <w:lang w:val="en-US"/>
        </w:rPr>
        <w:t>BNO</w:t>
      </w:r>
      <w:r w:rsidRPr="004212A3">
        <w:rPr>
          <w:rFonts w:ascii="Times New Roman" w:hAnsi="Times New Roman" w:cs="Times New Roman"/>
          <w:lang w:val="en-US"/>
        </w:rPr>
        <w:t>, causing the price spread between the two to widen. The trader believes that this deviation is temporary and that the price spread will eventually revert to its long-term average relationship.</w:t>
      </w:r>
      <w:r>
        <w:rPr>
          <w:rFonts w:ascii="Times New Roman" w:hAnsi="Times New Roman" w:cs="Times New Roman"/>
          <w:lang w:val="en-US"/>
        </w:rPr>
        <w:t xml:space="preserve"> </w:t>
      </w:r>
      <w:r w:rsidRPr="004212A3">
        <w:rPr>
          <w:rFonts w:ascii="Times New Roman" w:hAnsi="Times New Roman" w:cs="Times New Roman"/>
          <w:lang w:val="en-US"/>
        </w:rPr>
        <w:t xml:space="preserve">To profit from this mispricing, the trader initiates a long position in stock </w:t>
      </w:r>
      <w:r w:rsidR="00080422">
        <w:rPr>
          <w:rFonts w:ascii="Times New Roman" w:hAnsi="Times New Roman" w:cs="Times New Roman"/>
          <w:lang w:val="en-US"/>
        </w:rPr>
        <w:t>UGA</w:t>
      </w:r>
      <w:r w:rsidRPr="004212A3">
        <w:rPr>
          <w:rFonts w:ascii="Times New Roman" w:hAnsi="Times New Roman" w:cs="Times New Roman"/>
          <w:lang w:val="en-US"/>
        </w:rPr>
        <w:t xml:space="preserve"> and a short position in stock </w:t>
      </w:r>
      <w:r w:rsidR="00080422">
        <w:rPr>
          <w:rFonts w:ascii="Times New Roman" w:hAnsi="Times New Roman" w:cs="Times New Roman"/>
          <w:lang w:val="en-US"/>
        </w:rPr>
        <w:t>BNO</w:t>
      </w:r>
      <w:r w:rsidRPr="004212A3">
        <w:rPr>
          <w:rFonts w:ascii="Times New Roman" w:hAnsi="Times New Roman" w:cs="Times New Roman"/>
          <w:lang w:val="en-US"/>
        </w:rPr>
        <w:t xml:space="preserve">. </w:t>
      </w:r>
    </w:p>
    <w:p w14:paraId="08C8311F" w14:textId="77777777" w:rsidR="00BC3CB1" w:rsidRDefault="00BC3CB1" w:rsidP="004212A3">
      <w:pPr>
        <w:spacing w:line="360" w:lineRule="auto"/>
        <w:rPr>
          <w:rFonts w:ascii="Times New Roman" w:hAnsi="Times New Roman" w:cs="Times New Roman"/>
          <w:noProof/>
          <w:lang w:val="en-US"/>
        </w:rPr>
      </w:pPr>
    </w:p>
    <w:p w14:paraId="0C4BD71C" w14:textId="6FFF6904" w:rsidR="000D5A73" w:rsidRDefault="000D5A73" w:rsidP="000D5A73">
      <w:pPr>
        <w:spacing w:line="360" w:lineRule="auto"/>
        <w:jc w:val="center"/>
        <w:rPr>
          <w:rFonts w:ascii="Times New Roman" w:hAnsi="Times New Roman" w:cs="Times New Roman"/>
          <w:lang w:val="en-US"/>
        </w:rPr>
      </w:pPr>
      <w:r w:rsidRPr="000D5A73">
        <w:rPr>
          <w:rFonts w:ascii="Times New Roman" w:hAnsi="Times New Roman" w:cs="Times New Roman"/>
          <w:noProof/>
          <w:lang w:val="en-US"/>
        </w:rPr>
        <w:drawing>
          <wp:inline distT="0" distB="0" distL="0" distR="0" wp14:anchorId="346CA628" wp14:editId="7471EBC3">
            <wp:extent cx="6221406" cy="3391444"/>
            <wp:effectExtent l="0" t="0" r="1905" b="0"/>
            <wp:docPr id="3"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o&#10;&#10;Descrizione generata automaticamente"/>
                    <pic:cNvPicPr/>
                  </pic:nvPicPr>
                  <pic:blipFill>
                    <a:blip r:embed="rId9"/>
                    <a:stretch>
                      <a:fillRect/>
                    </a:stretch>
                  </pic:blipFill>
                  <pic:spPr>
                    <a:xfrm>
                      <a:off x="0" y="0"/>
                      <a:ext cx="6299955" cy="3434263"/>
                    </a:xfrm>
                    <a:prstGeom prst="rect">
                      <a:avLst/>
                    </a:prstGeom>
                  </pic:spPr>
                </pic:pic>
              </a:graphicData>
            </a:graphic>
          </wp:inline>
        </w:drawing>
      </w:r>
    </w:p>
    <w:p w14:paraId="46B764AD" w14:textId="77777777" w:rsidR="00BC3CB1" w:rsidRDefault="00BC3CB1" w:rsidP="000D5A73">
      <w:pPr>
        <w:spacing w:line="360" w:lineRule="auto"/>
        <w:jc w:val="center"/>
        <w:rPr>
          <w:rFonts w:ascii="Times New Roman" w:hAnsi="Times New Roman" w:cs="Times New Roman"/>
          <w:lang w:val="en-US"/>
        </w:rPr>
      </w:pPr>
    </w:p>
    <w:p w14:paraId="72647511" w14:textId="548800A6" w:rsidR="004212A3" w:rsidRPr="004212A3" w:rsidRDefault="004212A3" w:rsidP="004212A3">
      <w:pPr>
        <w:spacing w:line="360" w:lineRule="auto"/>
        <w:rPr>
          <w:rFonts w:ascii="Times New Roman" w:hAnsi="Times New Roman" w:cs="Times New Roman"/>
          <w:lang w:val="en-US"/>
        </w:rPr>
      </w:pPr>
      <w:r w:rsidRPr="004212A3">
        <w:rPr>
          <w:rFonts w:ascii="Times New Roman" w:hAnsi="Times New Roman" w:cs="Times New Roman"/>
          <w:lang w:val="en-US"/>
        </w:rPr>
        <w:t>The trader profits from the price spread between the two stocks as it narrows towards its long-term average relationship, regardless of whether the broader market is going up or down.</w:t>
      </w:r>
    </w:p>
    <w:p w14:paraId="7DB7C126" w14:textId="137CA388" w:rsidR="008105EC" w:rsidRDefault="004212A3" w:rsidP="002C74AC">
      <w:pPr>
        <w:spacing w:line="360" w:lineRule="auto"/>
        <w:rPr>
          <w:rFonts w:ascii="Times New Roman" w:hAnsi="Times New Roman" w:cs="Times New Roman"/>
          <w:lang w:val="en-US"/>
        </w:rPr>
      </w:pPr>
      <w:r w:rsidRPr="004212A3">
        <w:rPr>
          <w:rFonts w:ascii="Times New Roman" w:hAnsi="Times New Roman" w:cs="Times New Roman"/>
          <w:lang w:val="en-US"/>
        </w:rPr>
        <w:lastRenderedPageBreak/>
        <w:t>As the price spread narrows, the trader can close the positions and lock in the profit. However, if the spread widens significantly, the trader may need to adjust the positions or close them to limit potential losses.</w:t>
      </w:r>
      <w:r w:rsidR="00DC4902">
        <w:rPr>
          <w:rFonts w:ascii="Times New Roman" w:hAnsi="Times New Roman" w:cs="Times New Roman"/>
          <w:lang w:val="en-US"/>
        </w:rPr>
        <w:t xml:space="preserve"> </w:t>
      </w:r>
    </w:p>
    <w:p w14:paraId="0E62A909" w14:textId="77777777" w:rsidR="00FB0485" w:rsidRDefault="00FB0485" w:rsidP="00974BDA">
      <w:pPr>
        <w:spacing w:line="360" w:lineRule="auto"/>
        <w:rPr>
          <w:rFonts w:ascii="Times New Roman" w:hAnsi="Times New Roman" w:cs="Times New Roman"/>
          <w:lang w:val="en-US"/>
        </w:rPr>
      </w:pPr>
    </w:p>
    <w:p w14:paraId="6DA6AFD6" w14:textId="21B09577" w:rsidR="004D6279" w:rsidRPr="009B0B66" w:rsidRDefault="00855C35" w:rsidP="00974BDA">
      <w:pPr>
        <w:spacing w:line="360" w:lineRule="auto"/>
        <w:rPr>
          <w:rFonts w:ascii="Times New Roman" w:hAnsi="Times New Roman" w:cs="Times New Roman"/>
        </w:rPr>
      </w:pPr>
      <w:r w:rsidRPr="00855C35">
        <w:rPr>
          <w:rFonts w:ascii="Times New Roman" w:hAnsi="Times New Roman" w:cs="Times New Roman"/>
          <w:lang w:val="en-US"/>
        </w:rPr>
        <w:t xml:space="preserve">In summary, pairs trading is a market-neutral strategy that aims to profit from the price spread between two closely related securities. This strategy has been successfully applied in various financial markets and has been found to be profitable, as shown by studies such as </w:t>
      </w:r>
      <w:proofErr w:type="spellStart"/>
      <w:r w:rsidRPr="00855C35">
        <w:rPr>
          <w:rFonts w:ascii="Times New Roman" w:hAnsi="Times New Roman" w:cs="Times New Roman"/>
          <w:lang w:val="en-US"/>
        </w:rPr>
        <w:t>Gatev</w:t>
      </w:r>
      <w:proofErr w:type="spellEnd"/>
      <w:r w:rsidRPr="00855C35">
        <w:rPr>
          <w:rFonts w:ascii="Times New Roman" w:hAnsi="Times New Roman" w:cs="Times New Roman"/>
          <w:lang w:val="en-US"/>
        </w:rPr>
        <w:t xml:space="preserve"> et al. </w:t>
      </w:r>
      <w:r w:rsidRPr="00855C35">
        <w:rPr>
          <w:rFonts w:ascii="Times New Roman" w:hAnsi="Times New Roman" w:cs="Times New Roman"/>
        </w:rPr>
        <w:t>(2006)</w:t>
      </w:r>
      <w:r w:rsidR="003848AF">
        <w:rPr>
          <w:rFonts w:ascii="Times New Roman" w:hAnsi="Times New Roman" w:cs="Times New Roman"/>
        </w:rPr>
        <w:t>.</w:t>
      </w:r>
    </w:p>
    <w:p w14:paraId="7A4719F7" w14:textId="77777777" w:rsidR="00EC7185" w:rsidRDefault="00EC7185" w:rsidP="002C74AC">
      <w:pPr>
        <w:spacing w:line="360" w:lineRule="auto"/>
        <w:rPr>
          <w:rFonts w:ascii="Times New Roman" w:hAnsi="Times New Roman" w:cs="Times New Roman"/>
          <w:lang w:val="en-US"/>
        </w:rPr>
      </w:pPr>
    </w:p>
    <w:p w14:paraId="46A80A81" w14:textId="3B933866" w:rsidR="00D81E4C" w:rsidRPr="00FC4BEB" w:rsidRDefault="00E96BAB" w:rsidP="00FC4BEB">
      <w:pPr>
        <w:pStyle w:val="Titolo3"/>
        <w:numPr>
          <w:ilvl w:val="2"/>
          <w:numId w:val="24"/>
        </w:numPr>
        <w:rPr>
          <w:rFonts w:ascii="Times New Roman" w:hAnsi="Times New Roman" w:cs="Times New Roman"/>
          <w:b/>
          <w:bCs/>
          <w:color w:val="000000" w:themeColor="text1"/>
          <w:sz w:val="28"/>
          <w:szCs w:val="28"/>
          <w:lang w:val="en-US"/>
        </w:rPr>
      </w:pPr>
      <w:bookmarkStart w:id="3" w:name="_Toc140399633"/>
      <w:r w:rsidRPr="00FC4BEB">
        <w:rPr>
          <w:rFonts w:ascii="Times New Roman" w:hAnsi="Times New Roman" w:cs="Times New Roman"/>
          <w:b/>
          <w:bCs/>
          <w:color w:val="000000" w:themeColor="text1"/>
          <w:sz w:val="28"/>
          <w:szCs w:val="28"/>
          <w:lang w:val="en-US"/>
        </w:rPr>
        <w:t>What is</w:t>
      </w:r>
      <w:r w:rsidR="00EC7185" w:rsidRPr="00FC4BEB">
        <w:rPr>
          <w:rFonts w:ascii="Times New Roman" w:hAnsi="Times New Roman" w:cs="Times New Roman"/>
          <w:b/>
          <w:bCs/>
          <w:color w:val="000000" w:themeColor="text1"/>
          <w:sz w:val="28"/>
          <w:szCs w:val="28"/>
          <w:lang w:val="en-US"/>
        </w:rPr>
        <w:t xml:space="preserve"> </w:t>
      </w:r>
      <w:r w:rsidRPr="00FC4BEB">
        <w:rPr>
          <w:rFonts w:ascii="Times New Roman" w:hAnsi="Times New Roman" w:cs="Times New Roman"/>
          <w:b/>
          <w:bCs/>
          <w:color w:val="000000" w:themeColor="text1"/>
          <w:sz w:val="28"/>
          <w:szCs w:val="28"/>
          <w:lang w:val="en-US"/>
        </w:rPr>
        <w:t xml:space="preserve">Machine </w:t>
      </w:r>
      <w:r w:rsidR="00EC7185" w:rsidRPr="00FC4BEB">
        <w:rPr>
          <w:rFonts w:ascii="Times New Roman" w:hAnsi="Times New Roman" w:cs="Times New Roman"/>
          <w:b/>
          <w:bCs/>
          <w:color w:val="000000" w:themeColor="text1"/>
          <w:sz w:val="28"/>
          <w:szCs w:val="28"/>
          <w:lang w:val="en-US"/>
        </w:rPr>
        <w:t>Learning?</w:t>
      </w:r>
      <w:bookmarkEnd w:id="3"/>
    </w:p>
    <w:p w14:paraId="6CF10A9D" w14:textId="77777777" w:rsidR="00FC4BEB" w:rsidRPr="00FC4BEB" w:rsidRDefault="00FC4BEB" w:rsidP="00FC4BEB">
      <w:pPr>
        <w:rPr>
          <w:lang w:val="en-US"/>
        </w:rPr>
      </w:pPr>
    </w:p>
    <w:p w14:paraId="4A10F5DD" w14:textId="7FD5EA07" w:rsidR="00156FDE" w:rsidRDefault="00BE15ED" w:rsidP="003848AF">
      <w:pPr>
        <w:spacing w:line="360" w:lineRule="auto"/>
        <w:rPr>
          <w:rFonts w:ascii="Times New Roman" w:hAnsi="Times New Roman" w:cs="Times New Roman"/>
          <w:lang w:val="en-US"/>
        </w:rPr>
      </w:pPr>
      <w:r w:rsidRPr="00BE15ED">
        <w:rPr>
          <w:rFonts w:ascii="Times New Roman" w:hAnsi="Times New Roman" w:cs="Times New Roman"/>
          <w:lang w:val="en-US"/>
        </w:rPr>
        <w:t>To facilitate understanding, the well-known scheme shown in the figure will be followed</w:t>
      </w:r>
      <w:r w:rsidR="003D037A" w:rsidRPr="003D037A">
        <w:rPr>
          <w:rFonts w:ascii="Times New Roman" w:hAnsi="Times New Roman" w:cs="Times New Roman"/>
          <w:lang w:val="en-US"/>
        </w:rPr>
        <w:t>.</w:t>
      </w:r>
    </w:p>
    <w:p w14:paraId="26680F5B" w14:textId="77777777" w:rsidR="00BC3CB1" w:rsidRPr="003D037A" w:rsidRDefault="00BC3CB1" w:rsidP="003848AF">
      <w:pPr>
        <w:spacing w:line="360" w:lineRule="auto"/>
        <w:rPr>
          <w:rFonts w:ascii="Times New Roman" w:hAnsi="Times New Roman" w:cs="Times New Roman"/>
          <w:lang w:val="en-US"/>
        </w:rPr>
      </w:pPr>
    </w:p>
    <w:p w14:paraId="48561800" w14:textId="29E39B82" w:rsidR="003D037A" w:rsidRPr="003848AF" w:rsidRDefault="003D037A" w:rsidP="003D037A">
      <w:pPr>
        <w:spacing w:line="360" w:lineRule="auto"/>
        <w:jc w:val="center"/>
        <w:rPr>
          <w:rFonts w:ascii="Times New Roman" w:hAnsi="Times New Roman" w:cs="Times New Roman"/>
          <w:b/>
          <w:bCs/>
          <w:sz w:val="28"/>
          <w:szCs w:val="28"/>
          <w:lang w:val="en-US"/>
        </w:rPr>
      </w:pPr>
      <w:r>
        <w:rPr>
          <w:noProof/>
        </w:rPr>
        <w:drawing>
          <wp:inline distT="0" distB="0" distL="0" distR="0" wp14:anchorId="1BD18619" wp14:editId="50122594">
            <wp:extent cx="3519919" cy="2040674"/>
            <wp:effectExtent l="0" t="0" r="0" b="4445"/>
            <wp:docPr id="5" name="Immagine 5" descr="Sonix - Artificial Intelligence, Machine Learning, and Deep Learning and how they all stack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ix - Artificial Intelligence, Machine Learning, and Deep Learning and how they all stack u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5557" cy="2142500"/>
                    </a:xfrm>
                    <a:prstGeom prst="rect">
                      <a:avLst/>
                    </a:prstGeom>
                    <a:noFill/>
                    <a:ln>
                      <a:noFill/>
                    </a:ln>
                  </pic:spPr>
                </pic:pic>
              </a:graphicData>
            </a:graphic>
          </wp:inline>
        </w:drawing>
      </w:r>
    </w:p>
    <w:p w14:paraId="0DAF7FB9" w14:textId="77777777" w:rsidR="00BC3CB1" w:rsidRDefault="00BC3CB1" w:rsidP="00E96BAB">
      <w:pPr>
        <w:spacing w:line="360" w:lineRule="auto"/>
      </w:pPr>
    </w:p>
    <w:p w14:paraId="61FE8EE3" w14:textId="0121EDE1" w:rsidR="00E96BAB" w:rsidRDefault="00E96BAB" w:rsidP="00E96BAB">
      <w:pPr>
        <w:spacing w:line="360" w:lineRule="auto"/>
        <w:rPr>
          <w:rFonts w:ascii="Times New Roman" w:hAnsi="Times New Roman" w:cs="Times New Roman"/>
          <w:lang w:val="en-US"/>
        </w:rPr>
      </w:pPr>
      <w:r>
        <w:fldChar w:fldCharType="begin"/>
      </w:r>
      <w:r w:rsidRPr="00E96BAB">
        <w:rPr>
          <w:lang w:val="en-US"/>
        </w:rPr>
        <w:instrText xml:space="preserve"> INCLUDEPICTURE "/Users/lorenzomeloncelli/Library/Group Containers/UBF8T346G9.ms/WebArchiveCopyPasteTempFiles/com.microsoft.Word/classification-of-ai-ml-dl-44838b636b886c49760da4ab7f6b6fa4.jpg" \* MERGEFORMATINET </w:instrText>
      </w:r>
      <w:r w:rsidR="00BC3811">
        <w:fldChar w:fldCharType="separate"/>
      </w:r>
      <w:r>
        <w:fldChar w:fldCharType="end"/>
      </w:r>
      <w:r w:rsidRPr="00E96BAB">
        <w:rPr>
          <w:rFonts w:ascii="Times New Roman" w:hAnsi="Times New Roman" w:cs="Times New Roman"/>
          <w:lang w:val="en-US"/>
        </w:rPr>
        <w:t>Artificial intelligence (AI) refers to the development of computer systems capable of performing tasks that typically require human intelligence, such as reasoning, learning, perception, and problem-solving (Russell &amp; Norvig, 2016). AI can be classified into two categories: narrow AI, which is designed for specific tasks, and general AI, which aims to replicate human-like cognitive abilities across various domains (Bostrom, 2014).</w:t>
      </w:r>
    </w:p>
    <w:p w14:paraId="5A64C98B" w14:textId="77777777" w:rsidR="00D31538" w:rsidRPr="00E96BAB" w:rsidRDefault="00D31538" w:rsidP="00E96BAB">
      <w:pPr>
        <w:spacing w:line="360" w:lineRule="auto"/>
        <w:rPr>
          <w:rFonts w:ascii="Times New Roman" w:hAnsi="Times New Roman" w:cs="Times New Roman"/>
          <w:lang w:val="en-US"/>
        </w:rPr>
      </w:pPr>
    </w:p>
    <w:p w14:paraId="1D0E2501" w14:textId="5FB2BF11" w:rsidR="00D81E4C" w:rsidRPr="00D81E4C" w:rsidRDefault="00E96BAB" w:rsidP="00D81E4C">
      <w:pPr>
        <w:spacing w:line="360" w:lineRule="auto"/>
        <w:rPr>
          <w:rFonts w:ascii="Times New Roman" w:hAnsi="Times New Roman" w:cs="Times New Roman"/>
          <w:lang w:val="en-US"/>
        </w:rPr>
      </w:pPr>
      <w:r>
        <w:rPr>
          <w:rFonts w:ascii="Times New Roman" w:hAnsi="Times New Roman" w:cs="Times New Roman"/>
          <w:lang w:val="en-US"/>
        </w:rPr>
        <w:t>A</w:t>
      </w:r>
      <w:r w:rsidRPr="00D81E4C">
        <w:rPr>
          <w:rFonts w:ascii="Times New Roman" w:hAnsi="Times New Roman" w:cs="Times New Roman"/>
          <w:lang w:val="en-US"/>
        </w:rPr>
        <w:t xml:space="preserve"> major subfield of AI</w:t>
      </w:r>
      <w:r>
        <w:rPr>
          <w:rFonts w:ascii="Times New Roman" w:hAnsi="Times New Roman" w:cs="Times New Roman"/>
          <w:lang w:val="en-US"/>
        </w:rPr>
        <w:t xml:space="preserve"> is</w:t>
      </w:r>
      <w:r w:rsidRPr="00D81E4C">
        <w:rPr>
          <w:rFonts w:ascii="Times New Roman" w:hAnsi="Times New Roman" w:cs="Times New Roman"/>
          <w:lang w:val="en-US"/>
        </w:rPr>
        <w:t xml:space="preserve"> </w:t>
      </w:r>
      <w:r w:rsidR="00D81E4C" w:rsidRPr="00D81E4C">
        <w:rPr>
          <w:rFonts w:ascii="Times New Roman" w:hAnsi="Times New Roman" w:cs="Times New Roman"/>
          <w:lang w:val="en-US"/>
        </w:rPr>
        <w:t>Machine learning (ML)</w:t>
      </w:r>
      <w:r>
        <w:rPr>
          <w:rFonts w:ascii="Times New Roman" w:hAnsi="Times New Roman" w:cs="Times New Roman"/>
          <w:lang w:val="en-US"/>
        </w:rPr>
        <w:t xml:space="preserve">. ML </w:t>
      </w:r>
      <w:r w:rsidR="00D81E4C" w:rsidRPr="00D81E4C">
        <w:rPr>
          <w:rFonts w:ascii="Times New Roman" w:hAnsi="Times New Roman" w:cs="Times New Roman"/>
          <w:lang w:val="en-US"/>
        </w:rPr>
        <w:t>is centered on the development of algorithms that allow computers to learn from data and make predictions or decisions without explicit programming (Samuel, 1959). ML techniques can be grouped into three categories:</w:t>
      </w:r>
    </w:p>
    <w:p w14:paraId="42AE5E65" w14:textId="6A092ED0" w:rsidR="00D81E4C" w:rsidRPr="00D81E4C" w:rsidRDefault="00D81E4C" w:rsidP="00D81E4C">
      <w:pPr>
        <w:numPr>
          <w:ilvl w:val="0"/>
          <w:numId w:val="3"/>
        </w:numPr>
        <w:spacing w:line="360" w:lineRule="auto"/>
        <w:rPr>
          <w:rFonts w:ascii="Times New Roman" w:hAnsi="Times New Roman" w:cs="Times New Roman"/>
          <w:lang w:val="en-US"/>
        </w:rPr>
      </w:pPr>
      <w:r w:rsidRPr="00D81E4C">
        <w:rPr>
          <w:rFonts w:ascii="Times New Roman" w:hAnsi="Times New Roman" w:cs="Times New Roman"/>
          <w:lang w:val="en-US"/>
        </w:rPr>
        <w:t>Supervised learning: In this approach, an algorithm is trained using labeled data, where the input-output pairs are provided. The algorithm learns a mapping from input to output, enabling it to make predictions on new, unseen data. Common supervised learning algorithms include linear regression, logistic regression, support vector machines, and decision trees (Bishop, 2006).</w:t>
      </w:r>
    </w:p>
    <w:p w14:paraId="36682A06" w14:textId="683E8DF7" w:rsidR="00D81E4C" w:rsidRPr="00D81E4C" w:rsidRDefault="00D81E4C" w:rsidP="00D81E4C">
      <w:pPr>
        <w:numPr>
          <w:ilvl w:val="0"/>
          <w:numId w:val="3"/>
        </w:numPr>
        <w:spacing w:line="360" w:lineRule="auto"/>
        <w:rPr>
          <w:rFonts w:ascii="Times New Roman" w:hAnsi="Times New Roman" w:cs="Times New Roman"/>
          <w:lang w:val="en-US"/>
        </w:rPr>
      </w:pPr>
      <w:r w:rsidRPr="00D81E4C">
        <w:rPr>
          <w:rFonts w:ascii="Times New Roman" w:hAnsi="Times New Roman" w:cs="Times New Roman"/>
          <w:lang w:val="en-US"/>
        </w:rPr>
        <w:t xml:space="preserve">Unsupervised learning: In contrast to supervised learning, unsupervised learning algorithms work with unlabeled data, identifying patterns or structures within the data. Clustering, a common unsupervised learning technique, groups similar data points together, while dimensionality reduction </w:t>
      </w:r>
      <w:r w:rsidRPr="00D81E4C">
        <w:rPr>
          <w:rFonts w:ascii="Times New Roman" w:hAnsi="Times New Roman" w:cs="Times New Roman"/>
          <w:lang w:val="en-US"/>
        </w:rPr>
        <w:lastRenderedPageBreak/>
        <w:t>techniques, such as principal component analysis, reduce the number of variables in a dataset while preserving its structure (Bishop, 2006).</w:t>
      </w:r>
    </w:p>
    <w:p w14:paraId="55210025" w14:textId="77777777" w:rsidR="00D81E4C" w:rsidRDefault="00D81E4C" w:rsidP="00D81E4C">
      <w:pPr>
        <w:numPr>
          <w:ilvl w:val="0"/>
          <w:numId w:val="3"/>
        </w:numPr>
        <w:spacing w:line="360" w:lineRule="auto"/>
        <w:rPr>
          <w:rFonts w:ascii="Times New Roman" w:hAnsi="Times New Roman" w:cs="Times New Roman"/>
          <w:lang w:val="en-US"/>
        </w:rPr>
      </w:pPr>
      <w:r w:rsidRPr="00D81E4C">
        <w:rPr>
          <w:rFonts w:ascii="Times New Roman" w:hAnsi="Times New Roman" w:cs="Times New Roman"/>
          <w:lang w:val="en-US"/>
        </w:rPr>
        <w:t xml:space="preserve">Reinforcement learning: This paradigm involves an agent learning optimal actions by interacting with its environment, receiving feedback in the form of rewards or penalties. The agent's goal is to maximize the cumulative reward over time. Q-learning and deep Q-networks are examples of reinforcement learning algorithms (Sutton &amp; </w:t>
      </w:r>
      <w:proofErr w:type="spellStart"/>
      <w:r w:rsidRPr="00D81E4C">
        <w:rPr>
          <w:rFonts w:ascii="Times New Roman" w:hAnsi="Times New Roman" w:cs="Times New Roman"/>
          <w:lang w:val="en-US"/>
        </w:rPr>
        <w:t>Barto</w:t>
      </w:r>
      <w:proofErr w:type="spellEnd"/>
      <w:r w:rsidRPr="00D81E4C">
        <w:rPr>
          <w:rFonts w:ascii="Times New Roman" w:hAnsi="Times New Roman" w:cs="Times New Roman"/>
          <w:lang w:val="en-US"/>
        </w:rPr>
        <w:t>, 2018).</w:t>
      </w:r>
    </w:p>
    <w:p w14:paraId="528D8F6D" w14:textId="77777777" w:rsidR="00D31538" w:rsidRPr="00D81E4C" w:rsidRDefault="00D31538" w:rsidP="00D31538">
      <w:pPr>
        <w:spacing w:line="360" w:lineRule="auto"/>
        <w:rPr>
          <w:rFonts w:ascii="Times New Roman" w:hAnsi="Times New Roman" w:cs="Times New Roman"/>
          <w:lang w:val="en-US"/>
        </w:rPr>
      </w:pPr>
    </w:p>
    <w:p w14:paraId="332ADB77" w14:textId="77777777" w:rsidR="00215713" w:rsidRPr="00215713" w:rsidRDefault="00215713" w:rsidP="00215713">
      <w:pPr>
        <w:spacing w:line="360" w:lineRule="auto"/>
        <w:rPr>
          <w:rFonts w:ascii="Times New Roman" w:hAnsi="Times New Roman" w:cs="Times New Roman"/>
          <w:lang w:val="en-US"/>
        </w:rPr>
      </w:pPr>
      <w:r w:rsidRPr="00215713">
        <w:rPr>
          <w:rFonts w:ascii="Times New Roman" w:hAnsi="Times New Roman" w:cs="Times New Roman"/>
          <w:lang w:val="en-US"/>
        </w:rPr>
        <w:t>Deep learning (DL) is a subfield of machine learning that employs artificial neural networks (ANNs) to model complex relationships within data (</w:t>
      </w:r>
      <w:proofErr w:type="spellStart"/>
      <w:r w:rsidRPr="00215713">
        <w:rPr>
          <w:rFonts w:ascii="Times New Roman" w:hAnsi="Times New Roman" w:cs="Times New Roman"/>
          <w:lang w:val="en-US"/>
        </w:rPr>
        <w:t>LeCun</w:t>
      </w:r>
      <w:proofErr w:type="spellEnd"/>
      <w:r w:rsidRPr="00215713">
        <w:rPr>
          <w:rFonts w:ascii="Times New Roman" w:hAnsi="Times New Roman" w:cs="Times New Roman"/>
          <w:lang w:val="en-US"/>
        </w:rPr>
        <w:t xml:space="preserve">, </w:t>
      </w:r>
      <w:proofErr w:type="spellStart"/>
      <w:r w:rsidRPr="00215713">
        <w:rPr>
          <w:rFonts w:ascii="Times New Roman" w:hAnsi="Times New Roman" w:cs="Times New Roman"/>
          <w:lang w:val="en-US"/>
        </w:rPr>
        <w:t>Bengio</w:t>
      </w:r>
      <w:proofErr w:type="spellEnd"/>
      <w:r w:rsidRPr="00215713">
        <w:rPr>
          <w:rFonts w:ascii="Times New Roman" w:hAnsi="Times New Roman" w:cs="Times New Roman"/>
          <w:lang w:val="en-US"/>
        </w:rPr>
        <w:t>, &amp; Hinton, 2015). ANNs consist of interconnected nodes, or neurons, organized into layers, with each layer transforming the input data into higher-level representations. The depth of these networks, comprised of multiple layers, allows for the extraction of intricate features and patterns, giving deep learning its name.</w:t>
      </w:r>
    </w:p>
    <w:p w14:paraId="019EEE50" w14:textId="1B2D314C" w:rsidR="003848AF" w:rsidRDefault="00215713" w:rsidP="003D037A">
      <w:pPr>
        <w:spacing w:line="360" w:lineRule="auto"/>
        <w:rPr>
          <w:rFonts w:ascii="Times New Roman" w:hAnsi="Times New Roman" w:cs="Times New Roman"/>
          <w:lang w:val="en-US"/>
        </w:rPr>
      </w:pPr>
      <w:r w:rsidRPr="00215713">
        <w:rPr>
          <w:rFonts w:ascii="Times New Roman" w:hAnsi="Times New Roman" w:cs="Times New Roman"/>
          <w:lang w:val="en-US"/>
        </w:rPr>
        <w:t>Convolutional neural networks (CNNs) are a specific type of ANN particularly well-suited for image recognition tasks, as they can identify spatial patterns and hierarchies in data (</w:t>
      </w:r>
      <w:proofErr w:type="spellStart"/>
      <w:r w:rsidRPr="00215713">
        <w:rPr>
          <w:rFonts w:ascii="Times New Roman" w:hAnsi="Times New Roman" w:cs="Times New Roman"/>
          <w:lang w:val="en-US"/>
        </w:rPr>
        <w:t>Krizhevsky</w:t>
      </w:r>
      <w:proofErr w:type="spellEnd"/>
      <w:r w:rsidRPr="00215713">
        <w:rPr>
          <w:rFonts w:ascii="Times New Roman" w:hAnsi="Times New Roman" w:cs="Times New Roman"/>
          <w:lang w:val="en-US"/>
        </w:rPr>
        <w:t xml:space="preserve">, </w:t>
      </w:r>
      <w:proofErr w:type="spellStart"/>
      <w:r w:rsidRPr="00215713">
        <w:rPr>
          <w:rFonts w:ascii="Times New Roman" w:hAnsi="Times New Roman" w:cs="Times New Roman"/>
          <w:lang w:val="en-US"/>
        </w:rPr>
        <w:t>Sutskever</w:t>
      </w:r>
      <w:proofErr w:type="spellEnd"/>
      <w:r w:rsidRPr="00215713">
        <w:rPr>
          <w:rFonts w:ascii="Times New Roman" w:hAnsi="Times New Roman" w:cs="Times New Roman"/>
          <w:lang w:val="en-US"/>
        </w:rPr>
        <w:t>, &amp; Hinton, 2012). Recurrent neural networks (RNNs), another ANN variation, have been instrumental in natural language processing and time series analysis due to their ability to model sequences and retain information from previous time steps (</w:t>
      </w:r>
      <w:proofErr w:type="spellStart"/>
      <w:r w:rsidRPr="00215713">
        <w:rPr>
          <w:rFonts w:ascii="Times New Roman" w:hAnsi="Times New Roman" w:cs="Times New Roman"/>
          <w:lang w:val="en-US"/>
        </w:rPr>
        <w:t>Hochreiter</w:t>
      </w:r>
      <w:proofErr w:type="spellEnd"/>
      <w:r w:rsidRPr="00215713">
        <w:rPr>
          <w:rFonts w:ascii="Times New Roman" w:hAnsi="Times New Roman" w:cs="Times New Roman"/>
          <w:lang w:val="en-US"/>
        </w:rPr>
        <w:t xml:space="preserve"> &amp; </w:t>
      </w:r>
      <w:proofErr w:type="spellStart"/>
      <w:r w:rsidRPr="00215713">
        <w:rPr>
          <w:rFonts w:ascii="Times New Roman" w:hAnsi="Times New Roman" w:cs="Times New Roman"/>
          <w:lang w:val="en-US"/>
        </w:rPr>
        <w:t>Schmidhuber</w:t>
      </w:r>
      <w:proofErr w:type="spellEnd"/>
      <w:r w:rsidRPr="00215713">
        <w:rPr>
          <w:rFonts w:ascii="Times New Roman" w:hAnsi="Times New Roman" w:cs="Times New Roman"/>
          <w:lang w:val="en-US"/>
        </w:rPr>
        <w:t>, 1997). More recently, transformer models, such as BERT and GPT, have advanced the state of the art in natural language understanding and generation, thanks to their attention mechanisms and self-supervised learning approaches (Vaswani et al., 2017; Devlin et al., 2018; Radford et al., 2018).</w:t>
      </w:r>
    </w:p>
    <w:p w14:paraId="4E9DB208" w14:textId="77777777" w:rsidR="00D31538" w:rsidRDefault="00D31538" w:rsidP="003D037A">
      <w:pPr>
        <w:spacing w:line="360" w:lineRule="auto"/>
        <w:rPr>
          <w:rFonts w:ascii="Times New Roman" w:hAnsi="Times New Roman" w:cs="Times New Roman"/>
          <w:lang w:val="en-US"/>
        </w:rPr>
      </w:pPr>
    </w:p>
    <w:p w14:paraId="51DA52BC" w14:textId="6D639FDD" w:rsidR="00215713" w:rsidRPr="00215713" w:rsidRDefault="00E96BAB" w:rsidP="00E96BAB">
      <w:pPr>
        <w:spacing w:line="360" w:lineRule="auto"/>
        <w:rPr>
          <w:rFonts w:ascii="Times New Roman" w:hAnsi="Times New Roman" w:cs="Times New Roman"/>
          <w:lang w:val="en-US"/>
        </w:rPr>
      </w:pPr>
      <w:r w:rsidRPr="00E96BAB">
        <w:rPr>
          <w:rFonts w:ascii="Times New Roman" w:hAnsi="Times New Roman" w:cs="Times New Roman"/>
          <w:lang w:val="en-US"/>
        </w:rPr>
        <w:t xml:space="preserve">In the finance domain, machine learning, and more specifically, deep learning techniques have shown promising results in various applications. Recurrent neural networks, including </w:t>
      </w:r>
      <w:r w:rsidR="00E27168">
        <w:rPr>
          <w:rFonts w:ascii="Times New Roman" w:hAnsi="Times New Roman" w:cs="Times New Roman"/>
          <w:lang w:val="en-US"/>
        </w:rPr>
        <w:t>Long Short-Term Memory (</w:t>
      </w:r>
      <w:r w:rsidRPr="00E96BAB">
        <w:rPr>
          <w:rFonts w:ascii="Times New Roman" w:hAnsi="Times New Roman" w:cs="Times New Roman"/>
          <w:lang w:val="en-US"/>
        </w:rPr>
        <w:t>LSTM</w:t>
      </w:r>
      <w:r w:rsidR="00E27168">
        <w:rPr>
          <w:rFonts w:ascii="Times New Roman" w:hAnsi="Times New Roman" w:cs="Times New Roman"/>
          <w:lang w:val="en-US"/>
        </w:rPr>
        <w:t>)</w:t>
      </w:r>
      <w:r w:rsidRPr="00E96BAB">
        <w:rPr>
          <w:rFonts w:ascii="Times New Roman" w:hAnsi="Times New Roman" w:cs="Times New Roman"/>
          <w:lang w:val="en-US"/>
        </w:rPr>
        <w:t xml:space="preserve"> and G</w:t>
      </w:r>
      <w:r w:rsidR="002508D5">
        <w:rPr>
          <w:rFonts w:ascii="Times New Roman" w:hAnsi="Times New Roman" w:cs="Times New Roman"/>
          <w:lang w:val="en-US"/>
        </w:rPr>
        <w:t xml:space="preserve">ated </w:t>
      </w:r>
      <w:r w:rsidRPr="00E96BAB">
        <w:rPr>
          <w:rFonts w:ascii="Times New Roman" w:hAnsi="Times New Roman" w:cs="Times New Roman"/>
          <w:lang w:val="en-US"/>
        </w:rPr>
        <w:t>R</w:t>
      </w:r>
      <w:r w:rsidR="002508D5">
        <w:rPr>
          <w:rFonts w:ascii="Times New Roman" w:hAnsi="Times New Roman" w:cs="Times New Roman"/>
          <w:lang w:val="en-US"/>
        </w:rPr>
        <w:t xml:space="preserve">ecurrent </w:t>
      </w:r>
      <w:r w:rsidRPr="00E96BAB">
        <w:rPr>
          <w:rFonts w:ascii="Times New Roman" w:hAnsi="Times New Roman" w:cs="Times New Roman"/>
          <w:lang w:val="en-US"/>
        </w:rPr>
        <w:t>U</w:t>
      </w:r>
      <w:r w:rsidR="002508D5">
        <w:rPr>
          <w:rFonts w:ascii="Times New Roman" w:hAnsi="Times New Roman" w:cs="Times New Roman"/>
          <w:lang w:val="en-US"/>
        </w:rPr>
        <w:t>nit (GRU)</w:t>
      </w:r>
      <w:r w:rsidRPr="00E96BAB">
        <w:rPr>
          <w:rFonts w:ascii="Times New Roman" w:hAnsi="Times New Roman" w:cs="Times New Roman"/>
          <w:lang w:val="en-US"/>
        </w:rPr>
        <w:t xml:space="preserve"> architectures, have been employed for time-series forecasting, enabling more accurate predictions of stock prices, exchange rates, and other financial variables (Fischer &amp; Krauss, 2018). </w:t>
      </w:r>
      <w:r w:rsidR="002508D5">
        <w:rPr>
          <w:rFonts w:ascii="Times New Roman" w:hAnsi="Times New Roman" w:cs="Times New Roman"/>
          <w:lang w:val="en-US"/>
        </w:rPr>
        <w:t>CNNs</w:t>
      </w:r>
      <w:r w:rsidRPr="00E96BAB">
        <w:rPr>
          <w:rFonts w:ascii="Times New Roman" w:hAnsi="Times New Roman" w:cs="Times New Roman"/>
          <w:lang w:val="en-US"/>
        </w:rPr>
        <w:t xml:space="preserve"> have been utilized for sentiment analysis on financial news, extracting relevant information from text and images to inform trading strategies and risk management decisions (Ding et al., 2015).</w:t>
      </w:r>
      <w:r>
        <w:rPr>
          <w:rFonts w:ascii="Times New Roman" w:hAnsi="Times New Roman" w:cs="Times New Roman"/>
          <w:lang w:val="en-US"/>
        </w:rPr>
        <w:t xml:space="preserve"> </w:t>
      </w:r>
      <w:r w:rsidRPr="00E96BAB">
        <w:rPr>
          <w:rFonts w:ascii="Times New Roman" w:hAnsi="Times New Roman" w:cs="Times New Roman"/>
          <w:lang w:val="en-US"/>
        </w:rPr>
        <w:t>Other applications of machine learning in finance include credit scoring, fraud detection, algorithmic trading, and portfolio optimization (J.P. Morgan, 2016). By leveraging the predictive capabilities of these advanced models, financial institutions can increase efficiency, enhance risk management, and offer more personalized services to clients</w:t>
      </w:r>
      <w:r w:rsidRPr="00E96BAB">
        <w:rPr>
          <w:rFonts w:ascii="Segoe UI" w:eastAsia="Times New Roman" w:hAnsi="Segoe UI" w:cs="Segoe UI"/>
          <w:color w:val="374151"/>
          <w:lang w:val="en-US" w:eastAsia="it-IT"/>
        </w:rPr>
        <w:t>.</w:t>
      </w:r>
    </w:p>
    <w:p w14:paraId="23E5B0CC" w14:textId="77777777" w:rsidR="00D81E4C" w:rsidRDefault="00D81E4C" w:rsidP="002C74AC">
      <w:pPr>
        <w:spacing w:line="360" w:lineRule="auto"/>
        <w:rPr>
          <w:rFonts w:ascii="Times New Roman" w:hAnsi="Times New Roman" w:cs="Times New Roman"/>
          <w:lang w:val="en-US"/>
        </w:rPr>
      </w:pPr>
    </w:p>
    <w:p w14:paraId="5B55C26E" w14:textId="77777777" w:rsidR="00853615" w:rsidRDefault="00853615" w:rsidP="002C74AC">
      <w:pPr>
        <w:spacing w:line="360" w:lineRule="auto"/>
        <w:rPr>
          <w:rFonts w:ascii="Times New Roman" w:hAnsi="Times New Roman" w:cs="Times New Roman"/>
          <w:lang w:val="en-US"/>
        </w:rPr>
      </w:pPr>
    </w:p>
    <w:p w14:paraId="35C0360C" w14:textId="1E1ADAD1" w:rsidR="009B0B66" w:rsidRDefault="00BA3FDB" w:rsidP="00FF412F">
      <w:pPr>
        <w:pStyle w:val="Titolo2"/>
        <w:numPr>
          <w:ilvl w:val="1"/>
          <w:numId w:val="24"/>
        </w:numPr>
        <w:rPr>
          <w:rFonts w:ascii="Times New Roman" w:hAnsi="Times New Roman" w:cs="Times New Roman"/>
          <w:b/>
          <w:bCs/>
          <w:color w:val="000000" w:themeColor="text1"/>
          <w:sz w:val="32"/>
          <w:szCs w:val="32"/>
          <w:lang w:val="en-US"/>
        </w:rPr>
      </w:pPr>
      <w:bookmarkStart w:id="4" w:name="_Toc140399634"/>
      <w:r>
        <w:rPr>
          <w:rFonts w:ascii="Times New Roman" w:hAnsi="Times New Roman" w:cs="Times New Roman"/>
          <w:b/>
          <w:bCs/>
          <w:color w:val="000000" w:themeColor="text1"/>
          <w:sz w:val="32"/>
          <w:szCs w:val="32"/>
          <w:lang w:val="en-US"/>
        </w:rPr>
        <w:t>Research Question</w:t>
      </w:r>
      <w:bookmarkEnd w:id="4"/>
    </w:p>
    <w:p w14:paraId="24A3DBF0" w14:textId="77777777" w:rsidR="00853615" w:rsidRPr="00853615" w:rsidRDefault="00853615" w:rsidP="00853615">
      <w:pPr>
        <w:rPr>
          <w:lang w:val="en-US"/>
        </w:rPr>
      </w:pPr>
    </w:p>
    <w:p w14:paraId="42524F37" w14:textId="530AD99F" w:rsidR="009B0B66" w:rsidRPr="00A467AF" w:rsidRDefault="009B0B66" w:rsidP="009B0B66">
      <w:pPr>
        <w:spacing w:line="360" w:lineRule="auto"/>
        <w:rPr>
          <w:rFonts w:ascii="Times New Roman" w:hAnsi="Times New Roman" w:cs="Times New Roman"/>
          <w:lang w:val="en-US"/>
        </w:rPr>
      </w:pPr>
      <w:r w:rsidRPr="00530B3A">
        <w:rPr>
          <w:rFonts w:ascii="Times New Roman" w:hAnsi="Times New Roman" w:cs="Times New Roman"/>
          <w:lang w:val="en-US"/>
        </w:rPr>
        <w:t xml:space="preserve">As the interest in Pairs Trading escalates, finding profitable pairs becomes more challenging. This scarcity prompts investors to explore wider security groups in hopes of increasing the probability of identifying a </w:t>
      </w:r>
      <w:r w:rsidRPr="00530B3A">
        <w:rPr>
          <w:rFonts w:ascii="Times New Roman" w:hAnsi="Times New Roman" w:cs="Times New Roman"/>
          <w:lang w:val="en-US"/>
        </w:rPr>
        <w:lastRenderedPageBreak/>
        <w:t xml:space="preserve">successful pair. A standard technique involves </w:t>
      </w:r>
      <w:r w:rsidR="007729F3">
        <w:rPr>
          <w:rFonts w:ascii="Times New Roman" w:hAnsi="Times New Roman" w:cs="Times New Roman"/>
          <w:lang w:val="en-US"/>
        </w:rPr>
        <w:t>generating</w:t>
      </w:r>
      <w:r w:rsidRPr="00530B3A">
        <w:rPr>
          <w:rFonts w:ascii="Times New Roman" w:hAnsi="Times New Roman" w:cs="Times New Roman"/>
          <w:lang w:val="en-US"/>
        </w:rPr>
        <w:t xml:space="preserve"> all potential pair combinations by comparing each security with every other security in the dataset. This results in n</w:t>
      </w:r>
      <w:r w:rsidR="00303B6D">
        <w:rPr>
          <w:rFonts w:ascii="Times New Roman" w:hAnsi="Times New Roman" w:cs="Times New Roman"/>
          <w:lang w:val="en-US"/>
        </w:rPr>
        <w:t xml:space="preserve"> </w:t>
      </w:r>
      <w:r w:rsidRPr="00530B3A">
        <w:rPr>
          <w:rFonts w:ascii="Times New Roman" w:hAnsi="Times New Roman" w:cs="Times New Roman"/>
          <w:lang w:val="en-US"/>
        </w:rPr>
        <w:t>(n</w:t>
      </w:r>
      <w:r w:rsidR="000B021C">
        <w:rPr>
          <w:rFonts w:ascii="Times New Roman" w:hAnsi="Times New Roman" w:cs="Times New Roman"/>
          <w:lang w:val="en-US"/>
        </w:rPr>
        <w:t xml:space="preserve"> </w:t>
      </w:r>
      <w:r w:rsidRPr="00530B3A">
        <w:rPr>
          <w:rFonts w:ascii="Times New Roman" w:hAnsi="Times New Roman" w:cs="Times New Roman"/>
          <w:lang w:val="en-US"/>
        </w:rPr>
        <w:t>−</w:t>
      </w:r>
      <w:r w:rsidR="000B021C">
        <w:rPr>
          <w:rFonts w:ascii="Times New Roman" w:hAnsi="Times New Roman" w:cs="Times New Roman"/>
          <w:lang w:val="en-US"/>
        </w:rPr>
        <w:t xml:space="preserve"> </w:t>
      </w:r>
      <w:r w:rsidRPr="00530B3A">
        <w:rPr>
          <w:rFonts w:ascii="Times New Roman" w:hAnsi="Times New Roman" w:cs="Times New Roman"/>
          <w:lang w:val="en-US"/>
        </w:rPr>
        <w:t>1) possible combinations, with n representing the number of available securities. Two issues emerge from this approach. Firstly, the computational expense of evaluating mean reversion for all combinations skyrockets as more securities enter the equation. This is particularly significant in situations where securities are continually monitored to create new pairs. Secondly, when conducting numerous hypothesis tests simultaneously</w:t>
      </w:r>
      <w:r w:rsidR="00C417A4">
        <w:rPr>
          <w:rFonts w:ascii="Times New Roman" w:hAnsi="Times New Roman" w:cs="Times New Roman"/>
          <w:lang w:val="en-US"/>
        </w:rPr>
        <w:t>,</w:t>
      </w:r>
      <w:r w:rsidR="00C149D0">
        <w:rPr>
          <w:rFonts w:ascii="Times New Roman" w:hAnsi="Times New Roman" w:cs="Times New Roman"/>
          <w:lang w:val="en-US"/>
        </w:rPr>
        <w:t xml:space="preserve"> </w:t>
      </w:r>
      <w:r w:rsidR="00C149D0" w:rsidRPr="00530B3A">
        <w:rPr>
          <w:rFonts w:ascii="Times New Roman" w:hAnsi="Times New Roman" w:cs="Times New Roman"/>
          <w:lang w:val="en-US"/>
        </w:rPr>
        <w:t>the multiple comparisons problem occurs</w:t>
      </w:r>
      <w:r w:rsidRPr="00530B3A">
        <w:rPr>
          <w:rFonts w:ascii="Times New Roman" w:hAnsi="Times New Roman" w:cs="Times New Roman"/>
          <w:lang w:val="en-US"/>
        </w:rPr>
        <w:t>. For instance, with 100 hypothesis tests executed at a 5% confidence level, the results will have a 5% false positive rate</w:t>
      </w:r>
      <w:r w:rsidR="0046005B">
        <w:rPr>
          <w:rStyle w:val="Rimandonotaapidipagina"/>
          <w:rFonts w:ascii="Times New Roman" w:hAnsi="Times New Roman" w:cs="Times New Roman"/>
          <w:lang w:val="en-US"/>
        </w:rPr>
        <w:footnoteReference w:id="1"/>
      </w:r>
      <w:r w:rsidRPr="00530B3A">
        <w:rPr>
          <w:rFonts w:ascii="Times New Roman" w:hAnsi="Times New Roman" w:cs="Times New Roman"/>
          <w:lang w:val="en-US"/>
        </w:rPr>
        <w:t xml:space="preserve">. </w:t>
      </w:r>
      <w:proofErr w:type="gramStart"/>
      <w:r w:rsidRPr="00530B3A">
        <w:rPr>
          <w:rFonts w:ascii="Times New Roman" w:hAnsi="Times New Roman" w:cs="Times New Roman"/>
          <w:lang w:val="en-US"/>
        </w:rPr>
        <w:t>Considering a hypothetical scenario with 20 stocks, there</w:t>
      </w:r>
      <w:proofErr w:type="gramEnd"/>
      <w:r w:rsidRPr="00530B3A">
        <w:rPr>
          <w:rFonts w:ascii="Times New Roman" w:hAnsi="Times New Roman" w:cs="Times New Roman"/>
          <w:lang w:val="en-US"/>
        </w:rPr>
        <w:t xml:space="preserve"> would be 190 potential combinations, and around 9 results would be incorrect (5% of 190). This number is notably high since discovering genuine cointegrated pairs among randomly chosen securities is rare</w:t>
      </w:r>
      <w:r w:rsidR="00BE448B">
        <w:rPr>
          <w:rFonts w:ascii="Times New Roman" w:hAnsi="Times New Roman" w:cs="Times New Roman"/>
          <w:lang w:val="en-US"/>
        </w:rPr>
        <w:t>.</w:t>
      </w:r>
      <w:r w:rsidR="0006547C">
        <w:rPr>
          <w:rFonts w:ascii="Times New Roman" w:hAnsi="Times New Roman" w:cs="Times New Roman"/>
          <w:lang w:val="en-US"/>
        </w:rPr>
        <w:t xml:space="preserve"> </w:t>
      </w:r>
      <w:r w:rsidRPr="00530B3A">
        <w:rPr>
          <w:rFonts w:ascii="Times New Roman" w:hAnsi="Times New Roman" w:cs="Times New Roman"/>
          <w:lang w:val="en-US"/>
        </w:rPr>
        <w:t>While the multiple comparison problem cannot be completely eradicated, its influence can be lessened. Applying multiple correction tests, such as Bonferroni</w:t>
      </w:r>
      <w:r w:rsidR="00DA38E5">
        <w:rPr>
          <w:rStyle w:val="Rimandonotaapidipagina"/>
          <w:rFonts w:ascii="Times New Roman" w:hAnsi="Times New Roman" w:cs="Times New Roman"/>
          <w:lang w:val="en-US"/>
        </w:rPr>
        <w:footnoteReference w:id="2"/>
      </w:r>
      <w:r w:rsidRPr="00530B3A">
        <w:rPr>
          <w:rFonts w:ascii="Times New Roman" w:hAnsi="Times New Roman" w:cs="Times New Roman"/>
          <w:lang w:val="en-US"/>
        </w:rPr>
        <w:t>, or conducting fewer statistical tests are two options. Bonferroni is frequently employed for multiple comparisons, but</w:t>
      </w:r>
      <w:r w:rsidRPr="007262BE">
        <w:rPr>
          <w:rFonts w:ascii="Times New Roman" w:hAnsi="Times New Roman" w:cs="Times New Roman"/>
          <w:lang w:val="en-US"/>
        </w:rPr>
        <w:t xml:space="preserve"> it is known to be overly conservative.</w:t>
      </w:r>
      <w:r>
        <w:rPr>
          <w:rFonts w:ascii="Times New Roman" w:hAnsi="Times New Roman" w:cs="Times New Roman"/>
          <w:lang w:val="en-US"/>
        </w:rPr>
        <w:t xml:space="preserve"> </w:t>
      </w:r>
      <w:r w:rsidR="00AD1D8B">
        <w:rPr>
          <w:rFonts w:ascii="Times New Roman" w:hAnsi="Times New Roman" w:cs="Times New Roman"/>
          <w:lang w:val="en-US"/>
        </w:rPr>
        <w:t xml:space="preserve">In this regard, </w:t>
      </w:r>
      <w:proofErr w:type="spellStart"/>
      <w:r w:rsidRPr="007262BE">
        <w:rPr>
          <w:rFonts w:ascii="Times New Roman" w:hAnsi="Times New Roman" w:cs="Times New Roman"/>
          <w:lang w:val="en-US"/>
        </w:rPr>
        <w:t>Harlacher</w:t>
      </w:r>
      <w:proofErr w:type="spellEnd"/>
      <w:r w:rsidRPr="007262BE">
        <w:rPr>
          <w:rFonts w:ascii="Times New Roman" w:hAnsi="Times New Roman" w:cs="Times New Roman"/>
          <w:lang w:val="en-US"/>
        </w:rPr>
        <w:t xml:space="preserve"> </w:t>
      </w:r>
      <w:r w:rsidR="008E607A">
        <w:rPr>
          <w:rFonts w:ascii="Times New Roman" w:hAnsi="Times New Roman" w:cs="Times New Roman"/>
          <w:lang w:val="en-US"/>
        </w:rPr>
        <w:t>(2016)</w:t>
      </w:r>
      <w:r w:rsidRPr="007262BE">
        <w:rPr>
          <w:rFonts w:ascii="Times New Roman" w:hAnsi="Times New Roman" w:cs="Times New Roman"/>
          <w:lang w:val="en-US"/>
        </w:rPr>
        <w:t xml:space="preserve"> discovered that the Bonferroni correction is excessively cautious for pairs selection, hindering the identification of genuinely cointegrated combinations. Instead, the author suggests efficiently partitioning the asset universe to decrease the number of viable combinations and, consequently, the number of statistical tests.</w:t>
      </w:r>
      <w:r>
        <w:rPr>
          <w:rFonts w:ascii="Times New Roman" w:hAnsi="Times New Roman" w:cs="Times New Roman"/>
          <w:lang w:val="en-US"/>
        </w:rPr>
        <w:t xml:space="preserve"> </w:t>
      </w:r>
      <w:r w:rsidRPr="004D6279">
        <w:rPr>
          <w:rFonts w:ascii="Times New Roman" w:hAnsi="Times New Roman" w:cs="Times New Roman"/>
          <w:lang w:val="en-US"/>
        </w:rPr>
        <w:t>This approach might lead investors to focus on comparing securities exclusively within the same sector. This significantly lowers the required number of statistical tests, thus reducing the chances of identifying false relationships. Additionally, securities within the same sector are more likely to exhibit correlated movements due to exposure to similar underlying factors. This method is also relatively simple to implement. However, this simplicity may prove to be a drawback, as the more traders know about the pairs, the more difficult it becomes to find pairs not already being heavily traded, leaving less room for profit.</w:t>
      </w:r>
      <w:r w:rsidR="00A467AF">
        <w:rPr>
          <w:rFonts w:ascii="Times New Roman" w:hAnsi="Times New Roman" w:cs="Times New Roman"/>
          <w:lang w:val="en-US"/>
        </w:rPr>
        <w:t xml:space="preserve"> </w:t>
      </w:r>
    </w:p>
    <w:p w14:paraId="6769F444" w14:textId="0EF5428C" w:rsidR="0099172D" w:rsidRDefault="00CB68EB" w:rsidP="0099172D">
      <w:pPr>
        <w:spacing w:line="360" w:lineRule="auto"/>
        <w:rPr>
          <w:rFonts w:ascii="Times New Roman" w:hAnsi="Times New Roman" w:cs="Times New Roman"/>
          <w:lang w:val="en-US"/>
        </w:rPr>
      </w:pPr>
      <w:r w:rsidRPr="005B3F4C">
        <w:rPr>
          <w:rFonts w:ascii="Times New Roman" w:hAnsi="Times New Roman" w:cs="Times New Roman"/>
          <w:lang w:val="en-US"/>
        </w:rPr>
        <w:t>The pursuit of a solution to this disparity involves seeking a technique that achieves equilibrium between two situations: effectively dividing the range of assets beforehand to avoid confining potential pairings to obvious solutions, all while minimizing the need for an excessive quantity of search combinations</w:t>
      </w:r>
      <w:r w:rsidR="003D27D6" w:rsidRPr="003D27D6">
        <w:rPr>
          <w:rFonts w:ascii="Times New Roman" w:hAnsi="Times New Roman" w:cs="Times New Roman"/>
          <w:lang w:val="en-US"/>
        </w:rPr>
        <w:t>.</w:t>
      </w:r>
      <w:r w:rsidR="0099172D">
        <w:rPr>
          <w:rFonts w:ascii="Times New Roman" w:hAnsi="Times New Roman" w:cs="Times New Roman"/>
          <w:lang w:val="en-US"/>
        </w:rPr>
        <w:t xml:space="preserve"> </w:t>
      </w:r>
      <w:proofErr w:type="spellStart"/>
      <w:r w:rsidR="00392366">
        <w:rPr>
          <w:rFonts w:ascii="Times New Roman" w:hAnsi="Times New Roman" w:cs="Times New Roman"/>
          <w:lang w:val="en-US"/>
        </w:rPr>
        <w:t>Sarmento</w:t>
      </w:r>
      <w:proofErr w:type="spellEnd"/>
      <w:r w:rsidR="00392366">
        <w:rPr>
          <w:rFonts w:ascii="Times New Roman" w:hAnsi="Times New Roman" w:cs="Times New Roman"/>
          <w:lang w:val="en-US"/>
        </w:rPr>
        <w:t xml:space="preserve"> and Horta (2020)</w:t>
      </w:r>
      <w:r w:rsidR="00C5022D" w:rsidRPr="00C5022D">
        <w:rPr>
          <w:rFonts w:ascii="Times New Roman" w:hAnsi="Times New Roman" w:cs="Times New Roman"/>
          <w:lang w:val="en-US"/>
        </w:rPr>
        <w:t xml:space="preserve"> suggest employing an unsupervised learning technique</w:t>
      </w:r>
      <w:r w:rsidR="00C5022D">
        <w:rPr>
          <w:rFonts w:ascii="Times New Roman" w:hAnsi="Times New Roman" w:cs="Times New Roman"/>
          <w:lang w:val="en-US"/>
        </w:rPr>
        <w:t xml:space="preserve"> on the expectation</w:t>
      </w:r>
      <w:r w:rsidR="00C5022D" w:rsidRPr="00C5022D">
        <w:rPr>
          <w:rFonts w:ascii="Times New Roman" w:hAnsi="Times New Roman" w:cs="Times New Roman"/>
          <w:lang w:val="en-US"/>
        </w:rPr>
        <w:t xml:space="preserve"> that it will deduce significant groupings of assets for choosing pairs. The primary objective is to enable the data to reveal its inherent patterns, as opposed to assigning predefined categories to each security individually</w:t>
      </w:r>
      <w:r w:rsidR="00A0084D" w:rsidRPr="008F08C0">
        <w:rPr>
          <w:rFonts w:ascii="Times New Roman" w:hAnsi="Times New Roman" w:cs="Times New Roman"/>
          <w:lang w:val="en-US"/>
        </w:rPr>
        <w:t xml:space="preserve">. </w:t>
      </w:r>
    </w:p>
    <w:p w14:paraId="35001A2F" w14:textId="77777777" w:rsidR="006F495F" w:rsidRDefault="006F495F" w:rsidP="008F08C0">
      <w:pPr>
        <w:spacing w:line="360" w:lineRule="auto"/>
        <w:rPr>
          <w:rFonts w:ascii="Times New Roman" w:hAnsi="Times New Roman" w:cs="Times New Roman"/>
          <w:lang w:val="en-US"/>
        </w:rPr>
      </w:pPr>
    </w:p>
    <w:p w14:paraId="24E41264" w14:textId="62460EAF" w:rsidR="00A1043D" w:rsidRDefault="00FA6352" w:rsidP="008F08C0">
      <w:pPr>
        <w:spacing w:line="360" w:lineRule="auto"/>
        <w:rPr>
          <w:rFonts w:ascii="Times New Roman" w:hAnsi="Times New Roman" w:cs="Times New Roman"/>
          <w:lang w:val="en-US"/>
        </w:rPr>
      </w:pPr>
      <w:r w:rsidRPr="00FA6352">
        <w:rPr>
          <w:rFonts w:ascii="Times New Roman" w:hAnsi="Times New Roman" w:cs="Times New Roman"/>
          <w:lang w:val="en-US"/>
        </w:rPr>
        <w:t>The methods for identifying the candidate pair space described above will be compared in terms of profitability</w:t>
      </w:r>
      <w:r w:rsidR="009822A8">
        <w:rPr>
          <w:rFonts w:ascii="Times New Roman" w:hAnsi="Times New Roman" w:cs="Times New Roman"/>
          <w:lang w:val="en-US"/>
        </w:rPr>
        <w:t xml:space="preserve">. </w:t>
      </w:r>
      <w:r w:rsidR="00DA75F7" w:rsidRPr="00DA75F7">
        <w:rPr>
          <w:rFonts w:ascii="Times New Roman" w:hAnsi="Times New Roman" w:cs="Times New Roman"/>
          <w:lang w:val="en-US"/>
        </w:rPr>
        <w:t xml:space="preserve">Once selected, the pairs will in fact be fed to a threshold-based trading model in which, </w:t>
      </w:r>
      <w:r w:rsidR="005B3F4C">
        <w:rPr>
          <w:rFonts w:ascii="Times New Roman" w:hAnsi="Times New Roman" w:cs="Times New Roman"/>
          <w:lang w:val="en-US"/>
        </w:rPr>
        <w:t>following</w:t>
      </w:r>
      <w:r w:rsidR="00DA75F7" w:rsidRPr="00DA75F7">
        <w:rPr>
          <w:rFonts w:ascii="Times New Roman" w:hAnsi="Times New Roman" w:cs="Times New Roman"/>
          <w:lang w:val="en-US"/>
        </w:rPr>
        <w:t xml:space="preserve"> the classical framework proposed by </w:t>
      </w:r>
      <w:proofErr w:type="spellStart"/>
      <w:r w:rsidR="00DA75F7" w:rsidRPr="00DA75F7">
        <w:rPr>
          <w:rFonts w:ascii="Times New Roman" w:hAnsi="Times New Roman" w:cs="Times New Roman"/>
          <w:lang w:val="en-US"/>
        </w:rPr>
        <w:t>Gatev</w:t>
      </w:r>
      <w:proofErr w:type="spellEnd"/>
      <w:r w:rsidR="00DA75F7" w:rsidRPr="00DA75F7">
        <w:rPr>
          <w:rFonts w:ascii="Times New Roman" w:hAnsi="Times New Roman" w:cs="Times New Roman"/>
          <w:lang w:val="en-US"/>
        </w:rPr>
        <w:t xml:space="preserve"> et al. (2016), trades are initiated based on the spread </w:t>
      </w:r>
      <w:r w:rsidR="00DA75F7" w:rsidRPr="00DA75F7">
        <w:rPr>
          <w:rFonts w:ascii="Times New Roman" w:hAnsi="Times New Roman" w:cs="Times New Roman"/>
          <w:lang w:val="en-US"/>
        </w:rPr>
        <w:lastRenderedPageBreak/>
        <w:t>deviation</w:t>
      </w:r>
      <w:r w:rsidR="00A0084D" w:rsidRPr="008F08C0">
        <w:rPr>
          <w:rFonts w:ascii="Times New Roman" w:hAnsi="Times New Roman" w:cs="Times New Roman"/>
          <w:lang w:val="en-US"/>
        </w:rPr>
        <w:t xml:space="preserve">. </w:t>
      </w:r>
      <w:r w:rsidR="007757C3" w:rsidRPr="00E2701D">
        <w:rPr>
          <w:rFonts w:ascii="Times New Roman" w:hAnsi="Times New Roman" w:cs="Times New Roman"/>
          <w:lang w:val="en-US"/>
        </w:rPr>
        <w:t>If the spread between two price series composing a pair diverges by more than two historical standard deviations, a trade is opened. The trade is closed upon convergence to the mean, at the end of the trading period or when delisting occurs</w:t>
      </w:r>
      <w:r w:rsidR="00A0084D" w:rsidRPr="008F08C0">
        <w:rPr>
          <w:rFonts w:ascii="Times New Roman" w:hAnsi="Times New Roman" w:cs="Times New Roman"/>
          <w:lang w:val="en-US"/>
        </w:rPr>
        <w:t>.</w:t>
      </w:r>
    </w:p>
    <w:p w14:paraId="2E8071E3" w14:textId="28769924" w:rsidR="00767D84" w:rsidRDefault="00A0084D" w:rsidP="00535CB7">
      <w:pPr>
        <w:spacing w:line="360" w:lineRule="auto"/>
        <w:rPr>
          <w:rFonts w:ascii="Times New Roman" w:hAnsi="Times New Roman" w:cs="Times New Roman"/>
          <w:lang w:val="en-US"/>
        </w:rPr>
      </w:pPr>
      <w:r w:rsidRPr="008F08C0">
        <w:rPr>
          <w:rFonts w:ascii="Times New Roman" w:hAnsi="Times New Roman" w:cs="Times New Roman"/>
          <w:lang w:val="en-US"/>
        </w:rPr>
        <w:t>A drawback of the threshold-</w:t>
      </w:r>
      <w:r w:rsidR="008F08C0" w:rsidRPr="008F08C0">
        <w:rPr>
          <w:rFonts w:ascii="Times New Roman" w:hAnsi="Times New Roman" w:cs="Times New Roman"/>
          <w:lang w:val="en-US"/>
        </w:rPr>
        <w:t>based</w:t>
      </w:r>
      <w:r w:rsidRPr="008F08C0">
        <w:rPr>
          <w:rFonts w:ascii="Times New Roman" w:hAnsi="Times New Roman" w:cs="Times New Roman"/>
          <w:lang w:val="en-US"/>
        </w:rPr>
        <w:t xml:space="preserve"> trading </w:t>
      </w:r>
      <w:r w:rsidR="008F08C0" w:rsidRPr="008F08C0">
        <w:rPr>
          <w:rFonts w:ascii="Times New Roman" w:hAnsi="Times New Roman" w:cs="Times New Roman"/>
          <w:lang w:val="en-US"/>
        </w:rPr>
        <w:t>model</w:t>
      </w:r>
      <w:r w:rsidRPr="008F08C0">
        <w:rPr>
          <w:rFonts w:ascii="Times New Roman" w:hAnsi="Times New Roman" w:cs="Times New Roman"/>
          <w:lang w:val="en-US"/>
        </w:rPr>
        <w:t xml:space="preserve"> is the imprecise definition of entry points. The sole criterion for entering a position is surpassing a predetermined threshold, regardless of the spread's present trajectory, which could lead to unfavorable portfolio downtrends if divergence persists.</w:t>
      </w:r>
      <w:r w:rsidR="008F08C0">
        <w:rPr>
          <w:rFonts w:ascii="Times New Roman" w:hAnsi="Times New Roman" w:cs="Times New Roman"/>
          <w:lang w:val="en-US"/>
        </w:rPr>
        <w:t xml:space="preserve"> </w:t>
      </w:r>
      <w:r w:rsidR="00E658D0" w:rsidRPr="00E658D0">
        <w:rPr>
          <w:rFonts w:ascii="Times New Roman" w:hAnsi="Times New Roman" w:cs="Times New Roman"/>
          <w:lang w:val="en-US"/>
        </w:rPr>
        <w:t>To validate the different clustering methods the threshold-based trading model is sufficient. However, it would be interesting to define a more robust strategy. To do this</w:t>
      </w:r>
      <w:r w:rsidR="00F14D0F">
        <w:rPr>
          <w:rFonts w:ascii="Times New Roman" w:hAnsi="Times New Roman" w:cs="Times New Roman"/>
          <w:lang w:val="en-US"/>
        </w:rPr>
        <w:t>,</w:t>
      </w:r>
      <w:r w:rsidR="00E658D0" w:rsidRPr="00E658D0">
        <w:rPr>
          <w:rFonts w:ascii="Times New Roman" w:hAnsi="Times New Roman" w:cs="Times New Roman"/>
          <w:lang w:val="en-US"/>
        </w:rPr>
        <w:t xml:space="preserve"> </w:t>
      </w:r>
      <w:proofErr w:type="spellStart"/>
      <w:r w:rsidR="00F14D0F">
        <w:rPr>
          <w:rFonts w:ascii="Times New Roman" w:hAnsi="Times New Roman" w:cs="Times New Roman"/>
          <w:lang w:val="en-US"/>
        </w:rPr>
        <w:t>Sarmento</w:t>
      </w:r>
      <w:proofErr w:type="spellEnd"/>
      <w:r w:rsidR="00F14D0F">
        <w:rPr>
          <w:rFonts w:ascii="Times New Roman" w:hAnsi="Times New Roman" w:cs="Times New Roman"/>
          <w:lang w:val="en-US"/>
        </w:rPr>
        <w:t xml:space="preserve"> and Horta (2020)</w:t>
      </w:r>
      <w:r w:rsidR="00F14D0F" w:rsidRPr="00C5022D">
        <w:rPr>
          <w:rFonts w:ascii="Times New Roman" w:hAnsi="Times New Roman" w:cs="Times New Roman"/>
          <w:lang w:val="en-US"/>
        </w:rPr>
        <w:t xml:space="preserve"> </w:t>
      </w:r>
      <w:r w:rsidRPr="008F08C0">
        <w:rPr>
          <w:rFonts w:ascii="Times New Roman" w:hAnsi="Times New Roman" w:cs="Times New Roman"/>
          <w:lang w:val="en-US"/>
        </w:rPr>
        <w:t xml:space="preserve">incorporate predicted future data in determining market entry points and </w:t>
      </w:r>
      <w:r w:rsidR="00DE2A82">
        <w:rPr>
          <w:rFonts w:ascii="Times New Roman" w:hAnsi="Times New Roman" w:cs="Times New Roman"/>
          <w:lang w:val="en-US"/>
        </w:rPr>
        <w:t>propose the application</w:t>
      </w:r>
      <w:r w:rsidRPr="008F08C0">
        <w:rPr>
          <w:rFonts w:ascii="Times New Roman" w:hAnsi="Times New Roman" w:cs="Times New Roman"/>
          <w:lang w:val="en-US"/>
        </w:rPr>
        <w:t xml:space="preserve"> of a forecast-driven trading approach. </w:t>
      </w:r>
      <w:r w:rsidR="00144B36">
        <w:rPr>
          <w:rFonts w:ascii="Times New Roman" w:hAnsi="Times New Roman" w:cs="Times New Roman"/>
          <w:lang w:val="en-US"/>
        </w:rPr>
        <w:t>The</w:t>
      </w:r>
      <w:r w:rsidRPr="008F08C0">
        <w:rPr>
          <w:rFonts w:ascii="Times New Roman" w:hAnsi="Times New Roman" w:cs="Times New Roman"/>
          <w:lang w:val="en-US"/>
        </w:rPr>
        <w:t xml:space="preserve"> model continuously </w:t>
      </w:r>
      <w:proofErr w:type="gramStart"/>
      <w:r w:rsidRPr="008F08C0">
        <w:rPr>
          <w:rFonts w:ascii="Times New Roman" w:hAnsi="Times New Roman" w:cs="Times New Roman"/>
          <w:lang w:val="en-US"/>
        </w:rPr>
        <w:t>track</w:t>
      </w:r>
      <w:proofErr w:type="gramEnd"/>
      <w:r w:rsidRPr="008F08C0">
        <w:rPr>
          <w:rFonts w:ascii="Times New Roman" w:hAnsi="Times New Roman" w:cs="Times New Roman"/>
          <w:lang w:val="en-US"/>
        </w:rPr>
        <w:t xml:space="preserve"> the percentage difference between the current spread and the anticipated spread in the following time-step. When the absolute value of the projected change exceeds a preset threshold, a position is initiated with the expectation of profiting from a sudden spread fluctuation. </w:t>
      </w:r>
    </w:p>
    <w:p w14:paraId="25E1A35B" w14:textId="2B1B47B2" w:rsidR="00767D84" w:rsidRPr="00767D84" w:rsidRDefault="00D44E8C" w:rsidP="00535CB7">
      <w:pPr>
        <w:spacing w:line="360" w:lineRule="auto"/>
        <w:rPr>
          <w:rFonts w:ascii="Times New Roman" w:hAnsi="Times New Roman" w:cs="Times New Roman"/>
          <w:lang w:val="en-US"/>
        </w:rPr>
      </w:pPr>
      <w:r w:rsidRPr="00D44E8C">
        <w:rPr>
          <w:rFonts w:ascii="Times New Roman" w:hAnsi="Times New Roman" w:cs="Times New Roman"/>
          <w:lang w:val="en-US"/>
        </w:rPr>
        <w:t>There are several models we will explore to predict the spread, both parametric</w:t>
      </w:r>
      <w:r>
        <w:rPr>
          <w:rFonts w:ascii="Times New Roman" w:hAnsi="Times New Roman" w:cs="Times New Roman"/>
          <w:lang w:val="en-US"/>
        </w:rPr>
        <w:t xml:space="preserve"> (e.g., ARMA)</w:t>
      </w:r>
      <w:r w:rsidRPr="00D44E8C">
        <w:rPr>
          <w:rFonts w:ascii="Times New Roman" w:hAnsi="Times New Roman" w:cs="Times New Roman"/>
          <w:lang w:val="en-US"/>
        </w:rPr>
        <w:t xml:space="preserve"> and non-parametric</w:t>
      </w:r>
      <w:r>
        <w:rPr>
          <w:rFonts w:ascii="Times New Roman" w:hAnsi="Times New Roman" w:cs="Times New Roman"/>
          <w:lang w:val="en-US"/>
        </w:rPr>
        <w:t xml:space="preserve"> (e.g., ANN)</w:t>
      </w:r>
      <w:r w:rsidRPr="00D44E8C">
        <w:rPr>
          <w:rFonts w:ascii="Times New Roman" w:hAnsi="Times New Roman" w:cs="Times New Roman"/>
          <w:lang w:val="en-US"/>
        </w:rPr>
        <w:t xml:space="preserve">. </w:t>
      </w:r>
      <w:proofErr w:type="gramStart"/>
      <w:r w:rsidRPr="00D44E8C">
        <w:rPr>
          <w:rFonts w:ascii="Times New Roman" w:hAnsi="Times New Roman" w:cs="Times New Roman"/>
          <w:lang w:val="en-US"/>
        </w:rPr>
        <w:t>Also</w:t>
      </w:r>
      <w:proofErr w:type="gramEnd"/>
      <w:r w:rsidRPr="00D44E8C">
        <w:rPr>
          <w:rFonts w:ascii="Times New Roman" w:hAnsi="Times New Roman" w:cs="Times New Roman"/>
          <w:lang w:val="en-US"/>
        </w:rPr>
        <w:t xml:space="preserve"> in this case the implemented models will be compared in terms of profitability</w:t>
      </w:r>
      <w:r w:rsidR="00767D84" w:rsidRPr="00767D84">
        <w:rPr>
          <w:rFonts w:ascii="Times New Roman" w:hAnsi="Times New Roman" w:cs="Times New Roman"/>
          <w:lang w:val="en-US"/>
        </w:rPr>
        <w:t>.</w:t>
      </w:r>
    </w:p>
    <w:p w14:paraId="0644BE83" w14:textId="3FE846A2" w:rsidR="009010A9" w:rsidRDefault="009010A9" w:rsidP="002C74AC">
      <w:pPr>
        <w:spacing w:line="360" w:lineRule="auto"/>
        <w:rPr>
          <w:rFonts w:ascii="Times New Roman" w:hAnsi="Times New Roman" w:cs="Times New Roman"/>
          <w:lang w:val="en-US"/>
        </w:rPr>
      </w:pPr>
    </w:p>
    <w:p w14:paraId="0C94757B" w14:textId="77777777" w:rsidR="00F37C4B" w:rsidRDefault="00F37C4B" w:rsidP="002C74AC">
      <w:pPr>
        <w:spacing w:line="360" w:lineRule="auto"/>
        <w:rPr>
          <w:rFonts w:ascii="Times New Roman" w:hAnsi="Times New Roman" w:cs="Times New Roman"/>
          <w:lang w:val="en-US"/>
        </w:rPr>
      </w:pPr>
    </w:p>
    <w:p w14:paraId="59CA44E2" w14:textId="77777777" w:rsidR="00853615" w:rsidRDefault="00853615" w:rsidP="002C74AC">
      <w:pPr>
        <w:spacing w:line="360" w:lineRule="auto"/>
        <w:rPr>
          <w:rFonts w:ascii="Times New Roman" w:hAnsi="Times New Roman" w:cs="Times New Roman"/>
          <w:lang w:val="en-US"/>
        </w:rPr>
      </w:pPr>
    </w:p>
    <w:p w14:paraId="7083DF1A" w14:textId="73134F0C" w:rsidR="00EC7185" w:rsidRDefault="001B2337" w:rsidP="00363E23">
      <w:pPr>
        <w:pStyle w:val="Titolo1"/>
        <w:numPr>
          <w:ilvl w:val="0"/>
          <w:numId w:val="22"/>
        </w:numPr>
        <w:rPr>
          <w:rFonts w:ascii="Times New Roman" w:hAnsi="Times New Roman" w:cs="Times New Roman"/>
          <w:b/>
          <w:bCs/>
          <w:color w:val="000000" w:themeColor="text1"/>
          <w:sz w:val="36"/>
          <w:szCs w:val="36"/>
          <w:lang w:val="en-US"/>
        </w:rPr>
      </w:pPr>
      <w:bookmarkStart w:id="5" w:name="_Toc140399635"/>
      <w:r>
        <w:rPr>
          <w:rFonts w:ascii="Times New Roman" w:hAnsi="Times New Roman" w:cs="Times New Roman"/>
          <w:b/>
          <w:bCs/>
          <w:color w:val="000000" w:themeColor="text1"/>
          <w:sz w:val="36"/>
          <w:szCs w:val="36"/>
          <w:lang w:val="en-US"/>
        </w:rPr>
        <w:t>Data preparation</w:t>
      </w:r>
      <w:bookmarkEnd w:id="5"/>
    </w:p>
    <w:p w14:paraId="6C8E5681" w14:textId="77777777" w:rsidR="00AA6D50" w:rsidRDefault="00AA6D50" w:rsidP="00AA6D50">
      <w:pPr>
        <w:rPr>
          <w:lang w:val="en-US"/>
        </w:rPr>
      </w:pPr>
    </w:p>
    <w:p w14:paraId="3B97FCEC" w14:textId="3AB1A300" w:rsidR="00AA6D50" w:rsidRPr="007B7B32" w:rsidRDefault="00781D5B" w:rsidP="00781D5B">
      <w:pPr>
        <w:spacing w:line="360" w:lineRule="auto"/>
        <w:rPr>
          <w:rFonts w:ascii="Times New Roman" w:hAnsi="Times New Roman" w:cs="Times New Roman"/>
          <w:lang w:val="en-US"/>
        </w:rPr>
      </w:pPr>
      <w:r w:rsidRPr="00781D5B">
        <w:rPr>
          <w:rFonts w:ascii="Times New Roman" w:hAnsi="Times New Roman" w:cs="Times New Roman"/>
          <w:lang w:val="en-US"/>
        </w:rPr>
        <w:t>Data preparation</w:t>
      </w:r>
      <w:r w:rsidR="004E353F" w:rsidRPr="004E353F">
        <w:rPr>
          <w:rFonts w:ascii="Times New Roman" w:hAnsi="Times New Roman" w:cs="Times New Roman"/>
          <w:lang w:val="en-US"/>
        </w:rPr>
        <w:t>, also known as data preprocessing,</w:t>
      </w:r>
      <w:r w:rsidRPr="00781D5B">
        <w:rPr>
          <w:rFonts w:ascii="Times New Roman" w:hAnsi="Times New Roman" w:cs="Times New Roman"/>
          <w:lang w:val="en-US"/>
        </w:rPr>
        <w:t xml:space="preserve"> is the process of collecting</w:t>
      </w:r>
      <w:r w:rsidR="008075FB">
        <w:rPr>
          <w:rFonts w:ascii="Times New Roman" w:hAnsi="Times New Roman" w:cs="Times New Roman"/>
          <w:lang w:val="en-US"/>
        </w:rPr>
        <w:t xml:space="preserve"> </w:t>
      </w:r>
      <w:r w:rsidR="00881CC9">
        <w:rPr>
          <w:rFonts w:ascii="Times New Roman" w:hAnsi="Times New Roman" w:cs="Times New Roman"/>
          <w:lang w:val="en-US"/>
        </w:rPr>
        <w:t xml:space="preserve">data </w:t>
      </w:r>
      <w:r w:rsidR="008075FB">
        <w:rPr>
          <w:rFonts w:ascii="Times New Roman" w:hAnsi="Times New Roman" w:cs="Times New Roman"/>
          <w:lang w:val="en-US"/>
        </w:rPr>
        <w:t>and</w:t>
      </w:r>
      <w:r w:rsidRPr="00781D5B">
        <w:rPr>
          <w:rFonts w:ascii="Times New Roman" w:hAnsi="Times New Roman" w:cs="Times New Roman"/>
          <w:lang w:val="en-US"/>
        </w:rPr>
        <w:t xml:space="preserve"> transforming </w:t>
      </w:r>
      <w:r w:rsidR="00881CC9">
        <w:rPr>
          <w:rFonts w:ascii="Times New Roman" w:hAnsi="Times New Roman" w:cs="Times New Roman"/>
          <w:lang w:val="en-US"/>
        </w:rPr>
        <w:t>it</w:t>
      </w:r>
      <w:r w:rsidRPr="00781D5B">
        <w:rPr>
          <w:rFonts w:ascii="Times New Roman" w:hAnsi="Times New Roman" w:cs="Times New Roman"/>
          <w:lang w:val="en-US"/>
        </w:rPr>
        <w:t xml:space="preserve"> into a format suitable for analysis. It is a critical step in the machine learning pipeline, as the quality of the input data directly impacts the accuracy and reliability of the resulting models</w:t>
      </w:r>
      <w:r w:rsidR="007B7B32" w:rsidRPr="007B7B32">
        <w:rPr>
          <w:rFonts w:ascii="Times New Roman" w:hAnsi="Times New Roman" w:cs="Times New Roman"/>
          <w:lang w:val="en-US"/>
        </w:rPr>
        <w:t>.</w:t>
      </w:r>
    </w:p>
    <w:p w14:paraId="3BEBE3A6" w14:textId="77777777" w:rsidR="00B50AE9" w:rsidRPr="00781D5B" w:rsidRDefault="00B50AE9" w:rsidP="00781D5B">
      <w:pPr>
        <w:spacing w:line="360" w:lineRule="auto"/>
        <w:rPr>
          <w:rFonts w:ascii="Times New Roman" w:hAnsi="Times New Roman" w:cs="Times New Roman"/>
          <w:lang w:val="en-US"/>
        </w:rPr>
      </w:pPr>
    </w:p>
    <w:p w14:paraId="736FFFA5" w14:textId="77777777" w:rsidR="00BC0463" w:rsidRDefault="00BC0463" w:rsidP="00B50AE9">
      <w:pPr>
        <w:rPr>
          <w:lang w:val="en-US"/>
        </w:rPr>
      </w:pPr>
    </w:p>
    <w:p w14:paraId="24DFE2D4" w14:textId="7B3A9D5C" w:rsidR="00BC0463" w:rsidRPr="00EF2740" w:rsidRDefault="00B8162F" w:rsidP="00EF2740">
      <w:pPr>
        <w:pStyle w:val="Titolo2"/>
        <w:numPr>
          <w:ilvl w:val="1"/>
          <w:numId w:val="28"/>
        </w:numPr>
        <w:rPr>
          <w:rFonts w:ascii="Times New Roman" w:hAnsi="Times New Roman" w:cs="Times New Roman"/>
          <w:b/>
          <w:bCs/>
          <w:color w:val="000000" w:themeColor="text1"/>
          <w:sz w:val="32"/>
          <w:szCs w:val="32"/>
          <w:lang w:val="en-US"/>
        </w:rPr>
      </w:pPr>
      <w:bookmarkStart w:id="6" w:name="_Toc140399636"/>
      <w:r>
        <w:rPr>
          <w:rFonts w:ascii="Times New Roman" w:hAnsi="Times New Roman" w:cs="Times New Roman"/>
          <w:b/>
          <w:bCs/>
          <w:color w:val="000000" w:themeColor="text1"/>
          <w:sz w:val="32"/>
          <w:szCs w:val="32"/>
          <w:lang w:val="en-US"/>
        </w:rPr>
        <w:t>Data collection</w:t>
      </w:r>
      <w:bookmarkEnd w:id="6"/>
    </w:p>
    <w:p w14:paraId="417EC093" w14:textId="77777777" w:rsidR="00363E23" w:rsidRPr="00363E23" w:rsidRDefault="00363E23" w:rsidP="00363E23">
      <w:pPr>
        <w:rPr>
          <w:lang w:val="en-US"/>
        </w:rPr>
      </w:pPr>
    </w:p>
    <w:p w14:paraId="05E44029" w14:textId="7ECC6DFD" w:rsidR="00EF2740" w:rsidRDefault="00923D23" w:rsidP="00EC7185">
      <w:pPr>
        <w:spacing w:line="360" w:lineRule="auto"/>
        <w:rPr>
          <w:rFonts w:ascii="Times New Roman" w:hAnsi="Times New Roman" w:cs="Times New Roman"/>
          <w:lang w:val="en-US"/>
        </w:rPr>
      </w:pPr>
      <w:r w:rsidRPr="00923D23">
        <w:rPr>
          <w:rFonts w:ascii="Times New Roman" w:hAnsi="Times New Roman" w:cs="Times New Roman"/>
          <w:lang w:val="en-US"/>
        </w:rPr>
        <w:t xml:space="preserve">In the following section we will define the three dimensions that were followed to build the dataset on which the analysis was carried out: asset, </w:t>
      </w:r>
      <w:proofErr w:type="gramStart"/>
      <w:r w:rsidRPr="00923D23">
        <w:rPr>
          <w:rFonts w:ascii="Times New Roman" w:hAnsi="Times New Roman" w:cs="Times New Roman"/>
          <w:lang w:val="en-US"/>
        </w:rPr>
        <w:t>market</w:t>
      </w:r>
      <w:proofErr w:type="gramEnd"/>
      <w:r w:rsidRPr="00923D23">
        <w:rPr>
          <w:rFonts w:ascii="Times New Roman" w:hAnsi="Times New Roman" w:cs="Times New Roman"/>
          <w:lang w:val="en-US"/>
        </w:rPr>
        <w:t xml:space="preserve"> and time frame</w:t>
      </w:r>
      <w:r w:rsidR="007F7577" w:rsidRPr="007F7577">
        <w:rPr>
          <w:rFonts w:ascii="Times New Roman" w:hAnsi="Times New Roman" w:cs="Times New Roman"/>
          <w:lang w:val="en-US"/>
        </w:rPr>
        <w:t xml:space="preserve">. Once this is done, we will move on to the cleaning phase and, finally, we will get to the heart of the analysis: the research </w:t>
      </w:r>
      <w:r w:rsidR="00C068C3">
        <w:rPr>
          <w:rFonts w:ascii="Times New Roman" w:hAnsi="Times New Roman" w:cs="Times New Roman"/>
          <w:lang w:val="en-US"/>
        </w:rPr>
        <w:t>stages</w:t>
      </w:r>
      <w:r w:rsidR="007F7577" w:rsidRPr="007F7577">
        <w:rPr>
          <w:rFonts w:ascii="Times New Roman" w:hAnsi="Times New Roman" w:cs="Times New Roman"/>
          <w:lang w:val="en-US"/>
        </w:rPr>
        <w:t>.</w:t>
      </w:r>
    </w:p>
    <w:p w14:paraId="53EABCD2" w14:textId="77777777" w:rsidR="007F7577" w:rsidRPr="00773062" w:rsidRDefault="007F7577" w:rsidP="00EC7185">
      <w:pPr>
        <w:spacing w:line="360" w:lineRule="auto"/>
        <w:rPr>
          <w:rFonts w:ascii="Times New Roman" w:hAnsi="Times New Roman" w:cs="Times New Roman"/>
          <w:b/>
          <w:bCs/>
          <w:lang w:val="en-US"/>
        </w:rPr>
      </w:pPr>
    </w:p>
    <w:p w14:paraId="7E0853AD" w14:textId="00B5A3EE" w:rsidR="00A22D4E" w:rsidRPr="00EF2740" w:rsidRDefault="00EC7185" w:rsidP="00EF2740">
      <w:pPr>
        <w:pStyle w:val="Titolo3"/>
        <w:numPr>
          <w:ilvl w:val="2"/>
          <w:numId w:val="27"/>
        </w:numPr>
        <w:rPr>
          <w:rFonts w:ascii="Times New Roman" w:hAnsi="Times New Roman" w:cs="Times New Roman"/>
          <w:b/>
          <w:bCs/>
          <w:color w:val="000000" w:themeColor="text1"/>
          <w:sz w:val="28"/>
          <w:szCs w:val="28"/>
          <w:lang w:val="en-US"/>
        </w:rPr>
      </w:pPr>
      <w:bookmarkStart w:id="7" w:name="_Toc140399637"/>
      <w:r w:rsidRPr="00EF2740">
        <w:rPr>
          <w:rFonts w:ascii="Times New Roman" w:hAnsi="Times New Roman" w:cs="Times New Roman"/>
          <w:b/>
          <w:bCs/>
          <w:color w:val="000000" w:themeColor="text1"/>
          <w:sz w:val="28"/>
          <w:szCs w:val="28"/>
          <w:lang w:val="en-US"/>
        </w:rPr>
        <w:t>Asset of choice</w:t>
      </w:r>
      <w:bookmarkEnd w:id="7"/>
    </w:p>
    <w:p w14:paraId="67359D84" w14:textId="77777777" w:rsidR="00853615" w:rsidRPr="00853615" w:rsidRDefault="00853615" w:rsidP="00853615">
      <w:pPr>
        <w:rPr>
          <w:lang w:val="en-US"/>
        </w:rPr>
      </w:pPr>
    </w:p>
    <w:p w14:paraId="2620A9BB" w14:textId="77777777" w:rsidR="00A96618" w:rsidRDefault="00EC7185" w:rsidP="00A22D4E">
      <w:pPr>
        <w:spacing w:line="360" w:lineRule="auto"/>
        <w:rPr>
          <w:rFonts w:ascii="Times New Roman" w:hAnsi="Times New Roman" w:cs="Times New Roman"/>
          <w:lang w:val="en-US"/>
        </w:rPr>
      </w:pPr>
      <w:r w:rsidRPr="00D9182C">
        <w:rPr>
          <w:rFonts w:ascii="Times New Roman" w:hAnsi="Times New Roman" w:cs="Times New Roman"/>
          <w:lang w:val="en-US"/>
        </w:rPr>
        <w:t xml:space="preserve">As regards the choice of the asset to be traded, </w:t>
      </w:r>
      <w:r w:rsidR="00570F36">
        <w:rPr>
          <w:rFonts w:ascii="Times New Roman" w:hAnsi="Times New Roman" w:cs="Times New Roman"/>
          <w:lang w:val="en-US"/>
        </w:rPr>
        <w:t>I</w:t>
      </w:r>
      <w:r w:rsidRPr="00D9182C">
        <w:rPr>
          <w:rFonts w:ascii="Times New Roman" w:hAnsi="Times New Roman" w:cs="Times New Roman"/>
          <w:lang w:val="en-US"/>
        </w:rPr>
        <w:t xml:space="preserve"> follow</w:t>
      </w:r>
      <w:r w:rsidR="007B368C">
        <w:rPr>
          <w:rFonts w:ascii="Times New Roman" w:hAnsi="Times New Roman" w:cs="Times New Roman"/>
          <w:lang w:val="en-US"/>
        </w:rPr>
        <w:t>ed</w:t>
      </w:r>
      <w:r w:rsidRPr="00D9182C">
        <w:rPr>
          <w:rFonts w:ascii="Times New Roman" w:hAnsi="Times New Roman" w:cs="Times New Roman"/>
          <w:lang w:val="en-US"/>
        </w:rPr>
        <w:t xml:space="preserve"> the steps of the paper that </w:t>
      </w:r>
      <w:r w:rsidR="00B45235">
        <w:rPr>
          <w:rFonts w:ascii="Times New Roman" w:hAnsi="Times New Roman" w:cs="Times New Roman"/>
          <w:lang w:val="en-US"/>
        </w:rPr>
        <w:t>I</w:t>
      </w:r>
      <w:r w:rsidRPr="00D9182C">
        <w:rPr>
          <w:rFonts w:ascii="Times New Roman" w:hAnsi="Times New Roman" w:cs="Times New Roman"/>
          <w:lang w:val="en-US"/>
        </w:rPr>
        <w:t xml:space="preserve"> intend to replicate and </w:t>
      </w:r>
      <w:r>
        <w:rPr>
          <w:rFonts w:ascii="Times New Roman" w:hAnsi="Times New Roman" w:cs="Times New Roman"/>
          <w:lang w:val="en-US"/>
        </w:rPr>
        <w:t>choose</w:t>
      </w:r>
      <w:r w:rsidRPr="00D9182C">
        <w:rPr>
          <w:rFonts w:ascii="Times New Roman" w:hAnsi="Times New Roman" w:cs="Times New Roman"/>
          <w:lang w:val="en-US"/>
        </w:rPr>
        <w:t xml:space="preserve"> </w:t>
      </w:r>
      <w:r>
        <w:rPr>
          <w:rFonts w:ascii="Times New Roman" w:hAnsi="Times New Roman" w:cs="Times New Roman"/>
          <w:lang w:val="en-US"/>
        </w:rPr>
        <w:t>E</w:t>
      </w:r>
      <w:r w:rsidR="00A22D4E">
        <w:rPr>
          <w:rFonts w:ascii="Times New Roman" w:hAnsi="Times New Roman" w:cs="Times New Roman"/>
          <w:lang w:val="en-US"/>
        </w:rPr>
        <w:t xml:space="preserve">xchange </w:t>
      </w:r>
      <w:r>
        <w:rPr>
          <w:rFonts w:ascii="Times New Roman" w:hAnsi="Times New Roman" w:cs="Times New Roman"/>
          <w:lang w:val="en-US"/>
        </w:rPr>
        <w:t>T</w:t>
      </w:r>
      <w:r w:rsidR="00A22D4E">
        <w:rPr>
          <w:rFonts w:ascii="Times New Roman" w:hAnsi="Times New Roman" w:cs="Times New Roman"/>
          <w:lang w:val="en-US"/>
        </w:rPr>
        <w:t xml:space="preserve">raded </w:t>
      </w:r>
      <w:r>
        <w:rPr>
          <w:rFonts w:ascii="Times New Roman" w:hAnsi="Times New Roman" w:cs="Times New Roman"/>
          <w:lang w:val="en-US"/>
        </w:rPr>
        <w:t>F</w:t>
      </w:r>
      <w:r w:rsidR="00A22D4E">
        <w:rPr>
          <w:rFonts w:ascii="Times New Roman" w:hAnsi="Times New Roman" w:cs="Times New Roman"/>
          <w:lang w:val="en-US"/>
        </w:rPr>
        <w:t>ound</w:t>
      </w:r>
      <w:r>
        <w:rPr>
          <w:rFonts w:ascii="Times New Roman" w:hAnsi="Times New Roman" w:cs="Times New Roman"/>
          <w:lang w:val="en-US"/>
        </w:rPr>
        <w:t>s</w:t>
      </w:r>
      <w:r w:rsidR="00A22D4E">
        <w:rPr>
          <w:rFonts w:ascii="Times New Roman" w:hAnsi="Times New Roman" w:cs="Times New Roman"/>
          <w:lang w:val="en-US"/>
        </w:rPr>
        <w:t xml:space="preserve"> (ETFs)</w:t>
      </w:r>
      <w:r w:rsidRPr="00D9182C">
        <w:rPr>
          <w:rFonts w:ascii="Times New Roman" w:hAnsi="Times New Roman" w:cs="Times New Roman"/>
          <w:lang w:val="en-US"/>
        </w:rPr>
        <w:t>.</w:t>
      </w:r>
      <w:r>
        <w:rPr>
          <w:rFonts w:ascii="Times New Roman" w:hAnsi="Times New Roman" w:cs="Times New Roman"/>
          <w:lang w:val="en-US"/>
        </w:rPr>
        <w:t xml:space="preserve"> </w:t>
      </w:r>
    </w:p>
    <w:p w14:paraId="47694E4C" w14:textId="79E6CBAD" w:rsidR="00A22D4E" w:rsidRPr="00702BCE" w:rsidRDefault="00A22D4E" w:rsidP="00A22D4E">
      <w:pPr>
        <w:spacing w:line="360" w:lineRule="auto"/>
        <w:rPr>
          <w:rFonts w:ascii="Times New Roman" w:hAnsi="Times New Roman" w:cs="Times New Roman"/>
          <w:lang w:val="en-US"/>
        </w:rPr>
      </w:pPr>
      <w:r w:rsidRPr="00702BCE">
        <w:rPr>
          <w:rFonts w:ascii="Times New Roman" w:hAnsi="Times New Roman" w:cs="Times New Roman"/>
          <w:lang w:val="en-US"/>
        </w:rPr>
        <w:t xml:space="preserve">ETFs track an index, commodity, or collection of assets and trade like a stock. Chan </w:t>
      </w:r>
      <w:r w:rsidR="00156FDE" w:rsidRPr="00702BCE">
        <w:rPr>
          <w:rFonts w:ascii="Times New Roman" w:hAnsi="Times New Roman" w:cs="Times New Roman"/>
          <w:lang w:val="en-US"/>
        </w:rPr>
        <w:t xml:space="preserve">(2013) </w:t>
      </w:r>
      <w:r w:rsidRPr="00702BCE">
        <w:rPr>
          <w:rFonts w:ascii="Times New Roman" w:hAnsi="Times New Roman" w:cs="Times New Roman"/>
          <w:lang w:val="en-US"/>
        </w:rPr>
        <w:t xml:space="preserve">highlights that trading ETF pairs, rather than stock pairs, offers increased stability when found to be cointegrated, as the fundamental economics of a basket of stocks evolves more slowly than individual stocks. This stability is </w:t>
      </w:r>
      <w:r w:rsidRPr="00702BCE">
        <w:rPr>
          <w:rFonts w:ascii="Times New Roman" w:hAnsi="Times New Roman" w:cs="Times New Roman"/>
          <w:lang w:val="en-US"/>
        </w:rPr>
        <w:lastRenderedPageBreak/>
        <w:t>particularly attractive for Pairs Trading, where the core assumption is that cointegrated security prices will continue to be cointegrated in the future.</w:t>
      </w:r>
    </w:p>
    <w:p w14:paraId="2DED8537" w14:textId="0022E19E" w:rsidR="00A22D4E" w:rsidRPr="00230FC2" w:rsidRDefault="005D5947" w:rsidP="00A22D4E">
      <w:pPr>
        <w:spacing w:line="360" w:lineRule="auto"/>
        <w:rPr>
          <w:rFonts w:ascii="Times New Roman" w:hAnsi="Times New Roman" w:cs="Times New Roman"/>
          <w:lang w:val="en-US"/>
        </w:rPr>
      </w:pPr>
      <w:r w:rsidRPr="005D5947">
        <w:rPr>
          <w:rFonts w:ascii="Times New Roman" w:hAnsi="Times New Roman" w:cs="Times New Roman"/>
          <w:lang w:val="en-US"/>
        </w:rPr>
        <w:t>To further corroborate the hypothesis that ETFs are useful in Pairs Trading,</w:t>
      </w:r>
      <w:r>
        <w:rPr>
          <w:rFonts w:ascii="Times New Roman" w:hAnsi="Times New Roman" w:cs="Times New Roman"/>
          <w:lang w:val="en-US"/>
        </w:rPr>
        <w:t xml:space="preserve"> </w:t>
      </w:r>
      <w:r w:rsidR="00A22D4E" w:rsidRPr="00A22D4E">
        <w:rPr>
          <w:rFonts w:ascii="Times New Roman" w:hAnsi="Times New Roman" w:cs="Times New Roman"/>
          <w:lang w:val="en-US"/>
        </w:rPr>
        <w:t xml:space="preserve">Chen et al. </w:t>
      </w:r>
      <w:r w:rsidR="00156FDE">
        <w:rPr>
          <w:rFonts w:ascii="Times New Roman" w:hAnsi="Times New Roman" w:cs="Times New Roman"/>
          <w:lang w:val="en-US"/>
        </w:rPr>
        <w:t>(2017)</w:t>
      </w:r>
      <w:r w:rsidR="00A22D4E" w:rsidRPr="00A22D4E">
        <w:rPr>
          <w:rFonts w:ascii="Times New Roman" w:hAnsi="Times New Roman" w:cs="Times New Roman"/>
          <w:lang w:val="en-US"/>
        </w:rPr>
        <w:t xml:space="preserve"> and Perlin </w:t>
      </w:r>
      <w:r w:rsidR="00156FDE">
        <w:rPr>
          <w:rFonts w:ascii="Times New Roman" w:hAnsi="Times New Roman" w:cs="Times New Roman"/>
          <w:lang w:val="en-US"/>
        </w:rPr>
        <w:t>(2017)</w:t>
      </w:r>
      <w:r w:rsidR="00A22D4E" w:rsidRPr="00A22D4E">
        <w:rPr>
          <w:rFonts w:ascii="Times New Roman" w:hAnsi="Times New Roman" w:cs="Times New Roman"/>
          <w:lang w:val="en-US"/>
        </w:rPr>
        <w:t xml:space="preserve"> </w:t>
      </w:r>
      <w:r w:rsidR="00C14493" w:rsidRPr="00C14493">
        <w:rPr>
          <w:rFonts w:ascii="Times New Roman" w:hAnsi="Times New Roman" w:cs="Times New Roman"/>
          <w:lang w:val="en-US"/>
        </w:rPr>
        <w:t>provide significant references. However, before delving into the authors' findings, it is necessary to introduce some terminology</w:t>
      </w:r>
      <w:r w:rsidR="00B64365" w:rsidRPr="00B64365">
        <w:rPr>
          <w:rFonts w:ascii="Times New Roman" w:hAnsi="Times New Roman" w:cs="Times New Roman"/>
          <w:lang w:val="en-US"/>
        </w:rPr>
        <w:t>.</w:t>
      </w:r>
      <w:r w:rsidR="00230FC2">
        <w:rPr>
          <w:rFonts w:ascii="Times New Roman" w:hAnsi="Times New Roman" w:cs="Times New Roman"/>
          <w:lang w:val="en-US"/>
        </w:rPr>
        <w:t xml:space="preserve"> </w:t>
      </w:r>
      <w:r w:rsidR="00230FC2" w:rsidRPr="00230FC2">
        <w:rPr>
          <w:rFonts w:ascii="Times New Roman" w:hAnsi="Times New Roman" w:cs="Times New Roman"/>
          <w:lang w:val="en-US"/>
        </w:rPr>
        <w:t xml:space="preserve">A univariate strategy is one in which both constituents of the pair are individual securities. On the other hand, if one side of the pair is a weighted average of comoving securities, the strategy is known as quasi-multivariate. Finally, when both sides of the spread are a weighted average of a group of securities, the strategy is multivariate, </w:t>
      </w:r>
      <w:r w:rsidR="00F079E4">
        <w:rPr>
          <w:rFonts w:ascii="Times New Roman" w:hAnsi="Times New Roman" w:cs="Times New Roman"/>
          <w:lang w:val="en-US"/>
        </w:rPr>
        <w:t xml:space="preserve">as </w:t>
      </w:r>
      <w:r w:rsidR="00230FC2" w:rsidRPr="00230FC2">
        <w:rPr>
          <w:rFonts w:ascii="Times New Roman" w:hAnsi="Times New Roman" w:cs="Times New Roman"/>
          <w:lang w:val="en-US"/>
        </w:rPr>
        <w:t>illustrated in Fig.</w:t>
      </w:r>
    </w:p>
    <w:p w14:paraId="4DCF0DD5" w14:textId="77777777" w:rsidR="00156FDE" w:rsidRDefault="00156FDE" w:rsidP="00A22D4E">
      <w:pPr>
        <w:spacing w:line="360" w:lineRule="auto"/>
        <w:rPr>
          <w:rFonts w:ascii="Times New Roman" w:hAnsi="Times New Roman" w:cs="Times New Roman"/>
          <w:lang w:val="en-US"/>
        </w:rPr>
      </w:pPr>
    </w:p>
    <w:p w14:paraId="2777A0CF" w14:textId="1FE994C8" w:rsidR="00A22D4E" w:rsidRDefault="00A22D4E" w:rsidP="00156FDE">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698C8AF" wp14:editId="7C4F94D9">
            <wp:extent cx="6222365" cy="1669271"/>
            <wp:effectExtent l="0" t="0" r="635"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349182" cy="1703292"/>
                    </a:xfrm>
                    <a:prstGeom prst="rect">
                      <a:avLst/>
                    </a:prstGeom>
                  </pic:spPr>
                </pic:pic>
              </a:graphicData>
            </a:graphic>
          </wp:inline>
        </w:drawing>
      </w:r>
    </w:p>
    <w:p w14:paraId="3360E0B2" w14:textId="1E68E495" w:rsidR="00A22D4E" w:rsidRPr="003D037A" w:rsidRDefault="00A22D4E" w:rsidP="002F2AF5">
      <w:pPr>
        <w:spacing w:line="360" w:lineRule="auto"/>
        <w:ind w:firstLine="708"/>
        <w:rPr>
          <w:rFonts w:ascii="Times New Roman" w:hAnsi="Times New Roman" w:cs="Times New Roman"/>
        </w:rPr>
      </w:pPr>
      <w:r w:rsidRPr="00773062">
        <w:rPr>
          <w:rFonts w:ascii="Times New Roman" w:hAnsi="Times New Roman" w:cs="Times New Roman"/>
        </w:rPr>
        <w:t xml:space="preserve">a) </w:t>
      </w:r>
      <w:proofErr w:type="spellStart"/>
      <w:r w:rsidRPr="00773062">
        <w:rPr>
          <w:rFonts w:ascii="Times New Roman" w:hAnsi="Times New Roman" w:cs="Times New Roman"/>
        </w:rPr>
        <w:t>Univariate</w:t>
      </w:r>
      <w:proofErr w:type="spellEnd"/>
      <w:r w:rsidRPr="00773062">
        <w:rPr>
          <w:rFonts w:ascii="Times New Roman" w:hAnsi="Times New Roman" w:cs="Times New Roman"/>
        </w:rPr>
        <w:t xml:space="preserve"> strategy</w:t>
      </w:r>
      <w:r>
        <w:rPr>
          <w:rFonts w:ascii="Times New Roman" w:hAnsi="Times New Roman" w:cs="Times New Roman"/>
        </w:rPr>
        <w:tab/>
      </w:r>
      <w:r w:rsidRPr="00773062">
        <w:rPr>
          <w:rFonts w:ascii="Times New Roman" w:hAnsi="Times New Roman" w:cs="Times New Roman"/>
        </w:rPr>
        <w:tab/>
        <w:t>b)</w:t>
      </w:r>
      <w:r>
        <w:rPr>
          <w:rFonts w:ascii="Times New Roman" w:hAnsi="Times New Roman" w:cs="Times New Roman"/>
        </w:rPr>
        <w:t xml:space="preserve"> </w:t>
      </w:r>
      <w:r w:rsidRPr="00773062">
        <w:rPr>
          <w:rFonts w:ascii="Times New Roman" w:hAnsi="Times New Roman" w:cs="Times New Roman"/>
        </w:rPr>
        <w:t>Q</w:t>
      </w:r>
      <w:r>
        <w:rPr>
          <w:rFonts w:ascii="Times New Roman" w:hAnsi="Times New Roman" w:cs="Times New Roman"/>
        </w:rPr>
        <w:t>uasi-multivariate strategy</w:t>
      </w:r>
      <w:r>
        <w:rPr>
          <w:rFonts w:ascii="Times New Roman" w:hAnsi="Times New Roman" w:cs="Times New Roman"/>
        </w:rPr>
        <w:tab/>
        <w:t>c) Multivariate strategy</w:t>
      </w:r>
    </w:p>
    <w:p w14:paraId="6A829A7F" w14:textId="77777777" w:rsidR="00A22D4E" w:rsidRPr="00A22D4E" w:rsidRDefault="00A22D4E" w:rsidP="00A22D4E">
      <w:pPr>
        <w:spacing w:line="360" w:lineRule="auto"/>
        <w:rPr>
          <w:rFonts w:ascii="Times New Roman" w:hAnsi="Times New Roman" w:cs="Times New Roman"/>
        </w:rPr>
      </w:pPr>
    </w:p>
    <w:p w14:paraId="0D464655" w14:textId="4D4DA053" w:rsidR="00D229D5" w:rsidRPr="00D229D5" w:rsidRDefault="008C00CF" w:rsidP="00A22D4E">
      <w:pPr>
        <w:spacing w:line="360" w:lineRule="auto"/>
        <w:rPr>
          <w:rFonts w:ascii="Times New Roman" w:hAnsi="Times New Roman" w:cs="Times New Roman"/>
          <w:lang w:val="en-US"/>
        </w:rPr>
      </w:pPr>
      <w:r w:rsidRPr="00B06E68">
        <w:rPr>
          <w:rFonts w:ascii="Times New Roman" w:hAnsi="Times New Roman" w:cs="Times New Roman"/>
          <w:lang w:val="en-US"/>
        </w:rPr>
        <w:t>Regarding the above-mentioned works</w:t>
      </w:r>
      <w:r w:rsidR="00AC4419" w:rsidRPr="00AC4419">
        <w:rPr>
          <w:rFonts w:ascii="Times New Roman" w:hAnsi="Times New Roman" w:cs="Times New Roman"/>
          <w:lang w:val="en-US"/>
        </w:rPr>
        <w:t xml:space="preserve">, Chen et al. (2017) and Perlin (2017) attempt to create </w:t>
      </w:r>
      <w:r w:rsidR="00B06E68" w:rsidRPr="00B06E68">
        <w:rPr>
          <w:rFonts w:ascii="Times New Roman" w:hAnsi="Times New Roman" w:cs="Times New Roman"/>
          <w:lang w:val="en-US"/>
        </w:rPr>
        <w:t>more stable mean-reverting time series by forming each leg of the spread with a linear combination of stocks. This is done in the hope that one outlier stock will not have such a significant impact on the spread.</w:t>
      </w:r>
      <w:r w:rsidR="00B06E68">
        <w:rPr>
          <w:rFonts w:ascii="Times New Roman" w:hAnsi="Times New Roman" w:cs="Times New Roman"/>
          <w:lang w:val="en-US"/>
        </w:rPr>
        <w:t xml:space="preserve"> </w:t>
      </w:r>
      <w:r w:rsidR="00B06E68" w:rsidRPr="00AC4419">
        <w:rPr>
          <w:rFonts w:ascii="Times New Roman" w:hAnsi="Times New Roman" w:cs="Times New Roman"/>
          <w:lang w:val="en-US"/>
        </w:rPr>
        <w:t xml:space="preserve">Chen et al. (2017) </w:t>
      </w:r>
      <w:r w:rsidR="007E5447" w:rsidRPr="007E5447">
        <w:rPr>
          <w:rFonts w:ascii="Times New Roman" w:hAnsi="Times New Roman" w:cs="Times New Roman"/>
          <w:lang w:val="en-US"/>
        </w:rPr>
        <w:t>uses a Pairs Trading strategy based on Pearson correlation</w:t>
      </w:r>
      <w:r w:rsidR="00397E6C">
        <w:rPr>
          <w:rStyle w:val="Rimandonotaapidipagina"/>
          <w:rFonts w:ascii="Times New Roman" w:hAnsi="Times New Roman" w:cs="Times New Roman"/>
          <w:lang w:val="en-US"/>
        </w:rPr>
        <w:footnoteReference w:id="3"/>
      </w:r>
      <w:r w:rsidR="007E5447" w:rsidRPr="007E5447">
        <w:rPr>
          <w:rFonts w:ascii="Times New Roman" w:hAnsi="Times New Roman" w:cs="Times New Roman"/>
          <w:lang w:val="en-US"/>
        </w:rPr>
        <w:t xml:space="preserve"> in both univariate and quasi-multivariate setups. In the former, a pair is formed by the two most correlated stocks. In the latter, a pair is created by a stock and an equally weighted portfolio of the 50 most correlated stocks. Results indicate that the quasi-multivariate trading strategy achieves better performance, whereas reducing the number of stocks in the weighted portfolio results in returns dropping up to two thirds. </w:t>
      </w:r>
      <w:r w:rsidR="007E5447" w:rsidRPr="00AC4419">
        <w:rPr>
          <w:rFonts w:ascii="Times New Roman" w:hAnsi="Times New Roman" w:cs="Times New Roman"/>
          <w:lang w:val="en-US"/>
        </w:rPr>
        <w:t xml:space="preserve">Perlin (2017) </w:t>
      </w:r>
      <w:r w:rsidR="00D229D5" w:rsidRPr="00D229D5">
        <w:rPr>
          <w:rFonts w:ascii="Times New Roman" w:hAnsi="Times New Roman" w:cs="Times New Roman"/>
          <w:lang w:val="en-US"/>
        </w:rPr>
        <w:t xml:space="preserve">also evaluates the efficiency of a univariate strategy against a quasi-multivariate strategy for the 57 most liquid stocks in the Brazilian market. In the univariate scenario, the two most correlated stocks are paired. In the quasi-multivariate scenario, one stock is paired with five partner stocks. Once again, the results show that the quasi-multivariate strategy outperforms the univariate strategy. However, both studies are impacted by high transaction costs associated with purchasing multiple securities. </w:t>
      </w:r>
      <w:proofErr w:type="spellStart"/>
      <w:r w:rsidR="00A672F5">
        <w:rPr>
          <w:rFonts w:ascii="Times New Roman" w:hAnsi="Times New Roman" w:cs="Times New Roman"/>
          <w:lang w:val="en-US"/>
        </w:rPr>
        <w:t>Sarmento</w:t>
      </w:r>
      <w:proofErr w:type="spellEnd"/>
      <w:r w:rsidR="00A672F5">
        <w:rPr>
          <w:rFonts w:ascii="Times New Roman" w:hAnsi="Times New Roman" w:cs="Times New Roman"/>
          <w:lang w:val="en-US"/>
        </w:rPr>
        <w:t xml:space="preserve"> and Horta (2020)</w:t>
      </w:r>
      <w:r w:rsidR="00A672F5" w:rsidRPr="00C5022D">
        <w:rPr>
          <w:rFonts w:ascii="Times New Roman" w:hAnsi="Times New Roman" w:cs="Times New Roman"/>
          <w:lang w:val="en-US"/>
        </w:rPr>
        <w:t xml:space="preserve"> </w:t>
      </w:r>
      <w:r w:rsidR="00D229D5" w:rsidRPr="00D229D5">
        <w:rPr>
          <w:rFonts w:ascii="Times New Roman" w:hAnsi="Times New Roman" w:cs="Times New Roman"/>
          <w:lang w:val="en-US"/>
        </w:rPr>
        <w:t>propose using ETFs as a substitute to realize the benefits of multivariate strategies more practically. This is because an ETF is essentially a weighted average of a set of securities, and therefore, trading ETFs may be considered a more practical way to implement a multivariate pairs trading strategy.</w:t>
      </w:r>
    </w:p>
    <w:p w14:paraId="34C3A1F1" w14:textId="6CF850F2" w:rsidR="00A22D4E" w:rsidRPr="00A22D4E" w:rsidRDefault="00A22D4E" w:rsidP="00A22D4E">
      <w:pPr>
        <w:spacing w:line="360" w:lineRule="auto"/>
        <w:rPr>
          <w:rFonts w:ascii="Times New Roman" w:hAnsi="Times New Roman" w:cs="Times New Roman"/>
          <w:lang w:val="en-US"/>
        </w:rPr>
      </w:pPr>
      <w:r w:rsidRPr="00A22D4E">
        <w:rPr>
          <w:rFonts w:ascii="Times New Roman" w:hAnsi="Times New Roman" w:cs="Times New Roman"/>
          <w:lang w:val="en-US"/>
        </w:rPr>
        <w:lastRenderedPageBreak/>
        <w:t>Additionally, the expanding universe of ETFs offers an interesting characteristic: the growing popularity of ETFs leads to the development of new, slightly different ETFs each year, which naturally create promising pairs for Pairs Trading.</w:t>
      </w:r>
    </w:p>
    <w:p w14:paraId="3D818C27" w14:textId="0E593431" w:rsidR="00EC7185" w:rsidRDefault="00A22D4E" w:rsidP="00A22D4E">
      <w:pPr>
        <w:spacing w:line="360" w:lineRule="auto"/>
        <w:rPr>
          <w:rFonts w:ascii="Times New Roman" w:hAnsi="Times New Roman" w:cs="Times New Roman"/>
          <w:lang w:val="en-US"/>
        </w:rPr>
      </w:pPr>
      <w:r w:rsidRPr="00A22D4E">
        <w:rPr>
          <w:rFonts w:ascii="Times New Roman" w:hAnsi="Times New Roman" w:cs="Times New Roman"/>
          <w:lang w:val="en-US"/>
        </w:rPr>
        <w:t>Lastly, there is limited research on Pairs Trading applications within the ETF universe, making it an intriguing area for further exploration. This gap in the literature presents an opportunity to investigate the proposed approaches using ETFs in Pairs Trading.</w:t>
      </w:r>
    </w:p>
    <w:p w14:paraId="543FE8F9" w14:textId="77777777" w:rsidR="00EC7185" w:rsidRDefault="00EC7185" w:rsidP="00EC7185">
      <w:pPr>
        <w:spacing w:line="360" w:lineRule="auto"/>
        <w:rPr>
          <w:rFonts w:ascii="Times New Roman" w:hAnsi="Times New Roman" w:cs="Times New Roman"/>
          <w:lang w:val="en-US"/>
        </w:rPr>
      </w:pPr>
    </w:p>
    <w:p w14:paraId="2DBC5593" w14:textId="77777777" w:rsidR="00B03C3F" w:rsidRPr="0037062F" w:rsidRDefault="00B03C3F" w:rsidP="00EC7185">
      <w:pPr>
        <w:spacing w:line="360" w:lineRule="auto"/>
        <w:rPr>
          <w:rFonts w:ascii="Times New Roman" w:hAnsi="Times New Roman" w:cs="Times New Roman"/>
          <w:lang w:val="en-US"/>
        </w:rPr>
      </w:pPr>
    </w:p>
    <w:p w14:paraId="5B58DB66" w14:textId="7EB46DE7" w:rsidR="00EC7185" w:rsidRPr="00EF2740" w:rsidRDefault="00EC7185" w:rsidP="00EF2740">
      <w:pPr>
        <w:pStyle w:val="Titolo3"/>
        <w:numPr>
          <w:ilvl w:val="2"/>
          <w:numId w:val="27"/>
        </w:numPr>
        <w:rPr>
          <w:rFonts w:ascii="Times New Roman" w:hAnsi="Times New Roman" w:cs="Times New Roman"/>
          <w:b/>
          <w:bCs/>
          <w:color w:val="000000" w:themeColor="text1"/>
          <w:sz w:val="28"/>
          <w:szCs w:val="28"/>
          <w:lang w:val="en-US"/>
        </w:rPr>
      </w:pPr>
      <w:bookmarkStart w:id="8" w:name="_Toc140399638"/>
      <w:r w:rsidRPr="00EF2740">
        <w:rPr>
          <w:rFonts w:ascii="Times New Roman" w:hAnsi="Times New Roman" w:cs="Times New Roman"/>
          <w:b/>
          <w:bCs/>
          <w:color w:val="000000" w:themeColor="text1"/>
          <w:sz w:val="28"/>
          <w:szCs w:val="28"/>
          <w:lang w:val="en-US"/>
        </w:rPr>
        <w:t>Market of choice</w:t>
      </w:r>
      <w:bookmarkEnd w:id="8"/>
    </w:p>
    <w:p w14:paraId="67223D2F" w14:textId="77777777" w:rsidR="00B03C3F" w:rsidRPr="00B03C3F" w:rsidRDefault="00B03C3F" w:rsidP="00B03C3F">
      <w:pPr>
        <w:rPr>
          <w:lang w:val="en-US"/>
        </w:rPr>
      </w:pPr>
    </w:p>
    <w:p w14:paraId="28B77A91" w14:textId="6EA2497C" w:rsidR="00C17973" w:rsidRDefault="009D4BE3" w:rsidP="00EC7185">
      <w:pPr>
        <w:spacing w:line="360" w:lineRule="auto"/>
        <w:rPr>
          <w:rFonts w:ascii="Times New Roman" w:hAnsi="Times New Roman" w:cs="Times New Roman"/>
          <w:lang w:val="en-US"/>
        </w:rPr>
      </w:pPr>
      <w:r w:rsidRPr="009D4BE3">
        <w:rPr>
          <w:rFonts w:ascii="Times New Roman" w:hAnsi="Times New Roman" w:cs="Times New Roman"/>
          <w:lang w:val="en-US"/>
        </w:rPr>
        <w:t xml:space="preserve">As regards the choice of the reference market, </w:t>
      </w:r>
      <w:r w:rsidR="00A96618">
        <w:rPr>
          <w:rFonts w:ascii="Times New Roman" w:hAnsi="Times New Roman" w:cs="Times New Roman"/>
          <w:lang w:val="en-US"/>
        </w:rPr>
        <w:t>I</w:t>
      </w:r>
      <w:r w:rsidRPr="009D4BE3">
        <w:rPr>
          <w:rFonts w:ascii="Times New Roman" w:hAnsi="Times New Roman" w:cs="Times New Roman"/>
          <w:lang w:val="en-US"/>
        </w:rPr>
        <w:t xml:space="preserve"> </w:t>
      </w:r>
      <w:r w:rsidR="00BB31B4">
        <w:rPr>
          <w:rFonts w:ascii="Times New Roman" w:hAnsi="Times New Roman" w:cs="Times New Roman"/>
          <w:lang w:val="en-US"/>
        </w:rPr>
        <w:t xml:space="preserve">decided to </w:t>
      </w:r>
      <w:r w:rsidRPr="009D4BE3">
        <w:rPr>
          <w:rFonts w:ascii="Times New Roman" w:hAnsi="Times New Roman" w:cs="Times New Roman"/>
          <w:lang w:val="en-US"/>
        </w:rPr>
        <w:t xml:space="preserve">expand the one chosen by </w:t>
      </w:r>
      <w:proofErr w:type="spellStart"/>
      <w:r w:rsidRPr="009D4BE3">
        <w:rPr>
          <w:rFonts w:ascii="Times New Roman" w:hAnsi="Times New Roman" w:cs="Times New Roman"/>
          <w:lang w:val="en-US"/>
        </w:rPr>
        <w:t>Sarmento</w:t>
      </w:r>
      <w:proofErr w:type="spellEnd"/>
      <w:r w:rsidR="00C210E0">
        <w:rPr>
          <w:rFonts w:ascii="Times New Roman" w:hAnsi="Times New Roman" w:cs="Times New Roman"/>
          <w:lang w:val="en-US"/>
        </w:rPr>
        <w:t xml:space="preserve"> and Horta (2020)</w:t>
      </w:r>
      <w:r w:rsidRPr="009D4BE3">
        <w:rPr>
          <w:rFonts w:ascii="Times New Roman" w:hAnsi="Times New Roman" w:cs="Times New Roman"/>
          <w:lang w:val="en-US"/>
        </w:rPr>
        <w:t xml:space="preserve"> by adding the sector of currencies to that of commodities</w:t>
      </w:r>
      <w:r w:rsidR="009F5E7C">
        <w:rPr>
          <w:rFonts w:ascii="Times New Roman" w:hAnsi="Times New Roman" w:cs="Times New Roman"/>
          <w:lang w:val="en-US"/>
        </w:rPr>
        <w:t xml:space="preserve">, </w:t>
      </w:r>
      <w:r w:rsidR="00DE61EF" w:rsidRPr="00DE61EF">
        <w:rPr>
          <w:rFonts w:ascii="Times New Roman" w:hAnsi="Times New Roman" w:cs="Times New Roman"/>
          <w:lang w:val="en-US"/>
        </w:rPr>
        <w:t>with the aim of increasing the chances of finding profitable pairs</w:t>
      </w:r>
      <w:r w:rsidR="009F5E7C">
        <w:rPr>
          <w:rFonts w:ascii="Times New Roman" w:hAnsi="Times New Roman" w:cs="Times New Roman"/>
          <w:lang w:val="en-US"/>
        </w:rPr>
        <w:t>.</w:t>
      </w:r>
      <w:r>
        <w:rPr>
          <w:rFonts w:ascii="Times New Roman" w:hAnsi="Times New Roman" w:cs="Times New Roman"/>
          <w:lang w:val="en-US"/>
        </w:rPr>
        <w:t xml:space="preserve"> </w:t>
      </w:r>
      <w:r w:rsidR="00B60DE7" w:rsidRPr="00B60DE7">
        <w:rPr>
          <w:rFonts w:ascii="Times New Roman" w:hAnsi="Times New Roman" w:cs="Times New Roman"/>
          <w:lang w:val="en-US"/>
        </w:rPr>
        <w:t xml:space="preserve">To understand </w:t>
      </w:r>
      <w:r w:rsidR="009F5E7C">
        <w:rPr>
          <w:rFonts w:ascii="Times New Roman" w:hAnsi="Times New Roman" w:cs="Times New Roman"/>
          <w:lang w:val="en-US"/>
        </w:rPr>
        <w:t>why</w:t>
      </w:r>
      <w:r w:rsidR="00B60DE7" w:rsidRPr="00B60DE7">
        <w:rPr>
          <w:rFonts w:ascii="Times New Roman" w:hAnsi="Times New Roman" w:cs="Times New Roman"/>
          <w:lang w:val="en-US"/>
        </w:rPr>
        <w:t>, let's start by considering the relationship between commodity prices and currencies of commodity-exporting countries.</w:t>
      </w:r>
      <w:r w:rsidR="00B60DE7">
        <w:rPr>
          <w:rFonts w:ascii="Times New Roman" w:hAnsi="Times New Roman" w:cs="Times New Roman"/>
          <w:lang w:val="en-US"/>
        </w:rPr>
        <w:t xml:space="preserve"> </w:t>
      </w:r>
      <w:r w:rsidR="00C53FC2" w:rsidRPr="00C53FC2">
        <w:rPr>
          <w:rFonts w:ascii="Times New Roman" w:hAnsi="Times New Roman" w:cs="Times New Roman"/>
          <w:lang w:val="en-US"/>
        </w:rPr>
        <w:t>According to a research paper by Chen, Rogoff, and Rossi (2010), there is a strong link between commodity prices and the exchange rates of commodity-exporting countries, such as Australia, Canada, and New Zealand. The authors found that changes in commodity prices can predict the future direction of these countries</w:t>
      </w:r>
      <w:r w:rsidR="00DE745F">
        <w:rPr>
          <w:rFonts w:ascii="Times New Roman" w:hAnsi="Times New Roman" w:cs="Times New Roman"/>
          <w:lang w:val="en-US"/>
        </w:rPr>
        <w:t>’</w:t>
      </w:r>
      <w:r w:rsidR="00C53FC2" w:rsidRPr="00C53FC2">
        <w:rPr>
          <w:rFonts w:ascii="Times New Roman" w:hAnsi="Times New Roman" w:cs="Times New Roman"/>
          <w:lang w:val="en-US"/>
        </w:rPr>
        <w:t xml:space="preserve"> currencies. If commodity prices rise, the currencies of commodity-exporting countries typically strengthen because higher commodity prices increase these countries</w:t>
      </w:r>
      <w:r w:rsidR="00614A8F">
        <w:rPr>
          <w:rFonts w:ascii="Times New Roman" w:hAnsi="Times New Roman" w:cs="Times New Roman"/>
          <w:lang w:val="en-US"/>
        </w:rPr>
        <w:t>’</w:t>
      </w:r>
      <w:r w:rsidR="00C53FC2" w:rsidRPr="00C53FC2">
        <w:rPr>
          <w:rFonts w:ascii="Times New Roman" w:hAnsi="Times New Roman" w:cs="Times New Roman"/>
          <w:lang w:val="en-US"/>
        </w:rPr>
        <w:t xml:space="preserve"> terms of trade. A stronger currency can then translate into higher returns for investors in currencies-linked ETFs that track these currencies. </w:t>
      </w:r>
      <w:r w:rsidR="00460C7F" w:rsidRPr="00460C7F">
        <w:rPr>
          <w:rFonts w:ascii="Times New Roman" w:hAnsi="Times New Roman" w:cs="Times New Roman"/>
          <w:lang w:val="en-US"/>
        </w:rPr>
        <w:t>Secondly, consider the relationship between the U.S. dollar and commodities. Commodities are often priced in U.S. dollars. According to Frankel (2012), when the U.S. dollar depreciates, commodity prices usually increase. This is because when the dollar weakens, commodities become cheaper for holders of other currencies, which can increase demand for commodities and push up their prices. Thus, a negative shock to the U.S. dollar could lead to simultaneous increases in the prices of both commodities-linked ETFs and currencies-linked ETFs that track non-U.S. currencies (Frankel, Jeffrey A. "The effect of monetary policy on real commodity prices." Asset Prices and Monetary Policy, University of Chicago Press, 2008, pp. 291-327).</w:t>
      </w:r>
      <w:r w:rsidR="00C26AEB">
        <w:rPr>
          <w:rFonts w:ascii="Times New Roman" w:hAnsi="Times New Roman" w:cs="Times New Roman"/>
          <w:lang w:val="en-US"/>
        </w:rPr>
        <w:t xml:space="preserve"> </w:t>
      </w:r>
      <w:r w:rsidR="00C26AEB" w:rsidRPr="00C26AEB">
        <w:rPr>
          <w:rFonts w:ascii="Times New Roman" w:hAnsi="Times New Roman" w:cs="Times New Roman"/>
          <w:lang w:val="en-US"/>
        </w:rPr>
        <w:t>However, it's crucial to note that many other factors can influence the prices of these ETFs, including changes in interest rates, economic growth, geopolitical events, and market sentiment. Additionally, different commodities and currencies can respond differently to the same factors. Therefore, while there can be a positive relationship between the prices of currencies-linked ETFs and commodities-linked ETFs, this relationship is not guaranteed and can vary over time and across different ETFs.</w:t>
      </w:r>
      <w:r w:rsidR="00C17973">
        <w:rPr>
          <w:rFonts w:ascii="Times New Roman" w:hAnsi="Times New Roman" w:cs="Times New Roman"/>
          <w:lang w:val="en-US"/>
        </w:rPr>
        <w:t xml:space="preserve"> </w:t>
      </w:r>
    </w:p>
    <w:p w14:paraId="14CB328C" w14:textId="77777777" w:rsidR="002A6389" w:rsidRDefault="002A6389" w:rsidP="00EC7185">
      <w:pPr>
        <w:spacing w:line="360" w:lineRule="auto"/>
        <w:rPr>
          <w:rFonts w:ascii="Times New Roman" w:hAnsi="Times New Roman" w:cs="Times New Roman"/>
          <w:lang w:val="en-US"/>
        </w:rPr>
      </w:pPr>
    </w:p>
    <w:p w14:paraId="29AA2ABA" w14:textId="69FA4100" w:rsidR="00EC7185" w:rsidRDefault="004E4A84" w:rsidP="00EC7185">
      <w:pPr>
        <w:spacing w:line="360" w:lineRule="auto"/>
        <w:rPr>
          <w:rFonts w:ascii="Times New Roman" w:hAnsi="Times New Roman" w:cs="Times New Roman"/>
          <w:lang w:val="en-US"/>
        </w:rPr>
      </w:pPr>
      <w:r w:rsidRPr="004E4A84">
        <w:rPr>
          <w:rFonts w:ascii="Times New Roman" w:hAnsi="Times New Roman" w:cs="Times New Roman"/>
          <w:lang w:val="en-US"/>
        </w:rPr>
        <w:t xml:space="preserve">In the end, the set of securities based on which the analysis is carried out consists only </w:t>
      </w:r>
      <w:r w:rsidR="000176F8">
        <w:rPr>
          <w:rFonts w:ascii="Times New Roman" w:hAnsi="Times New Roman" w:cs="Times New Roman"/>
          <w:lang w:val="en-US"/>
        </w:rPr>
        <w:t>of</w:t>
      </w:r>
      <w:r w:rsidR="00361587" w:rsidRPr="00361587">
        <w:rPr>
          <w:rFonts w:ascii="Times New Roman" w:hAnsi="Times New Roman" w:cs="Times New Roman"/>
          <w:lang w:val="en-US"/>
        </w:rPr>
        <w:t xml:space="preserve"> commodity-linked </w:t>
      </w:r>
      <w:r w:rsidR="00361587">
        <w:rPr>
          <w:rFonts w:ascii="Times New Roman" w:hAnsi="Times New Roman" w:cs="Times New Roman"/>
          <w:lang w:val="en-US"/>
        </w:rPr>
        <w:t xml:space="preserve">and currency-linked </w:t>
      </w:r>
      <w:r w:rsidR="00361587" w:rsidRPr="00361587">
        <w:rPr>
          <w:rFonts w:ascii="Times New Roman" w:hAnsi="Times New Roman" w:cs="Times New Roman"/>
          <w:lang w:val="en-US"/>
        </w:rPr>
        <w:t>ETFs that are available for trading in January 20</w:t>
      </w:r>
      <w:r w:rsidR="00361587">
        <w:rPr>
          <w:rFonts w:ascii="Times New Roman" w:hAnsi="Times New Roman" w:cs="Times New Roman"/>
          <w:lang w:val="en-US"/>
        </w:rPr>
        <w:t>23</w:t>
      </w:r>
      <w:r w:rsidR="00361587" w:rsidRPr="00361587">
        <w:rPr>
          <w:rFonts w:ascii="Times New Roman" w:hAnsi="Times New Roman" w:cs="Times New Roman"/>
          <w:lang w:val="en-US"/>
        </w:rPr>
        <w:t xml:space="preserve">. </w:t>
      </w:r>
      <w:r w:rsidR="00EC7185" w:rsidRPr="005F1E17">
        <w:rPr>
          <w:rFonts w:ascii="Times New Roman" w:hAnsi="Times New Roman" w:cs="Times New Roman"/>
          <w:lang w:val="en-US"/>
        </w:rPr>
        <w:t xml:space="preserve">Here ETF.com </w:t>
      </w:r>
      <w:r w:rsidR="00361587">
        <w:rPr>
          <w:rFonts w:ascii="Times New Roman" w:hAnsi="Times New Roman" w:cs="Times New Roman"/>
          <w:lang w:val="en-US"/>
        </w:rPr>
        <w:t>has proved</w:t>
      </w:r>
      <w:r w:rsidR="00EC7185" w:rsidRPr="005F1E17">
        <w:rPr>
          <w:rFonts w:ascii="Times New Roman" w:hAnsi="Times New Roman" w:cs="Times New Roman"/>
          <w:lang w:val="en-US"/>
        </w:rPr>
        <w:t xml:space="preserve"> helpful</w:t>
      </w:r>
      <w:r w:rsidR="00B519C5">
        <w:rPr>
          <w:rFonts w:ascii="Times New Roman" w:hAnsi="Times New Roman" w:cs="Times New Roman"/>
          <w:lang w:val="en-US"/>
        </w:rPr>
        <w:t xml:space="preserve">: </w:t>
      </w:r>
      <w:r w:rsidR="00B519C5" w:rsidRPr="00B519C5">
        <w:rPr>
          <w:rFonts w:ascii="Times New Roman" w:hAnsi="Times New Roman" w:cs="Times New Roman"/>
          <w:lang w:val="en-US"/>
        </w:rPr>
        <w:lastRenderedPageBreak/>
        <w:t xml:space="preserve">entering the preferred markets, the site returned 136 ETFs divided into </w:t>
      </w:r>
      <w:r w:rsidR="00932824" w:rsidRPr="00932824">
        <w:rPr>
          <w:rFonts w:ascii="Times New Roman" w:hAnsi="Times New Roman" w:cs="Times New Roman"/>
          <w:lang w:val="en-US"/>
        </w:rPr>
        <w:t>the 7 categories (5 for commodities and 2 for currencies) listed below</w:t>
      </w:r>
      <w:r w:rsidR="005D2CD9">
        <w:rPr>
          <w:rStyle w:val="Rimandonotaapidipagina"/>
          <w:rFonts w:ascii="Times New Roman" w:hAnsi="Times New Roman" w:cs="Times New Roman"/>
          <w:lang w:val="en-US"/>
        </w:rPr>
        <w:footnoteReference w:id="4"/>
      </w:r>
      <w:r w:rsidR="00AA3877">
        <w:rPr>
          <w:rFonts w:ascii="Times New Roman" w:hAnsi="Times New Roman" w:cs="Times New Roman"/>
          <w:lang w:val="en-US"/>
        </w:rPr>
        <w:t>.</w:t>
      </w:r>
      <w:r w:rsidR="00F317D3">
        <w:rPr>
          <w:rFonts w:ascii="Times New Roman" w:hAnsi="Times New Roman" w:cs="Times New Roman"/>
          <w:lang w:val="en-US"/>
        </w:rPr>
        <w:t xml:space="preserve"> </w:t>
      </w:r>
    </w:p>
    <w:p w14:paraId="46E5E43A" w14:textId="77777777" w:rsidR="00932824" w:rsidRDefault="00932824" w:rsidP="00EC7185">
      <w:pPr>
        <w:spacing w:line="360" w:lineRule="auto"/>
        <w:rPr>
          <w:rFonts w:ascii="Times New Roman" w:hAnsi="Times New Roman" w:cs="Times New Roman"/>
          <w:lang w:val="en-US"/>
        </w:rPr>
      </w:pP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2410"/>
        <w:gridCol w:w="8062"/>
      </w:tblGrid>
      <w:tr w:rsidR="00932824" w14:paraId="13291BCE" w14:textId="77777777" w:rsidTr="0020125B">
        <w:tc>
          <w:tcPr>
            <w:tcW w:w="2410" w:type="dxa"/>
            <w:tcBorders>
              <w:bottom w:val="single" w:sz="12" w:space="0" w:color="auto"/>
            </w:tcBorders>
          </w:tcPr>
          <w:p w14:paraId="61E7FA89" w14:textId="219E5227" w:rsidR="00932824" w:rsidRDefault="00932824" w:rsidP="00EC7185">
            <w:pPr>
              <w:spacing w:line="360" w:lineRule="auto"/>
              <w:rPr>
                <w:rFonts w:ascii="Times New Roman" w:hAnsi="Times New Roman" w:cs="Times New Roman"/>
                <w:lang w:val="en-US"/>
              </w:rPr>
            </w:pPr>
            <w:r>
              <w:rPr>
                <w:rFonts w:ascii="Times New Roman" w:hAnsi="Times New Roman" w:cs="Times New Roman"/>
                <w:lang w:val="en-US"/>
              </w:rPr>
              <w:t>Category</w:t>
            </w:r>
          </w:p>
        </w:tc>
        <w:tc>
          <w:tcPr>
            <w:tcW w:w="8062" w:type="dxa"/>
            <w:tcBorders>
              <w:bottom w:val="single" w:sz="12" w:space="0" w:color="auto"/>
            </w:tcBorders>
          </w:tcPr>
          <w:p w14:paraId="1B833230" w14:textId="6686F7EA" w:rsidR="00932824" w:rsidRDefault="00932824" w:rsidP="00EC7185">
            <w:pPr>
              <w:spacing w:line="360" w:lineRule="auto"/>
              <w:rPr>
                <w:rFonts w:ascii="Times New Roman" w:hAnsi="Times New Roman" w:cs="Times New Roman"/>
                <w:lang w:val="en-US"/>
              </w:rPr>
            </w:pPr>
            <w:r>
              <w:rPr>
                <w:rFonts w:ascii="Times New Roman" w:hAnsi="Times New Roman" w:cs="Times New Roman"/>
                <w:lang w:val="en-US"/>
              </w:rPr>
              <w:t>Description</w:t>
            </w:r>
          </w:p>
        </w:tc>
      </w:tr>
      <w:tr w:rsidR="00932824" w:rsidRPr="00C54C74" w14:paraId="43C5390C" w14:textId="77777777" w:rsidTr="0020125B">
        <w:tc>
          <w:tcPr>
            <w:tcW w:w="2410" w:type="dxa"/>
            <w:tcBorders>
              <w:top w:val="single" w:sz="12" w:space="0" w:color="auto"/>
            </w:tcBorders>
          </w:tcPr>
          <w:p w14:paraId="2B1C6270" w14:textId="293FA45A" w:rsidR="00932824" w:rsidRDefault="00932824" w:rsidP="00EC7185">
            <w:pPr>
              <w:spacing w:line="360" w:lineRule="auto"/>
              <w:rPr>
                <w:rFonts w:ascii="Times New Roman" w:hAnsi="Times New Roman" w:cs="Times New Roman"/>
                <w:lang w:val="en-US"/>
              </w:rPr>
            </w:pPr>
            <w:r>
              <w:rPr>
                <w:rFonts w:ascii="Times New Roman" w:hAnsi="Times New Roman" w:cs="Times New Roman"/>
                <w:lang w:val="en-US"/>
              </w:rPr>
              <w:t>Agriculture</w:t>
            </w:r>
          </w:p>
        </w:tc>
        <w:tc>
          <w:tcPr>
            <w:tcW w:w="8062" w:type="dxa"/>
            <w:tcBorders>
              <w:top w:val="single" w:sz="12" w:space="0" w:color="auto"/>
            </w:tcBorders>
          </w:tcPr>
          <w:p w14:paraId="7AF929CB" w14:textId="71584251" w:rsidR="00932824" w:rsidRPr="00932824" w:rsidRDefault="00EA7EEE" w:rsidP="00EC7185">
            <w:pPr>
              <w:spacing w:line="360" w:lineRule="auto"/>
              <w:rPr>
                <w:rFonts w:ascii="Times New Roman" w:hAnsi="Times New Roman" w:cs="Times New Roman"/>
                <w:lang w:val="en-US"/>
              </w:rPr>
            </w:pPr>
            <w:r>
              <w:rPr>
                <w:rFonts w:ascii="Times New Roman" w:hAnsi="Times New Roman" w:cs="Times New Roman"/>
                <w:lang w:val="en-US"/>
              </w:rPr>
              <w:t>P</w:t>
            </w:r>
            <w:r w:rsidRPr="00932824">
              <w:rPr>
                <w:rFonts w:ascii="Times New Roman" w:hAnsi="Times New Roman" w:cs="Times New Roman"/>
                <w:lang w:val="en-US"/>
              </w:rPr>
              <w:t>lants or animals, or parts thereof, used primarily for producing food or fabrics</w:t>
            </w:r>
            <w:r>
              <w:rPr>
                <w:rFonts w:ascii="Times New Roman" w:hAnsi="Times New Roman" w:cs="Times New Roman"/>
                <w:lang w:val="en-US"/>
              </w:rPr>
              <w:t xml:space="preserve"> </w:t>
            </w:r>
          </w:p>
        </w:tc>
      </w:tr>
      <w:tr w:rsidR="00932824" w:rsidRPr="00C54C74" w14:paraId="5076B7AA" w14:textId="77777777" w:rsidTr="0020125B">
        <w:tc>
          <w:tcPr>
            <w:tcW w:w="2410" w:type="dxa"/>
          </w:tcPr>
          <w:p w14:paraId="002A5535" w14:textId="40918C62" w:rsidR="00932824" w:rsidRDefault="00932824" w:rsidP="00EC7185">
            <w:pPr>
              <w:spacing w:line="360" w:lineRule="auto"/>
              <w:rPr>
                <w:rFonts w:ascii="Times New Roman" w:hAnsi="Times New Roman" w:cs="Times New Roman"/>
                <w:lang w:val="en-US"/>
              </w:rPr>
            </w:pPr>
            <w:r>
              <w:rPr>
                <w:rFonts w:ascii="Times New Roman" w:hAnsi="Times New Roman" w:cs="Times New Roman"/>
                <w:lang w:val="en-US"/>
              </w:rPr>
              <w:t>Broad Market</w:t>
            </w:r>
          </w:p>
        </w:tc>
        <w:tc>
          <w:tcPr>
            <w:tcW w:w="8062" w:type="dxa"/>
          </w:tcPr>
          <w:p w14:paraId="73138F8B" w14:textId="61F51682" w:rsidR="00932824" w:rsidRDefault="00EA7EEE" w:rsidP="00EC7185">
            <w:pPr>
              <w:spacing w:line="360" w:lineRule="auto"/>
              <w:rPr>
                <w:rFonts w:ascii="Times New Roman" w:hAnsi="Times New Roman" w:cs="Times New Roman"/>
                <w:lang w:val="en-US"/>
              </w:rPr>
            </w:pPr>
            <w:r>
              <w:rPr>
                <w:rFonts w:ascii="Times New Roman" w:hAnsi="Times New Roman" w:cs="Times New Roman"/>
                <w:lang w:val="en-US"/>
              </w:rPr>
              <w:t xml:space="preserve">The </w:t>
            </w:r>
            <w:r w:rsidRPr="00932824">
              <w:rPr>
                <w:rFonts w:ascii="Times New Roman" w:hAnsi="Times New Roman" w:cs="Times New Roman"/>
                <w:lang w:val="en-US"/>
              </w:rPr>
              <w:t>commodity fund does not focus on a specific sector</w:t>
            </w:r>
          </w:p>
        </w:tc>
      </w:tr>
      <w:tr w:rsidR="00932824" w:rsidRPr="00C54C74" w14:paraId="1256C39B" w14:textId="77777777" w:rsidTr="0020125B">
        <w:tc>
          <w:tcPr>
            <w:tcW w:w="2410" w:type="dxa"/>
          </w:tcPr>
          <w:p w14:paraId="7570D9D5" w14:textId="7570A094" w:rsidR="00932824" w:rsidRDefault="00932824" w:rsidP="00932824">
            <w:pPr>
              <w:spacing w:line="360" w:lineRule="auto"/>
              <w:rPr>
                <w:rFonts w:ascii="Times New Roman" w:hAnsi="Times New Roman" w:cs="Times New Roman"/>
                <w:lang w:val="en-US"/>
              </w:rPr>
            </w:pPr>
            <w:r>
              <w:rPr>
                <w:rFonts w:ascii="Times New Roman" w:hAnsi="Times New Roman" w:cs="Times New Roman"/>
                <w:lang w:val="en-US"/>
              </w:rPr>
              <w:t>Energy</w:t>
            </w:r>
          </w:p>
        </w:tc>
        <w:tc>
          <w:tcPr>
            <w:tcW w:w="8062" w:type="dxa"/>
          </w:tcPr>
          <w:p w14:paraId="0561C1DC" w14:textId="0E84D5D5" w:rsidR="00932824" w:rsidRPr="00932824" w:rsidRDefault="00932824" w:rsidP="00932824">
            <w:pPr>
              <w:spacing w:line="360" w:lineRule="auto"/>
              <w:rPr>
                <w:rFonts w:ascii="Times New Roman" w:hAnsi="Times New Roman" w:cs="Times New Roman"/>
                <w:lang w:val="en-US"/>
              </w:rPr>
            </w:pPr>
            <w:r w:rsidRPr="00932824">
              <w:rPr>
                <w:rFonts w:ascii="Times New Roman" w:hAnsi="Times New Roman" w:cs="Times New Roman"/>
                <w:lang w:val="en-US"/>
              </w:rPr>
              <w:t>Products or byproducts that relate to the generation of power</w:t>
            </w:r>
          </w:p>
        </w:tc>
      </w:tr>
      <w:tr w:rsidR="00932824" w:rsidRPr="00C54C74" w14:paraId="1F6CC89E" w14:textId="77777777" w:rsidTr="0020125B">
        <w:tc>
          <w:tcPr>
            <w:tcW w:w="2410" w:type="dxa"/>
          </w:tcPr>
          <w:p w14:paraId="259ACB01" w14:textId="7CCD420D" w:rsidR="00932824" w:rsidRDefault="00932824" w:rsidP="00932824">
            <w:pPr>
              <w:spacing w:line="360" w:lineRule="auto"/>
              <w:rPr>
                <w:rFonts w:ascii="Times New Roman" w:hAnsi="Times New Roman" w:cs="Times New Roman"/>
                <w:lang w:val="en-US"/>
              </w:rPr>
            </w:pPr>
            <w:r>
              <w:rPr>
                <w:rFonts w:ascii="Times New Roman" w:hAnsi="Times New Roman" w:cs="Times New Roman"/>
                <w:lang w:val="en-US"/>
              </w:rPr>
              <w:t>Industrial Metals</w:t>
            </w:r>
          </w:p>
        </w:tc>
        <w:tc>
          <w:tcPr>
            <w:tcW w:w="8062" w:type="dxa"/>
          </w:tcPr>
          <w:p w14:paraId="3E6AB9F5" w14:textId="2E935C03" w:rsidR="00932824" w:rsidRPr="00932824" w:rsidRDefault="00932824" w:rsidP="00932824">
            <w:pPr>
              <w:spacing w:line="360" w:lineRule="auto"/>
              <w:rPr>
                <w:rFonts w:ascii="Times New Roman" w:hAnsi="Times New Roman" w:cs="Times New Roman"/>
                <w:lang w:val="en-US"/>
              </w:rPr>
            </w:pPr>
            <w:r w:rsidRPr="00932824">
              <w:rPr>
                <w:rFonts w:ascii="Times New Roman" w:hAnsi="Times New Roman" w:cs="Times New Roman"/>
                <w:lang w:val="en-US"/>
              </w:rPr>
              <w:t>Metals whose primary function is in industrial use</w:t>
            </w:r>
          </w:p>
        </w:tc>
      </w:tr>
      <w:tr w:rsidR="00932824" w:rsidRPr="00C54C74" w14:paraId="18ED7053" w14:textId="77777777" w:rsidTr="0020125B">
        <w:tc>
          <w:tcPr>
            <w:tcW w:w="2410" w:type="dxa"/>
          </w:tcPr>
          <w:p w14:paraId="2B591C5B" w14:textId="696BE954" w:rsidR="00932824" w:rsidRDefault="00932824" w:rsidP="00932824">
            <w:pPr>
              <w:spacing w:line="360" w:lineRule="auto"/>
              <w:rPr>
                <w:rFonts w:ascii="Times New Roman" w:hAnsi="Times New Roman" w:cs="Times New Roman"/>
                <w:lang w:val="en-US"/>
              </w:rPr>
            </w:pPr>
            <w:r>
              <w:rPr>
                <w:rFonts w:ascii="Times New Roman" w:hAnsi="Times New Roman" w:cs="Times New Roman"/>
                <w:lang w:val="en-US"/>
              </w:rPr>
              <w:t>Precious Metals</w:t>
            </w:r>
          </w:p>
        </w:tc>
        <w:tc>
          <w:tcPr>
            <w:tcW w:w="8062" w:type="dxa"/>
          </w:tcPr>
          <w:p w14:paraId="14A1A96D" w14:textId="77334C3D" w:rsidR="00932824" w:rsidRDefault="00932824" w:rsidP="00932824">
            <w:pPr>
              <w:spacing w:line="360" w:lineRule="auto"/>
              <w:rPr>
                <w:rFonts w:ascii="Times New Roman" w:hAnsi="Times New Roman" w:cs="Times New Roman"/>
                <w:lang w:val="en-US"/>
              </w:rPr>
            </w:pPr>
            <w:r w:rsidRPr="00932824">
              <w:rPr>
                <w:rFonts w:ascii="Times New Roman" w:hAnsi="Times New Roman" w:cs="Times New Roman"/>
                <w:lang w:val="en-US"/>
              </w:rPr>
              <w:t xml:space="preserve">Gold, </w:t>
            </w:r>
            <w:proofErr w:type="gramStart"/>
            <w:r w:rsidRPr="00932824">
              <w:rPr>
                <w:rFonts w:ascii="Times New Roman" w:hAnsi="Times New Roman" w:cs="Times New Roman"/>
                <w:lang w:val="en-US"/>
              </w:rPr>
              <w:t>silver</w:t>
            </w:r>
            <w:proofErr w:type="gramEnd"/>
            <w:r w:rsidRPr="00932824">
              <w:rPr>
                <w:rFonts w:ascii="Times New Roman" w:hAnsi="Times New Roman" w:cs="Times New Roman"/>
                <w:lang w:val="en-US"/>
              </w:rPr>
              <w:t xml:space="preserve"> and platinum group metals</w:t>
            </w:r>
          </w:p>
        </w:tc>
      </w:tr>
      <w:tr w:rsidR="00932824" w:rsidRPr="00C54C74" w14:paraId="5169A00E" w14:textId="77777777" w:rsidTr="0020125B">
        <w:trPr>
          <w:trHeight w:val="474"/>
        </w:trPr>
        <w:tc>
          <w:tcPr>
            <w:tcW w:w="2410" w:type="dxa"/>
          </w:tcPr>
          <w:p w14:paraId="67FADCB1" w14:textId="140045BF" w:rsidR="00932824" w:rsidRDefault="00932824" w:rsidP="00932824">
            <w:pPr>
              <w:spacing w:line="360" w:lineRule="auto"/>
              <w:rPr>
                <w:rFonts w:ascii="Times New Roman" w:hAnsi="Times New Roman" w:cs="Times New Roman"/>
                <w:lang w:val="en-US"/>
              </w:rPr>
            </w:pPr>
            <w:r>
              <w:rPr>
                <w:rFonts w:ascii="Times New Roman" w:hAnsi="Times New Roman" w:cs="Times New Roman"/>
                <w:lang w:val="en-US"/>
              </w:rPr>
              <w:t>Basket</w:t>
            </w:r>
          </w:p>
        </w:tc>
        <w:tc>
          <w:tcPr>
            <w:tcW w:w="8062" w:type="dxa"/>
          </w:tcPr>
          <w:p w14:paraId="1DF16984" w14:textId="6D941B6D" w:rsidR="00932824" w:rsidRDefault="00EA7EEE" w:rsidP="00932824">
            <w:pPr>
              <w:spacing w:line="360" w:lineRule="auto"/>
              <w:rPr>
                <w:rFonts w:ascii="Times New Roman" w:hAnsi="Times New Roman" w:cs="Times New Roman"/>
                <w:lang w:val="en-US"/>
              </w:rPr>
            </w:pPr>
            <w:r>
              <w:rPr>
                <w:rFonts w:ascii="Times New Roman" w:hAnsi="Times New Roman" w:cs="Times New Roman"/>
                <w:lang w:val="en-US"/>
              </w:rPr>
              <w:t>T</w:t>
            </w:r>
            <w:r w:rsidRPr="00EA7EEE">
              <w:rPr>
                <w:rFonts w:ascii="Times New Roman" w:hAnsi="Times New Roman" w:cs="Times New Roman"/>
                <w:lang w:val="en-US"/>
              </w:rPr>
              <w:t>he fund targets a basket of currencies</w:t>
            </w:r>
          </w:p>
        </w:tc>
      </w:tr>
      <w:tr w:rsidR="00932824" w:rsidRPr="00C54C74" w14:paraId="5397F5CF" w14:textId="77777777" w:rsidTr="0020125B">
        <w:trPr>
          <w:trHeight w:val="474"/>
        </w:trPr>
        <w:tc>
          <w:tcPr>
            <w:tcW w:w="2410" w:type="dxa"/>
          </w:tcPr>
          <w:p w14:paraId="3516ABC8" w14:textId="3F35D94E" w:rsidR="00932824" w:rsidRDefault="00932824" w:rsidP="00932824">
            <w:pPr>
              <w:spacing w:line="360" w:lineRule="auto"/>
              <w:rPr>
                <w:rFonts w:ascii="Times New Roman" w:hAnsi="Times New Roman" w:cs="Times New Roman"/>
                <w:lang w:val="en-US"/>
              </w:rPr>
            </w:pPr>
            <w:r>
              <w:rPr>
                <w:rFonts w:ascii="Times New Roman" w:hAnsi="Times New Roman" w:cs="Times New Roman"/>
                <w:lang w:val="en-US"/>
              </w:rPr>
              <w:t>Pair</w:t>
            </w:r>
          </w:p>
        </w:tc>
        <w:tc>
          <w:tcPr>
            <w:tcW w:w="8062" w:type="dxa"/>
          </w:tcPr>
          <w:p w14:paraId="41C8E8CE" w14:textId="6C20405C" w:rsidR="00932824" w:rsidRPr="00EA7EEE" w:rsidRDefault="00EA7EEE" w:rsidP="00932824">
            <w:pPr>
              <w:spacing w:line="360" w:lineRule="auto"/>
              <w:rPr>
                <w:rFonts w:ascii="Times New Roman" w:hAnsi="Times New Roman" w:cs="Times New Roman"/>
                <w:lang w:val="en-US"/>
              </w:rPr>
            </w:pPr>
            <w:r>
              <w:rPr>
                <w:rFonts w:ascii="Times New Roman" w:hAnsi="Times New Roman" w:cs="Times New Roman"/>
                <w:lang w:val="en-US"/>
              </w:rPr>
              <w:t>T</w:t>
            </w:r>
            <w:r w:rsidRPr="00EA7EEE">
              <w:rPr>
                <w:rFonts w:ascii="Times New Roman" w:hAnsi="Times New Roman" w:cs="Times New Roman"/>
                <w:lang w:val="en-US"/>
              </w:rPr>
              <w:t xml:space="preserve">he fund targets a </w:t>
            </w:r>
            <w:r>
              <w:rPr>
                <w:rFonts w:ascii="Times New Roman" w:hAnsi="Times New Roman" w:cs="Times New Roman"/>
                <w:lang w:val="en-US"/>
              </w:rPr>
              <w:t>pair</w:t>
            </w:r>
            <w:r w:rsidRPr="00EA7EEE">
              <w:rPr>
                <w:rFonts w:ascii="Times New Roman" w:hAnsi="Times New Roman" w:cs="Times New Roman"/>
                <w:lang w:val="en-US"/>
              </w:rPr>
              <w:t xml:space="preserve"> of currencies </w:t>
            </w:r>
          </w:p>
        </w:tc>
      </w:tr>
    </w:tbl>
    <w:p w14:paraId="2358CD92" w14:textId="77777777" w:rsidR="00932824" w:rsidRDefault="00932824" w:rsidP="00EC7185">
      <w:pPr>
        <w:spacing w:line="360" w:lineRule="auto"/>
        <w:rPr>
          <w:rFonts w:ascii="Times New Roman" w:hAnsi="Times New Roman" w:cs="Times New Roman"/>
          <w:lang w:val="en-US"/>
        </w:rPr>
      </w:pPr>
    </w:p>
    <w:p w14:paraId="7B8073FA" w14:textId="351FB446" w:rsidR="002A6389" w:rsidRDefault="00AF7B09" w:rsidP="00AE1443">
      <w:pPr>
        <w:spacing w:line="360" w:lineRule="auto"/>
        <w:rPr>
          <w:rFonts w:ascii="Times New Roman" w:hAnsi="Times New Roman" w:cs="Times New Roman"/>
          <w:lang w:val="en-US"/>
        </w:rPr>
      </w:pPr>
      <w:r w:rsidRPr="00AF7B09">
        <w:rPr>
          <w:rFonts w:ascii="Times New Roman" w:hAnsi="Times New Roman" w:cs="Times New Roman"/>
          <w:lang w:val="en-US"/>
        </w:rPr>
        <w:t xml:space="preserve">The tickers obtained were </w:t>
      </w:r>
      <w:r w:rsidR="00D01F23">
        <w:rPr>
          <w:rFonts w:ascii="Times New Roman" w:hAnsi="Times New Roman" w:cs="Times New Roman"/>
          <w:lang w:val="en-US"/>
        </w:rPr>
        <w:t>th</w:t>
      </w:r>
      <w:r w:rsidR="00556087">
        <w:rPr>
          <w:rFonts w:ascii="Times New Roman" w:hAnsi="Times New Roman" w:cs="Times New Roman"/>
          <w:lang w:val="en-US"/>
        </w:rPr>
        <w:t>e</w:t>
      </w:r>
      <w:r w:rsidR="00D01F23">
        <w:rPr>
          <w:rFonts w:ascii="Times New Roman" w:hAnsi="Times New Roman" w:cs="Times New Roman"/>
          <w:lang w:val="en-US"/>
        </w:rPr>
        <w:t xml:space="preserve">n </w:t>
      </w:r>
      <w:r w:rsidRPr="00AF7B09">
        <w:rPr>
          <w:rFonts w:ascii="Times New Roman" w:hAnsi="Times New Roman" w:cs="Times New Roman"/>
          <w:lang w:val="en-US"/>
        </w:rPr>
        <w:t xml:space="preserve">cross-referenced with a database that contained historical intraday bars of 1 minute, 5 minutes, 30 minutes, 1 hour (open, high, low, close, volume) for </w:t>
      </w:r>
      <w:r w:rsidR="00293B90">
        <w:rPr>
          <w:rFonts w:ascii="Times New Roman" w:hAnsi="Times New Roman" w:cs="Times New Roman"/>
          <w:lang w:val="en-US"/>
        </w:rPr>
        <w:t>numerous</w:t>
      </w:r>
      <w:r w:rsidRPr="00AF7B09">
        <w:rPr>
          <w:rFonts w:ascii="Times New Roman" w:hAnsi="Times New Roman" w:cs="Times New Roman"/>
          <w:lang w:val="en-US"/>
        </w:rPr>
        <w:t xml:space="preserve"> liquid ETFs</w:t>
      </w:r>
      <w:r w:rsidR="004F7376">
        <w:rPr>
          <w:rStyle w:val="Rimandonotaapidipagina"/>
          <w:rFonts w:ascii="Times New Roman" w:hAnsi="Times New Roman" w:cs="Times New Roman"/>
          <w:lang w:val="en-US"/>
        </w:rPr>
        <w:footnoteReference w:id="5"/>
      </w:r>
      <w:r w:rsidR="009B13E3" w:rsidRPr="009B13E3">
        <w:rPr>
          <w:rFonts w:ascii="Times New Roman" w:hAnsi="Times New Roman" w:cs="Times New Roman"/>
          <w:lang w:val="en-US"/>
        </w:rPr>
        <w:t>.</w:t>
      </w:r>
      <w:r w:rsidR="003F3953">
        <w:rPr>
          <w:rFonts w:ascii="Times New Roman" w:hAnsi="Times New Roman" w:cs="Times New Roman"/>
          <w:lang w:val="en-US"/>
        </w:rPr>
        <w:t xml:space="preserve"> </w:t>
      </w:r>
    </w:p>
    <w:p w14:paraId="3DB56A41" w14:textId="68684923" w:rsidR="00DD20A2" w:rsidRDefault="00DD32E7" w:rsidP="00AE1443">
      <w:pPr>
        <w:spacing w:line="360" w:lineRule="auto"/>
        <w:rPr>
          <w:rFonts w:ascii="Times New Roman" w:hAnsi="Times New Roman" w:cs="Times New Roman"/>
          <w:lang w:val="en-US"/>
        </w:rPr>
      </w:pPr>
      <w:r w:rsidRPr="00DD32E7">
        <w:rPr>
          <w:rFonts w:ascii="Times New Roman" w:hAnsi="Times New Roman" w:cs="Times New Roman"/>
          <w:lang w:val="en-US"/>
        </w:rPr>
        <w:t xml:space="preserve">In a context like </w:t>
      </w:r>
      <w:r w:rsidR="00430FF5">
        <w:rPr>
          <w:rFonts w:ascii="Times New Roman" w:hAnsi="Times New Roman" w:cs="Times New Roman"/>
          <w:lang w:val="en-US"/>
        </w:rPr>
        <w:t>this</w:t>
      </w:r>
      <w:r w:rsidRPr="00DD32E7">
        <w:rPr>
          <w:rFonts w:ascii="Times New Roman" w:hAnsi="Times New Roman" w:cs="Times New Roman"/>
          <w:lang w:val="en-US"/>
        </w:rPr>
        <w:t xml:space="preserve">, a </w:t>
      </w:r>
      <w:r w:rsidR="00DE62FC">
        <w:rPr>
          <w:rFonts w:ascii="Times New Roman" w:hAnsi="Times New Roman" w:cs="Times New Roman"/>
          <w:lang w:val="en-US"/>
        </w:rPr>
        <w:t>“</w:t>
      </w:r>
      <w:r w:rsidRPr="00DD32E7">
        <w:rPr>
          <w:rFonts w:ascii="Times New Roman" w:hAnsi="Times New Roman" w:cs="Times New Roman"/>
          <w:lang w:val="en-US"/>
        </w:rPr>
        <w:t>database</w:t>
      </w:r>
      <w:r w:rsidR="00DE62FC">
        <w:rPr>
          <w:rFonts w:ascii="Times New Roman" w:hAnsi="Times New Roman" w:cs="Times New Roman"/>
          <w:lang w:val="en-US"/>
        </w:rPr>
        <w:t>”</w:t>
      </w:r>
      <w:r w:rsidRPr="00DD32E7">
        <w:rPr>
          <w:rFonts w:ascii="Times New Roman" w:hAnsi="Times New Roman" w:cs="Times New Roman"/>
          <w:lang w:val="en-US"/>
        </w:rPr>
        <w:t xml:space="preserve"> is nothing more than a folder containing multiple files (usually in .txt or .csv format), one for each security. Each of these files contains a relational dataset with multiple rows, one for each time interval (in our case, one every minute), and for each row a series of information including the closing price of that interval. In other words, a time series. </w:t>
      </w:r>
      <w:r w:rsidR="00D752D9" w:rsidRPr="00D752D9">
        <w:rPr>
          <w:rFonts w:ascii="Times New Roman" w:hAnsi="Times New Roman" w:cs="Times New Roman"/>
          <w:lang w:val="en-US"/>
        </w:rPr>
        <w:t>In this phase of the analysis, we will therefore look at several datasets, one for each ETF</w:t>
      </w:r>
      <w:r w:rsidRPr="00DD32E7">
        <w:rPr>
          <w:rFonts w:ascii="Times New Roman" w:hAnsi="Times New Roman" w:cs="Times New Roman"/>
          <w:lang w:val="en-US"/>
        </w:rPr>
        <w:t xml:space="preserve">. Here the </w:t>
      </w:r>
      <w:proofErr w:type="gramStart"/>
      <w:r w:rsidRPr="00D752D9">
        <w:rPr>
          <w:rFonts w:ascii="Times New Roman" w:hAnsi="Times New Roman" w:cs="Times New Roman"/>
          <w:i/>
          <w:iCs/>
          <w:lang w:val="en-US"/>
        </w:rPr>
        <w:t>locals(</w:t>
      </w:r>
      <w:proofErr w:type="gramEnd"/>
      <w:r w:rsidRPr="00D752D9">
        <w:rPr>
          <w:rFonts w:ascii="Times New Roman" w:hAnsi="Times New Roman" w:cs="Times New Roman"/>
          <w:i/>
          <w:iCs/>
          <w:lang w:val="en-US"/>
        </w:rPr>
        <w:t>)</w:t>
      </w:r>
      <w:r w:rsidRPr="00DD32E7">
        <w:rPr>
          <w:rFonts w:ascii="Times New Roman" w:hAnsi="Times New Roman" w:cs="Times New Roman"/>
          <w:lang w:val="en-US"/>
        </w:rPr>
        <w:t xml:space="preserve"> function was very useful. If inserted in a </w:t>
      </w:r>
      <w:r w:rsidR="00845C73">
        <w:rPr>
          <w:rFonts w:ascii="Times New Roman" w:hAnsi="Times New Roman" w:cs="Times New Roman"/>
          <w:lang w:val="en-US"/>
        </w:rPr>
        <w:t>loop</w:t>
      </w:r>
      <w:r w:rsidRPr="00DD32E7">
        <w:rPr>
          <w:rFonts w:ascii="Times New Roman" w:hAnsi="Times New Roman" w:cs="Times New Roman"/>
          <w:lang w:val="en-US"/>
        </w:rPr>
        <w:t>, the function will easily allow you to create multiple variables, one for each ETF</w:t>
      </w:r>
      <w:r w:rsidR="001C0D86" w:rsidRPr="0078071A">
        <w:rPr>
          <w:rFonts w:ascii="Times New Roman" w:hAnsi="Times New Roman" w:cs="Times New Roman"/>
          <w:lang w:val="en-US"/>
        </w:rPr>
        <w:t>.</w:t>
      </w:r>
      <w:r w:rsidR="00AE1443">
        <w:rPr>
          <w:rFonts w:ascii="Times New Roman" w:hAnsi="Times New Roman" w:cs="Times New Roman"/>
          <w:lang w:val="en-US"/>
        </w:rPr>
        <w:t xml:space="preserve"> </w:t>
      </w:r>
    </w:p>
    <w:p w14:paraId="5296B2E3" w14:textId="77777777" w:rsidR="008B1074" w:rsidRPr="00DD32E7" w:rsidRDefault="008B1074" w:rsidP="008B1074">
      <w:pPr>
        <w:pStyle w:val="line"/>
        <w:numPr>
          <w:ilvl w:val="0"/>
          <w:numId w:val="9"/>
        </w:numPr>
        <w:pBdr>
          <w:left w:val="single" w:sz="18" w:space="0" w:color="6CE26C"/>
        </w:pBdr>
        <w:shd w:val="clear" w:color="auto" w:fill="FFFFFF"/>
        <w:spacing w:before="0" w:after="0" w:line="210" w:lineRule="atLeast"/>
        <w:rPr>
          <w:rFonts w:ascii="Consolas" w:hAnsi="Consolas" w:cs="Consolas"/>
          <w:color w:val="000000"/>
          <w:sz w:val="18"/>
          <w:szCs w:val="18"/>
          <w:lang w:val="en-US"/>
        </w:rPr>
      </w:pPr>
      <w:r w:rsidRPr="00DD32E7">
        <w:rPr>
          <w:rStyle w:val="CodiceHTML"/>
          <w:rFonts w:ascii="Consolas" w:hAnsi="Consolas" w:cs="Consolas"/>
          <w:b/>
          <w:bCs/>
          <w:color w:val="006699"/>
          <w:sz w:val="18"/>
          <w:szCs w:val="18"/>
          <w:bdr w:val="none" w:sz="0" w:space="0" w:color="auto" w:frame="1"/>
          <w:lang w:val="en-US"/>
        </w:rPr>
        <w:t>import</w:t>
      </w:r>
      <w:r w:rsidRPr="00DD32E7">
        <w:rPr>
          <w:rFonts w:ascii="Consolas" w:hAnsi="Consolas" w:cs="Consolas"/>
          <w:color w:val="000000"/>
          <w:sz w:val="18"/>
          <w:szCs w:val="18"/>
          <w:lang w:val="en-US"/>
        </w:rPr>
        <w:t xml:space="preserve"> </w:t>
      </w:r>
      <w:r w:rsidRPr="00DD32E7">
        <w:rPr>
          <w:rStyle w:val="CodiceHTML"/>
          <w:rFonts w:ascii="Consolas" w:hAnsi="Consolas" w:cs="Consolas"/>
          <w:color w:val="000000"/>
          <w:sz w:val="18"/>
          <w:szCs w:val="18"/>
          <w:bdr w:val="none" w:sz="0" w:space="0" w:color="auto" w:frame="1"/>
          <w:lang w:val="en-US"/>
        </w:rPr>
        <w:t xml:space="preserve">pandas as </w:t>
      </w:r>
      <w:proofErr w:type="gramStart"/>
      <w:r w:rsidRPr="00DD32E7">
        <w:rPr>
          <w:rStyle w:val="CodiceHTML"/>
          <w:rFonts w:ascii="Consolas" w:hAnsi="Consolas" w:cs="Consolas"/>
          <w:color w:val="000000"/>
          <w:sz w:val="18"/>
          <w:szCs w:val="18"/>
          <w:bdr w:val="none" w:sz="0" w:space="0" w:color="auto" w:frame="1"/>
          <w:lang w:val="en-US"/>
        </w:rPr>
        <w:t>pd</w:t>
      </w:r>
      <w:proofErr w:type="gramEnd"/>
    </w:p>
    <w:p w14:paraId="7A599171" w14:textId="77777777" w:rsidR="008B1074" w:rsidRPr="00DD32E7" w:rsidRDefault="008B1074" w:rsidP="008B1074">
      <w:pPr>
        <w:pStyle w:val="line"/>
        <w:numPr>
          <w:ilvl w:val="0"/>
          <w:numId w:val="9"/>
        </w:numPr>
        <w:pBdr>
          <w:left w:val="single" w:sz="18" w:space="0" w:color="6CE26C"/>
        </w:pBdr>
        <w:shd w:val="clear" w:color="auto" w:fill="F8F8F8"/>
        <w:spacing w:line="210" w:lineRule="atLeast"/>
        <w:rPr>
          <w:rFonts w:ascii="Consolas" w:hAnsi="Consolas" w:cs="Consolas"/>
          <w:color w:val="000000"/>
          <w:sz w:val="18"/>
          <w:szCs w:val="18"/>
          <w:lang w:val="en-US"/>
        </w:rPr>
      </w:pPr>
      <w:r w:rsidRPr="00DD32E7">
        <w:rPr>
          <w:rFonts w:ascii="Consolas" w:hAnsi="Consolas" w:cs="Consolas"/>
          <w:color w:val="000000"/>
          <w:sz w:val="18"/>
          <w:szCs w:val="18"/>
          <w:lang w:val="en-US"/>
        </w:rPr>
        <w:t> </w:t>
      </w:r>
    </w:p>
    <w:p w14:paraId="592D9A3B" w14:textId="77777777" w:rsidR="008B1074" w:rsidRDefault="008B1074" w:rsidP="008B1074">
      <w:pPr>
        <w:pStyle w:val="line"/>
        <w:numPr>
          <w:ilvl w:val="0"/>
          <w:numId w:val="9"/>
        </w:numPr>
        <w:pBdr>
          <w:left w:val="single" w:sz="18" w:space="0" w:color="6CE26C"/>
        </w:pBdr>
        <w:shd w:val="clear" w:color="auto" w:fill="FFFFFF"/>
        <w:spacing w:before="0" w:after="0" w:line="210" w:lineRule="atLeast"/>
        <w:rPr>
          <w:rFonts w:ascii="Consolas" w:hAnsi="Consolas" w:cs="Consolas"/>
          <w:color w:val="000000"/>
          <w:sz w:val="18"/>
          <w:szCs w:val="18"/>
        </w:rPr>
      </w:pPr>
      <w:r>
        <w:rPr>
          <w:rStyle w:val="CodiceHTML"/>
          <w:rFonts w:ascii="Consolas" w:hAnsi="Consolas" w:cs="Consolas"/>
          <w:color w:val="000000"/>
          <w:sz w:val="18"/>
          <w:szCs w:val="18"/>
          <w:bdr w:val="none" w:sz="0" w:space="0" w:color="auto" w:frame="1"/>
        </w:rPr>
        <w:t xml:space="preserve">tickers </w:t>
      </w:r>
      <w:r>
        <w:rPr>
          <w:rStyle w:val="CodiceHTML"/>
          <w:rFonts w:ascii="Consolas" w:hAnsi="Consolas" w:cs="Consolas"/>
          <w:b/>
          <w:bCs/>
          <w:color w:val="006699"/>
          <w:sz w:val="18"/>
          <w:szCs w:val="18"/>
          <w:bdr w:val="none" w:sz="0" w:space="0" w:color="auto" w:frame="1"/>
        </w:rPr>
        <w:t>=</w:t>
      </w:r>
      <w:r>
        <w:rPr>
          <w:rFonts w:ascii="Consolas" w:hAnsi="Consolas" w:cs="Consolas"/>
          <w:color w:val="000000"/>
          <w:sz w:val="18"/>
          <w:szCs w:val="18"/>
        </w:rPr>
        <w:t xml:space="preserve"> </w:t>
      </w:r>
      <w:r>
        <w:rPr>
          <w:rStyle w:val="CodiceHTML"/>
          <w:rFonts w:ascii="Consolas" w:hAnsi="Consolas" w:cs="Consolas"/>
          <w:color w:val="000000"/>
          <w:sz w:val="18"/>
          <w:szCs w:val="18"/>
          <w:bdr w:val="none" w:sz="0" w:space="0" w:color="auto" w:frame="1"/>
        </w:rPr>
        <w:t>[</w:t>
      </w:r>
      <w:r>
        <w:rPr>
          <w:rStyle w:val="CodiceHTML"/>
          <w:rFonts w:ascii="Consolas" w:hAnsi="Consolas" w:cs="Consolas"/>
          <w:color w:val="0000FF"/>
          <w:sz w:val="18"/>
          <w:szCs w:val="18"/>
          <w:bdr w:val="none" w:sz="0" w:space="0" w:color="auto" w:frame="1"/>
        </w:rPr>
        <w:t>'BNO'</w:t>
      </w:r>
      <w:r>
        <w:rPr>
          <w:rStyle w:val="CodiceHTML"/>
          <w:rFonts w:ascii="Consolas" w:hAnsi="Consolas" w:cs="Consolas"/>
          <w:color w:val="000000"/>
          <w:sz w:val="18"/>
          <w:szCs w:val="18"/>
          <w:bdr w:val="none" w:sz="0" w:space="0" w:color="auto" w:frame="1"/>
        </w:rPr>
        <w:t xml:space="preserve">, </w:t>
      </w:r>
      <w:r>
        <w:rPr>
          <w:rStyle w:val="CodiceHTML"/>
          <w:rFonts w:ascii="Consolas" w:hAnsi="Consolas" w:cs="Consolas"/>
          <w:color w:val="0000FF"/>
          <w:sz w:val="18"/>
          <w:szCs w:val="18"/>
          <w:bdr w:val="none" w:sz="0" w:space="0" w:color="auto" w:frame="1"/>
        </w:rPr>
        <w:t>'UGA'</w:t>
      </w:r>
      <w:r>
        <w:rPr>
          <w:rStyle w:val="CodiceHTML"/>
          <w:rFonts w:ascii="Consolas" w:hAnsi="Consolas" w:cs="Consolas"/>
          <w:color w:val="000000"/>
          <w:sz w:val="18"/>
          <w:szCs w:val="18"/>
          <w:bdr w:val="none" w:sz="0" w:space="0" w:color="auto" w:frame="1"/>
        </w:rPr>
        <w:t>]</w:t>
      </w:r>
    </w:p>
    <w:p w14:paraId="45829EC7" w14:textId="77777777" w:rsidR="008B1074" w:rsidRDefault="008B1074" w:rsidP="008B1074">
      <w:pPr>
        <w:pStyle w:val="line"/>
        <w:numPr>
          <w:ilvl w:val="0"/>
          <w:numId w:val="9"/>
        </w:numPr>
        <w:pBdr>
          <w:left w:val="single" w:sz="18" w:space="0" w:color="6CE26C"/>
        </w:pBdr>
        <w:shd w:val="clear" w:color="auto" w:fill="F8F8F8"/>
        <w:spacing w:before="0" w:after="0" w:line="210" w:lineRule="atLeast"/>
        <w:rPr>
          <w:rFonts w:ascii="Consolas" w:hAnsi="Consolas" w:cs="Consolas"/>
          <w:color w:val="000000"/>
          <w:sz w:val="18"/>
          <w:szCs w:val="18"/>
        </w:rPr>
      </w:pPr>
      <w:r>
        <w:rPr>
          <w:rStyle w:val="CodiceHTML"/>
          <w:rFonts w:ascii="Consolas" w:hAnsi="Consolas" w:cs="Consolas"/>
          <w:b/>
          <w:bCs/>
          <w:color w:val="006699"/>
          <w:sz w:val="18"/>
          <w:szCs w:val="18"/>
          <w:bdr w:val="none" w:sz="0" w:space="0" w:color="auto" w:frame="1"/>
        </w:rPr>
        <w:t>for</w:t>
      </w:r>
      <w:r>
        <w:rPr>
          <w:rFonts w:ascii="Consolas" w:hAnsi="Consolas" w:cs="Consolas"/>
          <w:color w:val="000000"/>
          <w:sz w:val="18"/>
          <w:szCs w:val="18"/>
        </w:rPr>
        <w:t xml:space="preserve"> </w:t>
      </w:r>
      <w:r>
        <w:rPr>
          <w:rStyle w:val="CodiceHTML"/>
          <w:rFonts w:ascii="Consolas" w:hAnsi="Consolas" w:cs="Consolas"/>
          <w:color w:val="000000"/>
          <w:sz w:val="18"/>
          <w:szCs w:val="18"/>
          <w:bdr w:val="none" w:sz="0" w:space="0" w:color="auto" w:frame="1"/>
        </w:rPr>
        <w:t xml:space="preserve">ticker </w:t>
      </w:r>
      <w:r>
        <w:rPr>
          <w:rStyle w:val="CodiceHTML"/>
          <w:rFonts w:ascii="Consolas" w:hAnsi="Consolas" w:cs="Consolas"/>
          <w:b/>
          <w:bCs/>
          <w:color w:val="006699"/>
          <w:sz w:val="18"/>
          <w:szCs w:val="18"/>
          <w:bdr w:val="none" w:sz="0" w:space="0" w:color="auto" w:frame="1"/>
        </w:rPr>
        <w:t>in</w:t>
      </w:r>
      <w:r>
        <w:rPr>
          <w:rFonts w:ascii="Consolas" w:hAnsi="Consolas" w:cs="Consolas"/>
          <w:color w:val="000000"/>
          <w:sz w:val="18"/>
          <w:szCs w:val="18"/>
        </w:rPr>
        <w:t xml:space="preserve"> </w:t>
      </w:r>
      <w:r>
        <w:rPr>
          <w:rStyle w:val="CodiceHTML"/>
          <w:rFonts w:ascii="Consolas" w:hAnsi="Consolas" w:cs="Consolas"/>
          <w:color w:val="000000"/>
          <w:sz w:val="18"/>
          <w:szCs w:val="18"/>
          <w:bdr w:val="none" w:sz="0" w:space="0" w:color="auto" w:frame="1"/>
        </w:rPr>
        <w:t>tickers:</w:t>
      </w:r>
    </w:p>
    <w:p w14:paraId="3F120DDD" w14:textId="77777777" w:rsidR="008B1074" w:rsidRPr="008B1074" w:rsidRDefault="008B1074" w:rsidP="008B1074">
      <w:pPr>
        <w:pStyle w:val="line"/>
        <w:numPr>
          <w:ilvl w:val="0"/>
          <w:numId w:val="9"/>
        </w:numPr>
        <w:pBdr>
          <w:left w:val="single" w:sz="18" w:space="0" w:color="6CE26C"/>
        </w:pBdr>
        <w:shd w:val="clear" w:color="auto" w:fill="FFFFFF"/>
        <w:spacing w:before="0" w:after="0" w:line="210" w:lineRule="atLeast"/>
        <w:rPr>
          <w:rFonts w:ascii="Consolas" w:hAnsi="Consolas" w:cs="Consolas"/>
          <w:color w:val="000000"/>
          <w:sz w:val="18"/>
          <w:szCs w:val="18"/>
          <w:lang w:val="en-US"/>
        </w:rPr>
      </w:pPr>
      <w:r w:rsidRPr="008B1074">
        <w:rPr>
          <w:rStyle w:val="CodiceHTML"/>
          <w:rFonts w:ascii="Consolas" w:hAnsi="Consolas" w:cs="Consolas"/>
          <w:color w:val="000000"/>
          <w:sz w:val="18"/>
          <w:szCs w:val="18"/>
          <w:bdr w:val="none" w:sz="0" w:space="0" w:color="auto" w:frame="1"/>
          <w:lang w:val="en-US"/>
        </w:rPr>
        <w:t xml:space="preserve">    </w:t>
      </w:r>
      <w:r w:rsidRPr="008B1074">
        <w:rPr>
          <w:rStyle w:val="CodiceHTML"/>
          <w:rFonts w:ascii="Consolas" w:hAnsi="Consolas" w:cs="Consolas"/>
          <w:color w:val="FF1493"/>
          <w:sz w:val="18"/>
          <w:szCs w:val="18"/>
          <w:bdr w:val="none" w:sz="0" w:space="0" w:color="auto" w:frame="1"/>
          <w:lang w:val="en-US"/>
        </w:rPr>
        <w:t>locals</w:t>
      </w:r>
      <w:proofErr w:type="gramStart"/>
      <w:r w:rsidRPr="008B1074">
        <w:rPr>
          <w:rStyle w:val="CodiceHTML"/>
          <w:rFonts w:ascii="Consolas" w:hAnsi="Consolas" w:cs="Consolas"/>
          <w:color w:val="000000"/>
          <w:sz w:val="18"/>
          <w:szCs w:val="18"/>
          <w:bdr w:val="none" w:sz="0" w:space="0" w:color="auto" w:frame="1"/>
          <w:lang w:val="en-US"/>
        </w:rPr>
        <w:t>()[</w:t>
      </w:r>
      <w:proofErr w:type="gramEnd"/>
      <w:r w:rsidRPr="008B1074">
        <w:rPr>
          <w:rStyle w:val="CodiceHTML"/>
          <w:rFonts w:ascii="Consolas" w:hAnsi="Consolas" w:cs="Consolas"/>
          <w:color w:val="000000"/>
          <w:sz w:val="18"/>
          <w:szCs w:val="18"/>
          <w:bdr w:val="none" w:sz="0" w:space="0" w:color="auto" w:frame="1"/>
          <w:lang w:val="en-US"/>
        </w:rPr>
        <w:t xml:space="preserve">ticker] </w:t>
      </w:r>
      <w:r w:rsidRPr="008B1074">
        <w:rPr>
          <w:rStyle w:val="CodiceHTML"/>
          <w:rFonts w:ascii="Consolas" w:hAnsi="Consolas" w:cs="Consolas"/>
          <w:b/>
          <w:bCs/>
          <w:color w:val="006699"/>
          <w:sz w:val="18"/>
          <w:szCs w:val="18"/>
          <w:bdr w:val="none" w:sz="0" w:space="0" w:color="auto" w:frame="1"/>
          <w:lang w:val="en-US"/>
        </w:rPr>
        <w:t>=</w:t>
      </w:r>
      <w:r w:rsidRPr="008B1074">
        <w:rPr>
          <w:rFonts w:ascii="Consolas" w:hAnsi="Consolas" w:cs="Consolas"/>
          <w:color w:val="000000"/>
          <w:sz w:val="18"/>
          <w:szCs w:val="18"/>
          <w:lang w:val="en-US"/>
        </w:rPr>
        <w:t xml:space="preserve"> </w:t>
      </w:r>
      <w:proofErr w:type="spellStart"/>
      <w:r w:rsidRPr="008B1074">
        <w:rPr>
          <w:rStyle w:val="CodiceHTML"/>
          <w:rFonts w:ascii="Consolas" w:hAnsi="Consolas" w:cs="Consolas"/>
          <w:color w:val="000000"/>
          <w:sz w:val="18"/>
          <w:szCs w:val="18"/>
          <w:bdr w:val="none" w:sz="0" w:space="0" w:color="auto" w:frame="1"/>
          <w:lang w:val="en-US"/>
        </w:rPr>
        <w:t>pd.read_csv</w:t>
      </w:r>
      <w:proofErr w:type="spellEnd"/>
      <w:r w:rsidRPr="008B1074">
        <w:rPr>
          <w:rStyle w:val="CodiceHTML"/>
          <w:rFonts w:ascii="Consolas" w:hAnsi="Consolas" w:cs="Consolas"/>
          <w:color w:val="000000"/>
          <w:sz w:val="18"/>
          <w:szCs w:val="18"/>
          <w:bdr w:val="none" w:sz="0" w:space="0" w:color="auto" w:frame="1"/>
          <w:lang w:val="en-US"/>
        </w:rPr>
        <w:t>(f</w:t>
      </w:r>
      <w:r w:rsidRPr="008B1074">
        <w:rPr>
          <w:rStyle w:val="CodiceHTML"/>
          <w:rFonts w:ascii="Consolas" w:hAnsi="Consolas" w:cs="Consolas"/>
          <w:color w:val="0000FF"/>
          <w:sz w:val="18"/>
          <w:szCs w:val="18"/>
          <w:bdr w:val="none" w:sz="0" w:space="0" w:color="auto" w:frame="1"/>
          <w:lang w:val="en-US"/>
        </w:rPr>
        <w:t>'{ticker}.csv'</w:t>
      </w:r>
      <w:r w:rsidRPr="008B1074">
        <w:rPr>
          <w:rStyle w:val="CodiceHTML"/>
          <w:rFonts w:ascii="Consolas" w:hAnsi="Consolas" w:cs="Consolas"/>
          <w:color w:val="000000"/>
          <w:sz w:val="18"/>
          <w:szCs w:val="18"/>
          <w:bdr w:val="none" w:sz="0" w:space="0" w:color="auto" w:frame="1"/>
          <w:lang w:val="en-US"/>
        </w:rPr>
        <w:t>)</w:t>
      </w:r>
    </w:p>
    <w:p w14:paraId="46625312" w14:textId="30569D83" w:rsidR="00F35B3C" w:rsidRDefault="00DD31D3" w:rsidP="009B13E3">
      <w:pPr>
        <w:spacing w:line="360" w:lineRule="auto"/>
        <w:rPr>
          <w:rFonts w:ascii="Times New Roman" w:hAnsi="Times New Roman" w:cs="Times New Roman"/>
          <w:lang w:val="en-US"/>
        </w:rPr>
      </w:pPr>
      <w:r w:rsidRPr="00DD31D3">
        <w:rPr>
          <w:rFonts w:ascii="Times New Roman" w:hAnsi="Times New Roman" w:cs="Times New Roman"/>
          <w:lang w:val="en-US"/>
        </w:rPr>
        <w:t>This of course is not the only solution</w:t>
      </w:r>
      <w:r w:rsidR="00FE6D4A" w:rsidRPr="00FE6D4A">
        <w:rPr>
          <w:rFonts w:ascii="Times New Roman" w:hAnsi="Times New Roman" w:cs="Times New Roman"/>
          <w:lang w:val="en-US"/>
        </w:rPr>
        <w:t xml:space="preserve">. In fact, we could store the datasets in a dictionary whose keys will be the names of the various ETFs (the tickers), and the corresponding historical series for values. Or we could create a single dataset with as many columns as there are ETFs. </w:t>
      </w:r>
      <w:r w:rsidR="000847A4" w:rsidRPr="000847A4">
        <w:rPr>
          <w:rFonts w:ascii="Times New Roman" w:hAnsi="Times New Roman" w:cs="Times New Roman"/>
          <w:lang w:val="en-US"/>
        </w:rPr>
        <w:t>The only problem here is if you need more information than just closing prices, but a multi-level index will do the job</w:t>
      </w:r>
      <w:r w:rsidR="008B1074">
        <w:rPr>
          <w:rFonts w:ascii="Times New Roman" w:hAnsi="Times New Roman" w:cs="Times New Roman"/>
          <w:lang w:val="en-US"/>
        </w:rPr>
        <w:t>.</w:t>
      </w:r>
    </w:p>
    <w:p w14:paraId="3B96C63E" w14:textId="77777777" w:rsidR="00B572D7" w:rsidRDefault="00B572D7" w:rsidP="009B13E3">
      <w:pPr>
        <w:spacing w:line="360" w:lineRule="auto"/>
        <w:rPr>
          <w:rFonts w:ascii="Times New Roman" w:hAnsi="Times New Roman" w:cs="Times New Roman"/>
          <w:lang w:val="en-US"/>
        </w:rPr>
      </w:pPr>
    </w:p>
    <w:p w14:paraId="371EA4DC" w14:textId="5D87BE27" w:rsidR="009B13E3" w:rsidRPr="009B13E3" w:rsidRDefault="006C0135" w:rsidP="009B13E3">
      <w:pPr>
        <w:spacing w:line="360" w:lineRule="auto"/>
        <w:rPr>
          <w:rFonts w:ascii="Times New Roman" w:hAnsi="Times New Roman" w:cs="Times New Roman"/>
          <w:lang w:val="en-US"/>
        </w:rPr>
      </w:pPr>
      <w:r w:rsidRPr="006C0135">
        <w:rPr>
          <w:rFonts w:ascii="Times New Roman" w:hAnsi="Times New Roman" w:cs="Times New Roman"/>
          <w:lang w:val="en-US"/>
        </w:rPr>
        <w:t>Finally, other important information on the database from which the data on which the analysis is based is extracted is listed below</w:t>
      </w:r>
      <w:r w:rsidR="009B13E3" w:rsidRPr="009B13E3">
        <w:rPr>
          <w:rFonts w:ascii="Times New Roman" w:hAnsi="Times New Roman" w:cs="Times New Roman"/>
          <w:lang w:val="en-US"/>
        </w:rPr>
        <w:t>:</w:t>
      </w:r>
    </w:p>
    <w:p w14:paraId="2DA75667" w14:textId="65714F20" w:rsidR="009B13E3" w:rsidRPr="00AA3877" w:rsidRDefault="009B13E3" w:rsidP="00AA3877">
      <w:pPr>
        <w:pStyle w:val="Paragrafoelenco"/>
        <w:numPr>
          <w:ilvl w:val="0"/>
          <w:numId w:val="7"/>
        </w:numPr>
        <w:spacing w:line="360" w:lineRule="auto"/>
        <w:rPr>
          <w:rFonts w:ascii="Times New Roman" w:hAnsi="Times New Roman" w:cs="Times New Roman"/>
          <w:lang w:val="en-US"/>
        </w:rPr>
      </w:pPr>
      <w:r w:rsidRPr="009B13E3">
        <w:rPr>
          <w:rFonts w:ascii="Times New Roman" w:hAnsi="Times New Roman" w:cs="Times New Roman"/>
          <w:lang w:val="en-US"/>
        </w:rPr>
        <w:t>All prices and volumes are fully adjusted for both splits and dividends</w:t>
      </w:r>
      <w:r w:rsidR="005D2CD9">
        <w:rPr>
          <w:rStyle w:val="Rimandonotaapidipagina"/>
          <w:rFonts w:ascii="Times New Roman" w:hAnsi="Times New Roman" w:cs="Times New Roman"/>
          <w:lang w:val="en-US"/>
        </w:rPr>
        <w:footnoteReference w:id="6"/>
      </w:r>
      <w:r w:rsidRPr="009B13E3">
        <w:rPr>
          <w:rFonts w:ascii="Times New Roman" w:hAnsi="Times New Roman" w:cs="Times New Roman"/>
          <w:lang w:val="en-US"/>
        </w:rPr>
        <w:t xml:space="preserve"> </w:t>
      </w:r>
    </w:p>
    <w:p w14:paraId="11AEF112" w14:textId="6527D549" w:rsidR="00EB4F9B" w:rsidRDefault="00EB4F9B" w:rsidP="009B13E3">
      <w:pPr>
        <w:pStyle w:val="Paragrafoelenco"/>
        <w:numPr>
          <w:ilvl w:val="0"/>
          <w:numId w:val="7"/>
        </w:numPr>
        <w:spacing w:line="360" w:lineRule="auto"/>
        <w:rPr>
          <w:rFonts w:ascii="Times New Roman" w:hAnsi="Times New Roman" w:cs="Times New Roman"/>
          <w:lang w:val="en-US"/>
        </w:rPr>
      </w:pPr>
      <w:proofErr w:type="spellStart"/>
      <w:r w:rsidRPr="00EB4F9B">
        <w:rPr>
          <w:rFonts w:ascii="Times New Roman" w:hAnsi="Times New Roman" w:cs="Times New Roman"/>
          <w:lang w:val="en-US"/>
        </w:rPr>
        <w:t>Timezone</w:t>
      </w:r>
      <w:proofErr w:type="spellEnd"/>
      <w:r w:rsidRPr="00EB4F9B">
        <w:rPr>
          <w:rFonts w:ascii="Times New Roman" w:hAnsi="Times New Roman" w:cs="Times New Roman"/>
          <w:lang w:val="en-US"/>
        </w:rPr>
        <w:t xml:space="preserve"> is US Eastern Time   </w:t>
      </w:r>
    </w:p>
    <w:p w14:paraId="3BB2298A" w14:textId="6E655B80" w:rsidR="00EB4F9B" w:rsidRPr="009B13E3" w:rsidRDefault="00EB4F9B" w:rsidP="009B13E3">
      <w:pPr>
        <w:pStyle w:val="Paragrafoelenco"/>
        <w:numPr>
          <w:ilvl w:val="0"/>
          <w:numId w:val="7"/>
        </w:numPr>
        <w:spacing w:line="360" w:lineRule="auto"/>
        <w:rPr>
          <w:rFonts w:ascii="Times New Roman" w:hAnsi="Times New Roman" w:cs="Times New Roman"/>
          <w:lang w:val="en-US"/>
        </w:rPr>
      </w:pPr>
      <w:r w:rsidRPr="00EB4F9B">
        <w:rPr>
          <w:rFonts w:ascii="Times New Roman" w:hAnsi="Times New Roman" w:cs="Times New Roman"/>
          <w:lang w:val="en-US"/>
        </w:rPr>
        <w:lastRenderedPageBreak/>
        <w:t>Timestamps run from the start of the period (</w:t>
      </w:r>
      <w:proofErr w:type="gramStart"/>
      <w:r w:rsidRPr="00EB4F9B">
        <w:rPr>
          <w:rFonts w:ascii="Times New Roman" w:hAnsi="Times New Roman" w:cs="Times New Roman"/>
          <w:lang w:val="en-US"/>
        </w:rPr>
        <w:t>e</w:t>
      </w:r>
      <w:r w:rsidR="00915DBE">
        <w:rPr>
          <w:rFonts w:ascii="Times New Roman" w:hAnsi="Times New Roman" w:cs="Times New Roman"/>
          <w:lang w:val="en-US"/>
        </w:rPr>
        <w:t>.</w:t>
      </w:r>
      <w:r w:rsidRPr="00EB4F9B">
        <w:rPr>
          <w:rFonts w:ascii="Times New Roman" w:hAnsi="Times New Roman" w:cs="Times New Roman"/>
          <w:lang w:val="en-US"/>
        </w:rPr>
        <w:t>g</w:t>
      </w:r>
      <w:r w:rsidR="00915DBE">
        <w:rPr>
          <w:rFonts w:ascii="Times New Roman" w:hAnsi="Times New Roman" w:cs="Times New Roman"/>
          <w:lang w:val="en-US"/>
        </w:rPr>
        <w:t>.</w:t>
      </w:r>
      <w:proofErr w:type="gramEnd"/>
      <w:r w:rsidRPr="00EB4F9B">
        <w:rPr>
          <w:rFonts w:ascii="Times New Roman" w:hAnsi="Times New Roman" w:cs="Times New Roman"/>
          <w:lang w:val="en-US"/>
        </w:rPr>
        <w:t xml:space="preserve"> 1min bars stamped 09:30 run from 09:30.00 to 09:30.59)</w:t>
      </w:r>
    </w:p>
    <w:p w14:paraId="07AA7607" w14:textId="4BC6CFDD" w:rsidR="009B13E3" w:rsidRPr="009B13E3" w:rsidRDefault="009B13E3" w:rsidP="009B13E3">
      <w:pPr>
        <w:pStyle w:val="Paragrafoelenco"/>
        <w:numPr>
          <w:ilvl w:val="0"/>
          <w:numId w:val="7"/>
        </w:numPr>
        <w:spacing w:line="360" w:lineRule="auto"/>
        <w:rPr>
          <w:rFonts w:ascii="Times New Roman" w:hAnsi="Times New Roman" w:cs="Times New Roman"/>
          <w:lang w:val="en-US"/>
        </w:rPr>
      </w:pPr>
      <w:r w:rsidRPr="009B13E3">
        <w:rPr>
          <w:rFonts w:ascii="Times New Roman" w:hAnsi="Times New Roman" w:cs="Times New Roman"/>
          <w:lang w:val="en-US"/>
        </w:rPr>
        <w:t xml:space="preserve">Volume Numbers are in individual </w:t>
      </w:r>
      <w:proofErr w:type="gramStart"/>
      <w:r w:rsidRPr="009B13E3">
        <w:rPr>
          <w:rFonts w:ascii="Times New Roman" w:hAnsi="Times New Roman" w:cs="Times New Roman"/>
          <w:lang w:val="en-US"/>
        </w:rPr>
        <w:t>shares</w:t>
      </w:r>
      <w:proofErr w:type="gramEnd"/>
    </w:p>
    <w:p w14:paraId="317E9E65" w14:textId="3AAFCAD1" w:rsidR="009B13E3" w:rsidRPr="009B13E3" w:rsidRDefault="009B13E3" w:rsidP="009B13E3">
      <w:pPr>
        <w:pStyle w:val="Paragrafoelenco"/>
        <w:numPr>
          <w:ilvl w:val="0"/>
          <w:numId w:val="7"/>
        </w:numPr>
        <w:spacing w:line="360" w:lineRule="auto"/>
        <w:rPr>
          <w:rFonts w:ascii="Times New Roman" w:hAnsi="Times New Roman" w:cs="Times New Roman"/>
          <w:lang w:val="en-US"/>
        </w:rPr>
      </w:pPr>
      <w:r w:rsidRPr="009B13E3">
        <w:rPr>
          <w:rFonts w:ascii="Times New Roman" w:hAnsi="Times New Roman" w:cs="Times New Roman"/>
          <w:lang w:val="en-US"/>
        </w:rPr>
        <w:t>Times with zero volume are omitted (thus gaps in the data sequence are when there have been no trades)</w:t>
      </w:r>
    </w:p>
    <w:p w14:paraId="57D63D49" w14:textId="20519076" w:rsidR="00EA7EEE" w:rsidRPr="0020125B" w:rsidRDefault="00702BCE" w:rsidP="00EC7185">
      <w:pPr>
        <w:spacing w:line="360" w:lineRule="auto"/>
        <w:rPr>
          <w:rFonts w:ascii="Times New Roman" w:hAnsi="Times New Roman" w:cs="Times New Roman"/>
          <w:lang w:val="en-US"/>
        </w:rPr>
      </w:pPr>
      <w:r w:rsidRPr="00702BCE">
        <w:rPr>
          <w:rFonts w:ascii="Times New Roman" w:hAnsi="Times New Roman" w:cs="Times New Roman"/>
          <w:lang w:val="en-US"/>
        </w:rPr>
        <w:t>The last one is also the one to which more attention should be paid since, as we will see later, it forces us to put forward an important hypothesis, namely that in the absence of a specific minute of the day the price is assumed unchanged</w:t>
      </w:r>
      <w:r w:rsidR="005D2CD9" w:rsidRPr="005D2CD9">
        <w:rPr>
          <w:rFonts w:ascii="Times New Roman" w:hAnsi="Times New Roman" w:cs="Times New Roman"/>
          <w:lang w:val="en-US"/>
        </w:rPr>
        <w:t>.</w:t>
      </w:r>
    </w:p>
    <w:p w14:paraId="642D2606" w14:textId="77777777" w:rsidR="005E2D22" w:rsidRDefault="005E2D22" w:rsidP="00EC7185">
      <w:pPr>
        <w:spacing w:line="360" w:lineRule="auto"/>
        <w:rPr>
          <w:rFonts w:ascii="Times New Roman" w:hAnsi="Times New Roman" w:cs="Times New Roman"/>
          <w:lang w:val="en-US"/>
        </w:rPr>
      </w:pPr>
    </w:p>
    <w:p w14:paraId="38C57836" w14:textId="7A4EFE5F" w:rsidR="002A3D54" w:rsidRPr="00EF2740" w:rsidRDefault="00EC7185" w:rsidP="00EF2740">
      <w:pPr>
        <w:pStyle w:val="Titolo3"/>
        <w:numPr>
          <w:ilvl w:val="2"/>
          <w:numId w:val="27"/>
        </w:numPr>
        <w:rPr>
          <w:rFonts w:ascii="Times New Roman" w:hAnsi="Times New Roman" w:cs="Times New Roman"/>
          <w:b/>
          <w:bCs/>
          <w:color w:val="000000" w:themeColor="text1"/>
          <w:sz w:val="28"/>
          <w:szCs w:val="28"/>
          <w:lang w:val="en-US"/>
        </w:rPr>
      </w:pPr>
      <w:bookmarkStart w:id="9" w:name="_Toc140399639"/>
      <w:r w:rsidRPr="00EF2740">
        <w:rPr>
          <w:rFonts w:ascii="Times New Roman" w:hAnsi="Times New Roman" w:cs="Times New Roman"/>
          <w:b/>
          <w:bCs/>
          <w:color w:val="000000" w:themeColor="text1"/>
          <w:sz w:val="28"/>
          <w:szCs w:val="28"/>
          <w:lang w:val="en-US"/>
        </w:rPr>
        <w:t>Time</w:t>
      </w:r>
      <w:r w:rsidR="00AA3877" w:rsidRPr="00EF2740">
        <w:rPr>
          <w:rFonts w:ascii="Times New Roman" w:hAnsi="Times New Roman" w:cs="Times New Roman"/>
          <w:b/>
          <w:bCs/>
          <w:color w:val="000000" w:themeColor="text1"/>
          <w:sz w:val="28"/>
          <w:szCs w:val="28"/>
          <w:lang w:val="en-US"/>
        </w:rPr>
        <w:t xml:space="preserve"> </w:t>
      </w:r>
      <w:r w:rsidRPr="00EF2740">
        <w:rPr>
          <w:rFonts w:ascii="Times New Roman" w:hAnsi="Times New Roman" w:cs="Times New Roman"/>
          <w:b/>
          <w:bCs/>
          <w:color w:val="000000" w:themeColor="text1"/>
          <w:sz w:val="28"/>
          <w:szCs w:val="28"/>
          <w:lang w:val="en-US"/>
        </w:rPr>
        <w:t>frame of choice</w:t>
      </w:r>
      <w:bookmarkEnd w:id="9"/>
    </w:p>
    <w:p w14:paraId="5542EB7B" w14:textId="77777777" w:rsidR="005E2D22" w:rsidRPr="005E2D22" w:rsidRDefault="005E2D22" w:rsidP="005E2D22">
      <w:pPr>
        <w:rPr>
          <w:lang w:val="en-US"/>
        </w:rPr>
      </w:pPr>
    </w:p>
    <w:p w14:paraId="63079BB4" w14:textId="23909307" w:rsidR="00EB4F9B" w:rsidRDefault="00C236DA" w:rsidP="002C74AC">
      <w:pPr>
        <w:spacing w:line="360" w:lineRule="auto"/>
        <w:rPr>
          <w:rFonts w:ascii="Times New Roman" w:hAnsi="Times New Roman" w:cs="Times New Roman"/>
          <w:lang w:val="en-US"/>
        </w:rPr>
      </w:pPr>
      <w:r w:rsidRPr="00C236DA">
        <w:rPr>
          <w:rFonts w:ascii="Times New Roman" w:hAnsi="Times New Roman" w:cs="Times New Roman"/>
          <w:lang w:val="en-US"/>
        </w:rPr>
        <w:t xml:space="preserve">To better understand </w:t>
      </w:r>
      <w:r>
        <w:rPr>
          <w:rFonts w:ascii="Times New Roman" w:hAnsi="Times New Roman" w:cs="Times New Roman"/>
          <w:lang w:val="en-US"/>
        </w:rPr>
        <w:t>this section</w:t>
      </w:r>
      <w:r w:rsidRPr="00C236DA">
        <w:rPr>
          <w:rFonts w:ascii="Times New Roman" w:hAnsi="Times New Roman" w:cs="Times New Roman"/>
          <w:lang w:val="en-US"/>
        </w:rPr>
        <w:t>, it is helpful to first clarify some terminology.</w:t>
      </w:r>
      <w:r>
        <w:rPr>
          <w:rFonts w:ascii="Times New Roman" w:hAnsi="Times New Roman" w:cs="Times New Roman"/>
          <w:lang w:val="en-US"/>
        </w:rPr>
        <w:t xml:space="preserve"> </w:t>
      </w:r>
      <w:r w:rsidR="00EB4F9B" w:rsidRPr="00EB4F9B">
        <w:rPr>
          <w:rFonts w:ascii="Times New Roman" w:hAnsi="Times New Roman" w:cs="Times New Roman"/>
          <w:lang w:val="en-US"/>
        </w:rPr>
        <w:t xml:space="preserve">In every trading simulation, the data must be divided into two distinct </w:t>
      </w:r>
      <w:r w:rsidR="00915DBE">
        <w:rPr>
          <w:rFonts w:ascii="Times New Roman" w:hAnsi="Times New Roman" w:cs="Times New Roman"/>
          <w:lang w:val="en-US"/>
        </w:rPr>
        <w:t>periods</w:t>
      </w:r>
      <w:r w:rsidR="00075027">
        <w:rPr>
          <w:rFonts w:ascii="Times New Roman" w:hAnsi="Times New Roman" w:cs="Times New Roman"/>
          <w:lang w:val="en-US"/>
        </w:rPr>
        <w:t>:</w:t>
      </w:r>
      <w:r w:rsidR="00EB4F9B" w:rsidRPr="00EB4F9B">
        <w:rPr>
          <w:rFonts w:ascii="Times New Roman" w:hAnsi="Times New Roman" w:cs="Times New Roman"/>
          <w:lang w:val="en-US"/>
        </w:rPr>
        <w:t xml:space="preserve"> the </w:t>
      </w:r>
      <w:r w:rsidR="00915DBE">
        <w:rPr>
          <w:rFonts w:ascii="Times New Roman" w:hAnsi="Times New Roman" w:cs="Times New Roman"/>
          <w:lang w:val="en-US"/>
        </w:rPr>
        <w:t>formation</w:t>
      </w:r>
      <w:r w:rsidR="00EB4F9B" w:rsidRPr="00EB4F9B">
        <w:rPr>
          <w:rFonts w:ascii="Times New Roman" w:hAnsi="Times New Roman" w:cs="Times New Roman"/>
          <w:lang w:val="en-US"/>
        </w:rPr>
        <w:t xml:space="preserve"> </w:t>
      </w:r>
      <w:r w:rsidR="00915DBE">
        <w:rPr>
          <w:rFonts w:ascii="Times New Roman" w:hAnsi="Times New Roman" w:cs="Times New Roman"/>
          <w:lang w:val="en-US"/>
        </w:rPr>
        <w:t>period</w:t>
      </w:r>
      <w:r w:rsidR="00EB4F9B" w:rsidRPr="00EB4F9B">
        <w:rPr>
          <w:rFonts w:ascii="Times New Roman" w:hAnsi="Times New Roman" w:cs="Times New Roman"/>
          <w:lang w:val="en-US"/>
        </w:rPr>
        <w:t xml:space="preserve"> and the </w:t>
      </w:r>
      <w:r w:rsidR="00915DBE">
        <w:rPr>
          <w:rFonts w:ascii="Times New Roman" w:hAnsi="Times New Roman" w:cs="Times New Roman"/>
          <w:lang w:val="en-US"/>
        </w:rPr>
        <w:t>trading</w:t>
      </w:r>
      <w:r w:rsidR="00EB4F9B" w:rsidRPr="00EB4F9B">
        <w:rPr>
          <w:rFonts w:ascii="Times New Roman" w:hAnsi="Times New Roman" w:cs="Times New Roman"/>
          <w:lang w:val="en-US"/>
        </w:rPr>
        <w:t xml:space="preserve"> </w:t>
      </w:r>
      <w:r w:rsidR="00915DBE">
        <w:rPr>
          <w:rFonts w:ascii="Times New Roman" w:hAnsi="Times New Roman" w:cs="Times New Roman"/>
          <w:lang w:val="en-US"/>
        </w:rPr>
        <w:t>period</w:t>
      </w:r>
      <w:r w:rsidR="00EB4F9B" w:rsidRPr="00EB4F9B">
        <w:rPr>
          <w:rFonts w:ascii="Times New Roman" w:hAnsi="Times New Roman" w:cs="Times New Roman"/>
          <w:lang w:val="en-US"/>
        </w:rPr>
        <w:t xml:space="preserve">. </w:t>
      </w:r>
      <w:r w:rsidR="00961980" w:rsidRPr="00853FB1">
        <w:rPr>
          <w:rFonts w:ascii="Times New Roman" w:hAnsi="Times New Roman" w:cs="Times New Roman"/>
          <w:lang w:val="en-US"/>
        </w:rPr>
        <w:t xml:space="preserve">The </w:t>
      </w:r>
      <w:r w:rsidR="00C818DB">
        <w:rPr>
          <w:rFonts w:ascii="Times New Roman" w:hAnsi="Times New Roman" w:cs="Times New Roman"/>
          <w:lang w:val="en-US"/>
        </w:rPr>
        <w:t>formation</w:t>
      </w:r>
      <w:r w:rsidR="00961980" w:rsidRPr="00853FB1">
        <w:rPr>
          <w:rFonts w:ascii="Times New Roman" w:hAnsi="Times New Roman" w:cs="Times New Roman"/>
          <w:lang w:val="en-US"/>
        </w:rPr>
        <w:t xml:space="preserve"> </w:t>
      </w:r>
      <w:r w:rsidR="00C818DB">
        <w:rPr>
          <w:rFonts w:ascii="Times New Roman" w:hAnsi="Times New Roman" w:cs="Times New Roman"/>
          <w:lang w:val="en-US"/>
        </w:rPr>
        <w:t>period</w:t>
      </w:r>
      <w:r w:rsidR="00961980" w:rsidRPr="00853FB1">
        <w:rPr>
          <w:rFonts w:ascii="Times New Roman" w:hAnsi="Times New Roman" w:cs="Times New Roman"/>
          <w:lang w:val="en-US"/>
        </w:rPr>
        <w:t xml:space="preserve"> mimics the information accessible to an investor before partaking in any transaction, serving three primary functions. Firstly, it identifies the most attractive potential pairings. Secondly, a smaller subset of data, referred to as the validation set, is employed to approximate the strategy's recent performance. Thirdly, exclusive to </w:t>
      </w:r>
      <w:r w:rsidR="004D53EF">
        <w:rPr>
          <w:rFonts w:ascii="Times New Roman" w:hAnsi="Times New Roman" w:cs="Times New Roman"/>
          <w:lang w:val="en-US"/>
        </w:rPr>
        <w:t>forecasting</w:t>
      </w:r>
      <w:r w:rsidR="00961980" w:rsidRPr="00853FB1">
        <w:rPr>
          <w:rFonts w:ascii="Times New Roman" w:hAnsi="Times New Roman" w:cs="Times New Roman"/>
          <w:lang w:val="en-US"/>
        </w:rPr>
        <w:t xml:space="preserve">-based models, a segment of the </w:t>
      </w:r>
      <w:r w:rsidR="00B25D8D">
        <w:rPr>
          <w:rFonts w:ascii="Times New Roman" w:hAnsi="Times New Roman" w:cs="Times New Roman"/>
          <w:lang w:val="en-US"/>
        </w:rPr>
        <w:t>formation</w:t>
      </w:r>
      <w:r w:rsidR="00B25D8D" w:rsidRPr="00EB4F9B">
        <w:rPr>
          <w:rFonts w:ascii="Times New Roman" w:hAnsi="Times New Roman" w:cs="Times New Roman"/>
          <w:lang w:val="en-US"/>
        </w:rPr>
        <w:t xml:space="preserve"> </w:t>
      </w:r>
      <w:r w:rsidR="00B25D8D">
        <w:rPr>
          <w:rFonts w:ascii="Times New Roman" w:hAnsi="Times New Roman" w:cs="Times New Roman"/>
          <w:lang w:val="en-US"/>
        </w:rPr>
        <w:t>period</w:t>
      </w:r>
      <w:r w:rsidR="00961980" w:rsidRPr="00853FB1">
        <w:rPr>
          <w:rFonts w:ascii="Times New Roman" w:hAnsi="Times New Roman" w:cs="Times New Roman"/>
          <w:lang w:val="en-US"/>
        </w:rPr>
        <w:t xml:space="preserve">, known as the training set, is utilized for training the prediction algorithm. The </w:t>
      </w:r>
      <w:r w:rsidR="000034FC">
        <w:rPr>
          <w:rFonts w:ascii="Times New Roman" w:hAnsi="Times New Roman" w:cs="Times New Roman"/>
          <w:lang w:val="en-US"/>
        </w:rPr>
        <w:t>trading</w:t>
      </w:r>
      <w:r w:rsidR="00961980" w:rsidRPr="00853FB1">
        <w:rPr>
          <w:rFonts w:ascii="Times New Roman" w:hAnsi="Times New Roman" w:cs="Times New Roman"/>
          <w:lang w:val="en-US"/>
        </w:rPr>
        <w:t xml:space="preserve"> </w:t>
      </w:r>
      <w:r w:rsidR="000034FC">
        <w:rPr>
          <w:rFonts w:ascii="Times New Roman" w:hAnsi="Times New Roman" w:cs="Times New Roman"/>
          <w:lang w:val="en-US"/>
        </w:rPr>
        <w:t>period</w:t>
      </w:r>
      <w:r w:rsidR="00961980" w:rsidRPr="00853FB1">
        <w:rPr>
          <w:rFonts w:ascii="Times New Roman" w:hAnsi="Times New Roman" w:cs="Times New Roman"/>
          <w:lang w:val="en-US"/>
        </w:rPr>
        <w:t xml:space="preserve"> is designed to emulate the performance of the adopted trading model when faced with previously unencountered data. </w:t>
      </w:r>
      <w:r w:rsidR="00961980" w:rsidRPr="000034FC">
        <w:rPr>
          <w:rFonts w:ascii="Times New Roman" w:hAnsi="Times New Roman" w:cs="Times New Roman"/>
          <w:lang w:val="en-US"/>
        </w:rPr>
        <w:t>Figure 5.4 visually represents the organization of these phases.</w:t>
      </w:r>
    </w:p>
    <w:p w14:paraId="75168116" w14:textId="77777777" w:rsidR="00406C51" w:rsidRDefault="00406C51" w:rsidP="002C74AC">
      <w:pPr>
        <w:spacing w:line="360" w:lineRule="auto"/>
        <w:rPr>
          <w:rFonts w:ascii="Times New Roman" w:hAnsi="Times New Roman" w:cs="Times New Roman"/>
          <w:lang w:val="en-US"/>
        </w:rPr>
      </w:pPr>
    </w:p>
    <w:p w14:paraId="23D624DD" w14:textId="6950EC47" w:rsidR="002A3D54" w:rsidRDefault="00116599" w:rsidP="002A3D54">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1C224AA" wp14:editId="0745FABA">
            <wp:extent cx="5462233" cy="2004695"/>
            <wp:effectExtent l="0" t="0" r="0" b="1905"/>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786389" cy="2123664"/>
                    </a:xfrm>
                    <a:prstGeom prst="rect">
                      <a:avLst/>
                    </a:prstGeom>
                  </pic:spPr>
                </pic:pic>
              </a:graphicData>
            </a:graphic>
          </wp:inline>
        </w:drawing>
      </w:r>
    </w:p>
    <w:p w14:paraId="7E1CDA51" w14:textId="77777777" w:rsidR="00BC3CB1" w:rsidRDefault="00BC3CB1" w:rsidP="002A3D54">
      <w:pPr>
        <w:spacing w:line="360" w:lineRule="auto"/>
        <w:rPr>
          <w:rFonts w:ascii="Times New Roman" w:hAnsi="Times New Roman" w:cs="Times New Roman"/>
          <w:lang w:val="en-US"/>
        </w:rPr>
      </w:pPr>
    </w:p>
    <w:p w14:paraId="7E3B9727" w14:textId="7A5CE076" w:rsidR="002633FF" w:rsidRDefault="00C236DA" w:rsidP="002A3D54">
      <w:pPr>
        <w:spacing w:line="360" w:lineRule="auto"/>
        <w:rPr>
          <w:rFonts w:ascii="Times New Roman" w:hAnsi="Times New Roman" w:cs="Times New Roman"/>
          <w:lang w:val="en-US"/>
        </w:rPr>
      </w:pPr>
      <w:r w:rsidRPr="00C236DA">
        <w:rPr>
          <w:rFonts w:ascii="Times New Roman" w:hAnsi="Times New Roman" w:cs="Times New Roman"/>
          <w:lang w:val="en-US"/>
        </w:rPr>
        <w:t xml:space="preserve">We can now describe the </w:t>
      </w:r>
      <w:r w:rsidR="00AA3877">
        <w:rPr>
          <w:rFonts w:ascii="Times New Roman" w:hAnsi="Times New Roman" w:cs="Times New Roman"/>
          <w:lang w:val="en-US"/>
        </w:rPr>
        <w:t>reference</w:t>
      </w:r>
      <w:r w:rsidRPr="00C236DA">
        <w:rPr>
          <w:rFonts w:ascii="Times New Roman" w:hAnsi="Times New Roman" w:cs="Times New Roman"/>
          <w:lang w:val="en-US"/>
        </w:rPr>
        <w:t xml:space="preserve"> time</w:t>
      </w:r>
      <w:r w:rsidR="00AA3877">
        <w:rPr>
          <w:rFonts w:ascii="Times New Roman" w:hAnsi="Times New Roman" w:cs="Times New Roman"/>
          <w:lang w:val="en-US"/>
        </w:rPr>
        <w:t xml:space="preserve"> </w:t>
      </w:r>
      <w:r w:rsidRPr="00C236DA">
        <w:rPr>
          <w:rFonts w:ascii="Times New Roman" w:hAnsi="Times New Roman" w:cs="Times New Roman"/>
          <w:lang w:val="en-US"/>
        </w:rPr>
        <w:t>frame. As anticipated, the chosen price frequency is 1</w:t>
      </w:r>
      <w:r w:rsidR="007621AB">
        <w:rPr>
          <w:rFonts w:ascii="Times New Roman" w:hAnsi="Times New Roman" w:cs="Times New Roman"/>
          <w:lang w:val="en-US"/>
        </w:rPr>
        <w:t xml:space="preserve"> </w:t>
      </w:r>
      <w:r w:rsidRPr="00C236DA">
        <w:rPr>
          <w:rFonts w:ascii="Times New Roman" w:hAnsi="Times New Roman" w:cs="Times New Roman"/>
          <w:lang w:val="en-US"/>
        </w:rPr>
        <w:t xml:space="preserve">minute. </w:t>
      </w:r>
      <w:r w:rsidR="005670D6" w:rsidRPr="005670D6">
        <w:rPr>
          <w:rFonts w:ascii="Times New Roman" w:hAnsi="Times New Roman" w:cs="Times New Roman"/>
          <w:lang w:val="en-US"/>
        </w:rPr>
        <w:t>In general, the rationale for using intraday data is threefold. First, finer granularity allows for more precise definition of entry and exit points, potentially increasing profit margins. Second, it could reveal intraday mean reversion patterns that would otherwise be undetectable. Finally, it offers a larger dataset, making it easier to train sophisticated forecasting models while reducing the risk of overfitting.</w:t>
      </w:r>
      <w:r w:rsidR="002633FF">
        <w:rPr>
          <w:rFonts w:ascii="Times New Roman" w:hAnsi="Times New Roman" w:cs="Times New Roman"/>
          <w:lang w:val="en-US"/>
        </w:rPr>
        <w:t xml:space="preserve"> </w:t>
      </w:r>
      <w:r w:rsidR="002F3C00" w:rsidRPr="002F3C00">
        <w:rPr>
          <w:rFonts w:ascii="Times New Roman" w:hAnsi="Times New Roman" w:cs="Times New Roman"/>
          <w:lang w:val="en-US"/>
        </w:rPr>
        <w:t xml:space="preserve">In addition, we have decided to further increase the frequency, going from </w:t>
      </w:r>
      <w:r w:rsidR="00406C51">
        <w:rPr>
          <w:rFonts w:ascii="Times New Roman" w:hAnsi="Times New Roman" w:cs="Times New Roman"/>
          <w:lang w:val="en-US"/>
        </w:rPr>
        <w:t xml:space="preserve">the </w:t>
      </w:r>
      <w:r w:rsidR="002F3C00" w:rsidRPr="002F3C00">
        <w:rPr>
          <w:rFonts w:ascii="Times New Roman" w:hAnsi="Times New Roman" w:cs="Times New Roman"/>
          <w:lang w:val="en-US"/>
        </w:rPr>
        <w:t xml:space="preserve">5 minutes of Horta and </w:t>
      </w:r>
      <w:proofErr w:type="spellStart"/>
      <w:r w:rsidR="002F3C00" w:rsidRPr="002F3C00">
        <w:rPr>
          <w:rFonts w:ascii="Times New Roman" w:hAnsi="Times New Roman" w:cs="Times New Roman"/>
          <w:lang w:val="en-US"/>
        </w:rPr>
        <w:t>S</w:t>
      </w:r>
      <w:r w:rsidR="006D532C">
        <w:rPr>
          <w:rFonts w:ascii="Times New Roman" w:hAnsi="Times New Roman" w:cs="Times New Roman"/>
          <w:lang w:val="en-US"/>
        </w:rPr>
        <w:t>a</w:t>
      </w:r>
      <w:r w:rsidR="002F3C00" w:rsidRPr="002F3C00">
        <w:rPr>
          <w:rFonts w:ascii="Times New Roman" w:hAnsi="Times New Roman" w:cs="Times New Roman"/>
          <w:lang w:val="en-US"/>
        </w:rPr>
        <w:t>rmento</w:t>
      </w:r>
      <w:proofErr w:type="spellEnd"/>
      <w:r w:rsidR="002F3C00" w:rsidRPr="002F3C00">
        <w:rPr>
          <w:rFonts w:ascii="Times New Roman" w:hAnsi="Times New Roman" w:cs="Times New Roman"/>
          <w:lang w:val="en-US"/>
        </w:rPr>
        <w:t xml:space="preserve"> to 1 minute.</w:t>
      </w:r>
    </w:p>
    <w:p w14:paraId="231257F1" w14:textId="1C42F4DD" w:rsidR="000847A4" w:rsidRDefault="00C236DA" w:rsidP="002A3D54">
      <w:pPr>
        <w:spacing w:line="360" w:lineRule="auto"/>
        <w:rPr>
          <w:rFonts w:ascii="Times New Roman" w:hAnsi="Times New Roman" w:cs="Times New Roman"/>
          <w:lang w:val="en-US"/>
        </w:rPr>
      </w:pPr>
      <w:r w:rsidRPr="00C236DA">
        <w:rPr>
          <w:rFonts w:ascii="Times New Roman" w:hAnsi="Times New Roman" w:cs="Times New Roman"/>
          <w:lang w:val="en-US"/>
        </w:rPr>
        <w:t>This allows us to reduce the reference time</w:t>
      </w:r>
      <w:r w:rsidR="00AA3877">
        <w:rPr>
          <w:rFonts w:ascii="Times New Roman" w:hAnsi="Times New Roman" w:cs="Times New Roman"/>
          <w:lang w:val="en-US"/>
        </w:rPr>
        <w:t xml:space="preserve"> </w:t>
      </w:r>
      <w:r w:rsidRPr="00C236DA">
        <w:rPr>
          <w:rFonts w:ascii="Times New Roman" w:hAnsi="Times New Roman" w:cs="Times New Roman"/>
          <w:lang w:val="en-US"/>
        </w:rPr>
        <w:t>frame while maintaining the same number of datapoints and, as we will see</w:t>
      </w:r>
      <w:r w:rsidR="004C047B">
        <w:rPr>
          <w:rFonts w:ascii="Times New Roman" w:hAnsi="Times New Roman" w:cs="Times New Roman"/>
          <w:lang w:val="en-US"/>
        </w:rPr>
        <w:t xml:space="preserve"> later</w:t>
      </w:r>
      <w:r w:rsidRPr="00C236DA">
        <w:rPr>
          <w:rFonts w:ascii="Times New Roman" w:hAnsi="Times New Roman" w:cs="Times New Roman"/>
          <w:lang w:val="en-US"/>
        </w:rPr>
        <w:t xml:space="preserve">, to find more pairs. </w:t>
      </w:r>
      <w:r w:rsidR="00406C51" w:rsidRPr="00406C51">
        <w:rPr>
          <w:rFonts w:ascii="Times New Roman" w:hAnsi="Times New Roman" w:cs="Times New Roman"/>
          <w:lang w:val="en-US"/>
        </w:rPr>
        <w:t>As a result, we</w:t>
      </w:r>
      <w:r w:rsidRPr="00C236DA">
        <w:rPr>
          <w:rFonts w:ascii="Times New Roman" w:hAnsi="Times New Roman" w:cs="Times New Roman"/>
          <w:lang w:val="en-US"/>
        </w:rPr>
        <w:t xml:space="preserve"> opt</w:t>
      </w:r>
      <w:r w:rsidR="00406C51">
        <w:rPr>
          <w:rFonts w:ascii="Times New Roman" w:hAnsi="Times New Roman" w:cs="Times New Roman"/>
          <w:lang w:val="en-US"/>
        </w:rPr>
        <w:t>ed</w:t>
      </w:r>
      <w:r w:rsidRPr="00C236DA">
        <w:rPr>
          <w:rFonts w:ascii="Times New Roman" w:hAnsi="Times New Roman" w:cs="Times New Roman"/>
          <w:lang w:val="en-US"/>
        </w:rPr>
        <w:t xml:space="preserve"> for a 6-month training period, a </w:t>
      </w:r>
      <w:r w:rsidR="004C047B">
        <w:rPr>
          <w:rFonts w:ascii="Times New Roman" w:hAnsi="Times New Roman" w:cs="Times New Roman"/>
          <w:lang w:val="en-US"/>
        </w:rPr>
        <w:t>1</w:t>
      </w:r>
      <w:r w:rsidRPr="00C236DA">
        <w:rPr>
          <w:rFonts w:ascii="Times New Roman" w:hAnsi="Times New Roman" w:cs="Times New Roman"/>
          <w:lang w:val="en-US"/>
        </w:rPr>
        <w:t xml:space="preserve">-year validation </w:t>
      </w:r>
      <w:r w:rsidRPr="00C236DA">
        <w:rPr>
          <w:rFonts w:ascii="Times New Roman" w:hAnsi="Times New Roman" w:cs="Times New Roman"/>
          <w:lang w:val="en-US"/>
        </w:rPr>
        <w:lastRenderedPageBreak/>
        <w:t>and a 1-year test period. We could have reduced th</w:t>
      </w:r>
      <w:r w:rsidR="004C047B">
        <w:rPr>
          <w:rFonts w:ascii="Times New Roman" w:hAnsi="Times New Roman" w:cs="Times New Roman"/>
          <w:lang w:val="en-US"/>
        </w:rPr>
        <w:t>e</w:t>
      </w:r>
      <w:r w:rsidRPr="00C236DA">
        <w:rPr>
          <w:rFonts w:ascii="Times New Roman" w:hAnsi="Times New Roman" w:cs="Times New Roman"/>
          <w:lang w:val="en-US"/>
        </w:rPr>
        <w:t>s</w:t>
      </w:r>
      <w:r w:rsidR="004C047B">
        <w:rPr>
          <w:rFonts w:ascii="Times New Roman" w:hAnsi="Times New Roman" w:cs="Times New Roman"/>
          <w:lang w:val="en-US"/>
        </w:rPr>
        <w:t>e</w:t>
      </w:r>
      <w:r w:rsidRPr="00C236DA">
        <w:rPr>
          <w:rFonts w:ascii="Times New Roman" w:hAnsi="Times New Roman" w:cs="Times New Roman"/>
          <w:lang w:val="en-US"/>
        </w:rPr>
        <w:t xml:space="preserve"> to six months too, </w:t>
      </w:r>
      <w:proofErr w:type="gramStart"/>
      <w:r w:rsidRPr="00C236DA">
        <w:rPr>
          <w:rFonts w:ascii="Times New Roman" w:hAnsi="Times New Roman" w:cs="Times New Roman"/>
          <w:lang w:val="en-US"/>
        </w:rPr>
        <w:t>however</w:t>
      </w:r>
      <w:proofErr w:type="gramEnd"/>
      <w:r w:rsidRPr="00C236DA">
        <w:rPr>
          <w:rFonts w:ascii="Times New Roman" w:hAnsi="Times New Roman" w:cs="Times New Roman"/>
          <w:lang w:val="en-US"/>
        </w:rPr>
        <w:t xml:space="preserve"> Do and Faff </w:t>
      </w:r>
      <w:r w:rsidR="004C047B">
        <w:rPr>
          <w:rFonts w:ascii="Times New Roman" w:hAnsi="Times New Roman" w:cs="Times New Roman"/>
          <w:lang w:val="en-US"/>
        </w:rPr>
        <w:t>(2012)</w:t>
      </w:r>
      <w:r w:rsidRPr="00C236DA">
        <w:rPr>
          <w:rFonts w:ascii="Times New Roman" w:hAnsi="Times New Roman" w:cs="Times New Roman"/>
          <w:lang w:val="en-US"/>
        </w:rPr>
        <w:t xml:space="preserve"> claims the profitability can be increased if the initial 6-month trading period proposed in </w:t>
      </w:r>
      <w:proofErr w:type="spellStart"/>
      <w:r w:rsidRPr="00C236DA">
        <w:rPr>
          <w:rFonts w:ascii="Times New Roman" w:hAnsi="Times New Roman" w:cs="Times New Roman"/>
          <w:lang w:val="en-US"/>
        </w:rPr>
        <w:t>Gatev</w:t>
      </w:r>
      <w:proofErr w:type="spellEnd"/>
      <w:r w:rsidRPr="00C236DA">
        <w:rPr>
          <w:rFonts w:ascii="Times New Roman" w:hAnsi="Times New Roman" w:cs="Times New Roman"/>
          <w:lang w:val="en-US"/>
        </w:rPr>
        <w:t xml:space="preserve"> et al. </w:t>
      </w:r>
      <w:r w:rsidR="004C047B">
        <w:rPr>
          <w:rFonts w:ascii="Times New Roman" w:hAnsi="Times New Roman" w:cs="Times New Roman"/>
          <w:lang w:val="en-US"/>
        </w:rPr>
        <w:t>(2006)</w:t>
      </w:r>
      <w:r w:rsidRPr="00C236DA">
        <w:rPr>
          <w:rFonts w:ascii="Times New Roman" w:hAnsi="Times New Roman" w:cs="Times New Roman"/>
          <w:lang w:val="en-US"/>
        </w:rPr>
        <w:t xml:space="preserve"> is extended to 1 year.</w:t>
      </w:r>
      <w:r w:rsidR="00AA3877">
        <w:rPr>
          <w:rFonts w:ascii="Times New Roman" w:hAnsi="Times New Roman" w:cs="Times New Roman"/>
          <w:lang w:val="en-US"/>
        </w:rPr>
        <w:t xml:space="preserve"> </w:t>
      </w:r>
      <w:r w:rsidR="00AA3877" w:rsidRPr="00AA3877">
        <w:rPr>
          <w:rFonts w:ascii="Times New Roman" w:hAnsi="Times New Roman" w:cs="Times New Roman"/>
          <w:lang w:val="en-US"/>
        </w:rPr>
        <w:t>Specifically, data will be extracted from June 2021 to December 2022.</w:t>
      </w:r>
    </w:p>
    <w:p w14:paraId="1F4E5067" w14:textId="77777777" w:rsidR="00AA3877" w:rsidRDefault="00AA3877" w:rsidP="002A3D54">
      <w:pPr>
        <w:spacing w:line="360" w:lineRule="auto"/>
        <w:rPr>
          <w:rFonts w:ascii="Times New Roman" w:hAnsi="Times New Roman" w:cs="Times New Roman"/>
          <w:lang w:val="en-US"/>
        </w:rPr>
      </w:pPr>
    </w:p>
    <w:p w14:paraId="5A1B8857" w14:textId="77777777" w:rsidR="005E2D22" w:rsidRDefault="005E2D22" w:rsidP="002A3D54">
      <w:pPr>
        <w:spacing w:line="360" w:lineRule="auto"/>
        <w:rPr>
          <w:rFonts w:ascii="Times New Roman" w:hAnsi="Times New Roman" w:cs="Times New Roman"/>
          <w:lang w:val="en-US"/>
        </w:rPr>
      </w:pPr>
    </w:p>
    <w:p w14:paraId="3972F0AC" w14:textId="1E4A8B5A" w:rsidR="00AA3877" w:rsidRDefault="001659A4" w:rsidP="00EF2740">
      <w:pPr>
        <w:pStyle w:val="Titolo2"/>
        <w:numPr>
          <w:ilvl w:val="1"/>
          <w:numId w:val="27"/>
        </w:numPr>
        <w:rPr>
          <w:rFonts w:ascii="Times New Roman" w:hAnsi="Times New Roman" w:cs="Times New Roman"/>
          <w:b/>
          <w:bCs/>
          <w:color w:val="000000" w:themeColor="text1"/>
          <w:sz w:val="32"/>
          <w:szCs w:val="32"/>
          <w:lang w:val="en-US"/>
        </w:rPr>
      </w:pPr>
      <w:bookmarkStart w:id="10" w:name="_Toc140399640"/>
      <w:r w:rsidRPr="005E2D22">
        <w:rPr>
          <w:rFonts w:ascii="Times New Roman" w:hAnsi="Times New Roman" w:cs="Times New Roman"/>
          <w:b/>
          <w:bCs/>
          <w:color w:val="000000" w:themeColor="text1"/>
          <w:sz w:val="32"/>
          <w:szCs w:val="32"/>
          <w:lang w:val="en-US"/>
        </w:rPr>
        <w:t xml:space="preserve">Data </w:t>
      </w:r>
      <w:r w:rsidR="005378AE">
        <w:rPr>
          <w:rFonts w:ascii="Times New Roman" w:hAnsi="Times New Roman" w:cs="Times New Roman"/>
          <w:b/>
          <w:bCs/>
          <w:color w:val="000000" w:themeColor="text1"/>
          <w:sz w:val="32"/>
          <w:szCs w:val="32"/>
          <w:lang w:val="en-US"/>
        </w:rPr>
        <w:t>Cleaning</w:t>
      </w:r>
      <w:bookmarkEnd w:id="10"/>
    </w:p>
    <w:p w14:paraId="697C0EFC" w14:textId="77777777" w:rsidR="000B7103" w:rsidRPr="000B7103" w:rsidRDefault="000B7103" w:rsidP="000B7103">
      <w:pPr>
        <w:rPr>
          <w:lang w:val="en-US"/>
        </w:rPr>
      </w:pPr>
    </w:p>
    <w:p w14:paraId="5549D2C3" w14:textId="01567FC1" w:rsidR="00AA3877" w:rsidRDefault="002B4518" w:rsidP="002A3D54">
      <w:pPr>
        <w:spacing w:line="360" w:lineRule="auto"/>
        <w:rPr>
          <w:rFonts w:ascii="Times New Roman" w:hAnsi="Times New Roman" w:cs="Times New Roman"/>
          <w:lang w:val="en-US"/>
        </w:rPr>
      </w:pPr>
      <w:r w:rsidRPr="002B4518">
        <w:rPr>
          <w:rFonts w:ascii="Times New Roman" w:hAnsi="Times New Roman" w:cs="Times New Roman"/>
          <w:lang w:val="en-US"/>
        </w:rPr>
        <w:t>Before delving into the search of promising pairs, some data cleaning steps are implemented</w:t>
      </w:r>
      <w:r w:rsidR="00746D54">
        <w:rPr>
          <w:rFonts w:ascii="Times New Roman" w:hAnsi="Times New Roman" w:cs="Times New Roman"/>
          <w:lang w:val="en-US"/>
        </w:rPr>
        <w:t xml:space="preserve">, </w:t>
      </w:r>
      <w:r w:rsidR="00746D54" w:rsidRPr="00746D54">
        <w:rPr>
          <w:rFonts w:ascii="Times New Roman" w:hAnsi="Times New Roman" w:cs="Times New Roman"/>
          <w:lang w:val="en-US"/>
        </w:rPr>
        <w:t>as depicted in figu</w:t>
      </w:r>
      <w:r w:rsidR="00746D54">
        <w:rPr>
          <w:rFonts w:ascii="Times New Roman" w:hAnsi="Times New Roman" w:cs="Times New Roman"/>
          <w:lang w:val="en-US"/>
        </w:rPr>
        <w:t xml:space="preserve">re. </w:t>
      </w:r>
    </w:p>
    <w:p w14:paraId="4D16ED53" w14:textId="77777777" w:rsidR="00BC3CB1" w:rsidRPr="002C74AC" w:rsidRDefault="00BC3CB1" w:rsidP="002A3D54">
      <w:pPr>
        <w:spacing w:line="360" w:lineRule="auto"/>
        <w:rPr>
          <w:rFonts w:ascii="Times New Roman" w:hAnsi="Times New Roman" w:cs="Times New Roman"/>
          <w:lang w:val="en-US"/>
        </w:rPr>
      </w:pPr>
    </w:p>
    <w:p w14:paraId="65867743" w14:textId="7B0574D4" w:rsidR="000E07A5" w:rsidRDefault="004A0D0E" w:rsidP="000E07A5">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B5FDAC3" wp14:editId="5EAF7D91">
            <wp:extent cx="6656070" cy="829310"/>
            <wp:effectExtent l="0" t="0" r="0" b="0"/>
            <wp:docPr id="2" name="Immagine 2"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letter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656070" cy="829310"/>
                    </a:xfrm>
                    <a:prstGeom prst="rect">
                      <a:avLst/>
                    </a:prstGeom>
                  </pic:spPr>
                </pic:pic>
              </a:graphicData>
            </a:graphic>
          </wp:inline>
        </w:drawing>
      </w:r>
    </w:p>
    <w:p w14:paraId="4959ED07" w14:textId="77777777" w:rsidR="00BC3CB1" w:rsidRDefault="00BC3CB1" w:rsidP="008B1814">
      <w:pPr>
        <w:spacing w:line="360" w:lineRule="auto"/>
        <w:rPr>
          <w:rFonts w:ascii="Times New Roman" w:hAnsi="Times New Roman" w:cs="Times New Roman"/>
          <w:lang w:val="en-US"/>
        </w:rPr>
      </w:pPr>
    </w:p>
    <w:p w14:paraId="08A29228" w14:textId="21E78159" w:rsidR="00FE1973" w:rsidRDefault="00232AAD" w:rsidP="008B1814">
      <w:pPr>
        <w:spacing w:line="360" w:lineRule="auto"/>
        <w:rPr>
          <w:rFonts w:ascii="Times New Roman" w:hAnsi="Times New Roman" w:cs="Times New Roman"/>
          <w:lang w:val="en-US"/>
        </w:rPr>
      </w:pPr>
      <w:r w:rsidRPr="00232AAD">
        <w:rPr>
          <w:rFonts w:ascii="Times New Roman" w:hAnsi="Times New Roman" w:cs="Times New Roman"/>
          <w:lang w:val="en-US"/>
        </w:rPr>
        <w:t xml:space="preserve">First, ETFs with insufficient data are excluded. An ETF has </w:t>
      </w:r>
      <w:r w:rsidR="009D0D05">
        <w:rPr>
          <w:rFonts w:ascii="Times New Roman" w:hAnsi="Times New Roman" w:cs="Times New Roman"/>
          <w:lang w:val="en-US"/>
        </w:rPr>
        <w:t>“</w:t>
      </w:r>
      <w:r w:rsidRPr="00232AAD">
        <w:rPr>
          <w:rFonts w:ascii="Times New Roman" w:hAnsi="Times New Roman" w:cs="Times New Roman"/>
          <w:lang w:val="en-US"/>
        </w:rPr>
        <w:t>insufficient data</w:t>
      </w:r>
      <w:r w:rsidR="009D0D05">
        <w:rPr>
          <w:rFonts w:ascii="Times New Roman" w:hAnsi="Times New Roman" w:cs="Times New Roman"/>
          <w:lang w:val="en-US"/>
        </w:rPr>
        <w:t>”</w:t>
      </w:r>
      <w:r w:rsidRPr="00232AAD">
        <w:rPr>
          <w:rFonts w:ascii="Times New Roman" w:hAnsi="Times New Roman" w:cs="Times New Roman"/>
          <w:lang w:val="en-US"/>
        </w:rPr>
        <w:t xml:space="preserve"> if it is not active throughout the reference period. </w:t>
      </w:r>
      <w:r w:rsidR="005E3B20">
        <w:rPr>
          <w:rFonts w:ascii="Times New Roman" w:hAnsi="Times New Roman" w:cs="Times New Roman"/>
          <w:lang w:val="en-US"/>
        </w:rPr>
        <w:t>It</w:t>
      </w:r>
      <w:r w:rsidR="005E3B20" w:rsidRPr="0020125B">
        <w:rPr>
          <w:rFonts w:ascii="Times New Roman" w:hAnsi="Times New Roman" w:cs="Times New Roman"/>
          <w:lang w:val="en-US"/>
        </w:rPr>
        <w:t xml:space="preserve"> is important to acknowledge that focusing solely on</w:t>
      </w:r>
      <w:r w:rsidR="000E2599">
        <w:rPr>
          <w:rFonts w:ascii="Times New Roman" w:hAnsi="Times New Roman" w:cs="Times New Roman"/>
          <w:lang w:val="en-US"/>
        </w:rPr>
        <w:t xml:space="preserve"> these</w:t>
      </w:r>
      <w:r w:rsidR="005E3B20" w:rsidRPr="0020125B">
        <w:rPr>
          <w:rFonts w:ascii="Times New Roman" w:hAnsi="Times New Roman" w:cs="Times New Roman"/>
          <w:lang w:val="en-US"/>
        </w:rPr>
        <w:t xml:space="preserve"> ETFs introduces survivorship bias. By excluding delisted ETFs, potential positions that may have been abruptly terminated are not considered in the results. This occurs due to the unavailability of a survivorship-free dataset containing the desired ETFs. To mitigate this effect, recent periods are used whenever possible</w:t>
      </w:r>
      <w:r w:rsidR="005E3B20">
        <w:rPr>
          <w:rFonts w:ascii="Times New Roman" w:hAnsi="Times New Roman" w:cs="Times New Roman"/>
          <w:lang w:val="en-US"/>
        </w:rPr>
        <w:t>.</w:t>
      </w:r>
      <w:r w:rsidR="00A964FE">
        <w:rPr>
          <w:rFonts w:ascii="Times New Roman" w:hAnsi="Times New Roman" w:cs="Times New Roman"/>
          <w:lang w:val="en-US"/>
        </w:rPr>
        <w:t xml:space="preserve"> </w:t>
      </w:r>
    </w:p>
    <w:p w14:paraId="55D2BB58" w14:textId="77777777" w:rsidR="00C31E34" w:rsidRDefault="00C31E34" w:rsidP="008B1814">
      <w:pPr>
        <w:spacing w:line="360" w:lineRule="auto"/>
        <w:rPr>
          <w:rFonts w:ascii="Times New Roman" w:hAnsi="Times New Roman" w:cs="Times New Roman"/>
          <w:lang w:val="en-US"/>
        </w:rPr>
      </w:pPr>
    </w:p>
    <w:p w14:paraId="7A268D4A" w14:textId="6EC1B082" w:rsidR="00584495" w:rsidRDefault="00972CFB" w:rsidP="008B1814">
      <w:pPr>
        <w:spacing w:line="360" w:lineRule="auto"/>
        <w:rPr>
          <w:rFonts w:ascii="Times New Roman" w:hAnsi="Times New Roman" w:cs="Times New Roman"/>
          <w:lang w:val="en-US"/>
        </w:rPr>
      </w:pPr>
      <w:r w:rsidRPr="00972CFB">
        <w:rPr>
          <w:rFonts w:ascii="Times New Roman" w:hAnsi="Times New Roman" w:cs="Times New Roman"/>
          <w:lang w:val="en-US"/>
        </w:rPr>
        <w:t>Regarding missing values, the issue becomes somewhat more intricate</w:t>
      </w:r>
      <w:r w:rsidR="009E5F34">
        <w:rPr>
          <w:rFonts w:ascii="Times New Roman" w:hAnsi="Times New Roman" w:cs="Times New Roman"/>
          <w:lang w:val="en-US"/>
        </w:rPr>
        <w:t xml:space="preserve">. </w:t>
      </w:r>
      <w:r w:rsidR="000E3B29" w:rsidRPr="008F03DB">
        <w:rPr>
          <w:rFonts w:ascii="Times New Roman" w:hAnsi="Times New Roman" w:cs="Times New Roman"/>
          <w:lang w:val="en-US"/>
        </w:rPr>
        <w:t>As previously mentioned, data gaps occur when no trades have taken place</w:t>
      </w:r>
      <w:r w:rsidR="009E5F34">
        <w:rPr>
          <w:rFonts w:ascii="Times New Roman" w:hAnsi="Times New Roman" w:cs="Times New Roman"/>
          <w:lang w:val="en-US"/>
        </w:rPr>
        <w:t>.</w:t>
      </w:r>
      <w:r w:rsidR="00475C78">
        <w:rPr>
          <w:rFonts w:ascii="Times New Roman" w:hAnsi="Times New Roman" w:cs="Times New Roman"/>
          <w:lang w:val="en-US"/>
        </w:rPr>
        <w:t xml:space="preserve"> </w:t>
      </w:r>
      <w:r w:rsidR="00CB4EBE" w:rsidRPr="00CB4EBE">
        <w:rPr>
          <w:rFonts w:ascii="Times New Roman" w:hAnsi="Times New Roman" w:cs="Times New Roman"/>
          <w:lang w:val="en-US"/>
        </w:rPr>
        <w:t>It follows that, at least theoretically, there shouldn't be any missing values</w:t>
      </w:r>
      <w:r w:rsidR="00FA7C3B" w:rsidRPr="00FA7C3B">
        <w:rPr>
          <w:rFonts w:ascii="Times New Roman" w:hAnsi="Times New Roman" w:cs="Times New Roman"/>
          <w:lang w:val="en-US"/>
        </w:rPr>
        <w:t xml:space="preserve">. </w:t>
      </w:r>
      <w:r w:rsidR="0042433D" w:rsidRPr="0042433D">
        <w:rPr>
          <w:rFonts w:ascii="Times New Roman" w:hAnsi="Times New Roman" w:cs="Times New Roman"/>
          <w:lang w:val="en-US"/>
        </w:rPr>
        <w:t>Thus, the challenge lies in determining how to fill these gaps. One possible approach is to presume a stable price and a trading volume of zero during these periods</w:t>
      </w:r>
      <w:r w:rsidR="00FA7C3B" w:rsidRPr="00FA7C3B">
        <w:rPr>
          <w:rFonts w:ascii="Times New Roman" w:hAnsi="Times New Roman" w:cs="Times New Roman"/>
          <w:lang w:val="en-US"/>
        </w:rPr>
        <w:t xml:space="preserve">. </w:t>
      </w:r>
      <w:r w:rsidR="0063709A" w:rsidRPr="0063709A">
        <w:rPr>
          <w:rFonts w:ascii="Times New Roman" w:hAnsi="Times New Roman" w:cs="Times New Roman"/>
          <w:lang w:val="en-US"/>
        </w:rPr>
        <w:t>This hypothesis may be bold</w:t>
      </w:r>
      <w:r w:rsidR="009D1CA2" w:rsidRPr="009D1CA2">
        <w:rPr>
          <w:rFonts w:ascii="Times New Roman" w:hAnsi="Times New Roman" w:cs="Times New Roman"/>
          <w:lang w:val="en-US"/>
        </w:rPr>
        <w:t xml:space="preserve"> but</w:t>
      </w:r>
      <w:r w:rsidR="000C4F4F">
        <w:rPr>
          <w:rFonts w:ascii="Times New Roman" w:hAnsi="Times New Roman" w:cs="Times New Roman"/>
          <w:lang w:val="en-US"/>
        </w:rPr>
        <w:t>,</w:t>
      </w:r>
      <w:r w:rsidR="009D1CA2" w:rsidRPr="009D1CA2">
        <w:rPr>
          <w:rFonts w:ascii="Times New Roman" w:hAnsi="Times New Roman" w:cs="Times New Roman"/>
          <w:lang w:val="en-US"/>
        </w:rPr>
        <w:t xml:space="preserve"> in my opinion</w:t>
      </w:r>
      <w:r w:rsidR="000C4F4F">
        <w:rPr>
          <w:rFonts w:ascii="Times New Roman" w:hAnsi="Times New Roman" w:cs="Times New Roman"/>
          <w:lang w:val="en-US"/>
        </w:rPr>
        <w:t>,</w:t>
      </w:r>
      <w:r w:rsidR="009D1CA2" w:rsidRPr="009D1CA2">
        <w:rPr>
          <w:rFonts w:ascii="Times New Roman" w:hAnsi="Times New Roman" w:cs="Times New Roman"/>
          <w:lang w:val="en-US"/>
        </w:rPr>
        <w:t xml:space="preserve"> it represents the optimal choice when faced with a database built in this way</w:t>
      </w:r>
      <w:r w:rsidR="0042433D">
        <w:rPr>
          <w:rFonts w:ascii="Times New Roman" w:hAnsi="Times New Roman" w:cs="Times New Roman"/>
          <w:lang w:val="en-US"/>
        </w:rPr>
        <w:t xml:space="preserve">. </w:t>
      </w:r>
      <w:r w:rsidR="00FA7C3B" w:rsidRPr="00FA7C3B">
        <w:rPr>
          <w:rFonts w:ascii="Times New Roman" w:hAnsi="Times New Roman" w:cs="Times New Roman"/>
          <w:lang w:val="en-US"/>
        </w:rPr>
        <w:t xml:space="preserve">Here the </w:t>
      </w:r>
      <w:proofErr w:type="spellStart"/>
      <w:proofErr w:type="gramStart"/>
      <w:r w:rsidR="00FA7C3B" w:rsidRPr="0063709A">
        <w:rPr>
          <w:rFonts w:ascii="Times New Roman" w:hAnsi="Times New Roman" w:cs="Times New Roman"/>
          <w:i/>
          <w:iCs/>
          <w:lang w:val="en-US"/>
        </w:rPr>
        <w:t>fillna</w:t>
      </w:r>
      <w:proofErr w:type="spellEnd"/>
      <w:r w:rsidR="00FA7C3B" w:rsidRPr="0063709A">
        <w:rPr>
          <w:rFonts w:ascii="Times New Roman" w:hAnsi="Times New Roman" w:cs="Times New Roman"/>
          <w:i/>
          <w:iCs/>
          <w:lang w:val="en-US"/>
        </w:rPr>
        <w:t>(</w:t>
      </w:r>
      <w:proofErr w:type="gramEnd"/>
      <w:r w:rsidR="00FA7C3B" w:rsidRPr="0063709A">
        <w:rPr>
          <w:rFonts w:ascii="Times New Roman" w:hAnsi="Times New Roman" w:cs="Times New Roman"/>
          <w:i/>
          <w:iCs/>
          <w:lang w:val="en-US"/>
        </w:rPr>
        <w:t>)</w:t>
      </w:r>
      <w:r w:rsidR="00FA7C3B" w:rsidRPr="00FA7C3B">
        <w:rPr>
          <w:rFonts w:ascii="Times New Roman" w:hAnsi="Times New Roman" w:cs="Times New Roman"/>
          <w:lang w:val="en-US"/>
        </w:rPr>
        <w:t xml:space="preserve"> function with the</w:t>
      </w:r>
      <w:r w:rsidR="008B688D">
        <w:rPr>
          <w:rFonts w:ascii="Times New Roman" w:hAnsi="Times New Roman" w:cs="Times New Roman"/>
          <w:lang w:val="en-US"/>
        </w:rPr>
        <w:t xml:space="preserve"> “</w:t>
      </w:r>
      <w:proofErr w:type="spellStart"/>
      <w:r w:rsidR="00FA7C3B" w:rsidRPr="00260A47">
        <w:rPr>
          <w:rFonts w:ascii="Times New Roman" w:hAnsi="Times New Roman" w:cs="Times New Roman"/>
          <w:i/>
          <w:iCs/>
          <w:lang w:val="en-US"/>
        </w:rPr>
        <w:t>ffill</w:t>
      </w:r>
      <w:proofErr w:type="spellEnd"/>
      <w:r w:rsidR="008B688D">
        <w:rPr>
          <w:rFonts w:ascii="Times New Roman" w:hAnsi="Times New Roman" w:cs="Times New Roman"/>
          <w:lang w:val="en-US"/>
        </w:rPr>
        <w:t>”</w:t>
      </w:r>
      <w:r w:rsidR="00FA7C3B" w:rsidRPr="00FA7C3B">
        <w:rPr>
          <w:rFonts w:ascii="Times New Roman" w:hAnsi="Times New Roman" w:cs="Times New Roman"/>
          <w:lang w:val="en-US"/>
        </w:rPr>
        <w:t xml:space="preserve"> method was helpful.</w:t>
      </w:r>
      <w:r w:rsidR="00FA7C3B">
        <w:rPr>
          <w:rFonts w:ascii="Times New Roman" w:hAnsi="Times New Roman" w:cs="Times New Roman"/>
          <w:lang w:val="en-US"/>
        </w:rPr>
        <w:t xml:space="preserve"> </w:t>
      </w:r>
      <w:r w:rsidR="00C503C6">
        <w:rPr>
          <w:rFonts w:ascii="Times New Roman" w:hAnsi="Times New Roman" w:cs="Times New Roman"/>
          <w:lang w:val="en-US"/>
        </w:rPr>
        <w:t xml:space="preserve"> </w:t>
      </w:r>
    </w:p>
    <w:p w14:paraId="3D9DBFB3" w14:textId="77777777" w:rsidR="00584495" w:rsidRDefault="00584495" w:rsidP="008B1814">
      <w:pPr>
        <w:spacing w:line="360" w:lineRule="auto"/>
        <w:rPr>
          <w:rFonts w:ascii="Times New Roman" w:hAnsi="Times New Roman" w:cs="Times New Roman"/>
          <w:lang w:val="en-US"/>
        </w:rPr>
      </w:pPr>
    </w:p>
    <w:tbl>
      <w:tblPr>
        <w:tblW w:w="14100" w:type="dxa"/>
        <w:tblCellSpacing w:w="0" w:type="dxa"/>
        <w:tblCellMar>
          <w:left w:w="0" w:type="dxa"/>
          <w:right w:w="0" w:type="dxa"/>
        </w:tblCellMar>
        <w:tblLook w:val="04A0" w:firstRow="1" w:lastRow="0" w:firstColumn="1" w:lastColumn="0" w:noHBand="0" w:noVBand="1"/>
      </w:tblPr>
      <w:tblGrid>
        <w:gridCol w:w="14100"/>
      </w:tblGrid>
      <w:tr w:rsidR="00ED7BE5" w:rsidRPr="00C54C74" w14:paraId="72921720" w14:textId="77777777" w:rsidTr="00ED7BE5">
        <w:trPr>
          <w:tblCellSpacing w:w="0" w:type="dxa"/>
        </w:trPr>
        <w:tc>
          <w:tcPr>
            <w:tcW w:w="14100" w:type="dxa"/>
            <w:tcBorders>
              <w:top w:val="nil"/>
              <w:left w:val="nil"/>
              <w:bottom w:val="nil"/>
              <w:right w:val="nil"/>
            </w:tcBorders>
            <w:vAlign w:val="bottom"/>
            <w:hideMark/>
          </w:tcPr>
          <w:p w14:paraId="339346FD" w14:textId="187262E7" w:rsidR="00ED7BE5" w:rsidRPr="00584495" w:rsidRDefault="00ED7BE5" w:rsidP="004765DE">
            <w:pPr>
              <w:pStyle w:val="Paragrafoelenco"/>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sz w:val="18"/>
                <w:szCs w:val="18"/>
                <w:lang w:eastAsia="it-IT"/>
              </w:rPr>
            </w:pPr>
            <w:r w:rsidRPr="00584495">
              <w:rPr>
                <w:rFonts w:ascii="Consolas" w:eastAsia="Times New Roman" w:hAnsi="Consolas" w:cs="Consolas"/>
                <w:b/>
                <w:bCs/>
                <w:color w:val="006699"/>
                <w:sz w:val="18"/>
                <w:szCs w:val="18"/>
                <w:bdr w:val="none" w:sz="0" w:space="0" w:color="auto" w:frame="1"/>
                <w:lang w:eastAsia="it-IT"/>
              </w:rPr>
              <w:t>for</w:t>
            </w:r>
            <w:r w:rsidRPr="00584495">
              <w:rPr>
                <w:rFonts w:ascii="Consolas" w:eastAsia="Times New Roman" w:hAnsi="Consolas" w:cs="Consolas"/>
                <w:sz w:val="18"/>
                <w:szCs w:val="18"/>
                <w:lang w:eastAsia="it-IT"/>
              </w:rPr>
              <w:t xml:space="preserve"> </w:t>
            </w:r>
            <w:r w:rsidRPr="00584495">
              <w:rPr>
                <w:rFonts w:ascii="Consolas" w:eastAsia="Times New Roman" w:hAnsi="Consolas" w:cs="Consolas"/>
                <w:color w:val="000000"/>
                <w:sz w:val="18"/>
                <w:szCs w:val="18"/>
                <w:bdr w:val="none" w:sz="0" w:space="0" w:color="auto" w:frame="1"/>
                <w:lang w:eastAsia="it-IT"/>
              </w:rPr>
              <w:t xml:space="preserve">ticker </w:t>
            </w:r>
            <w:r w:rsidRPr="00584495">
              <w:rPr>
                <w:rFonts w:ascii="Consolas" w:eastAsia="Times New Roman" w:hAnsi="Consolas" w:cs="Consolas"/>
                <w:b/>
                <w:bCs/>
                <w:color w:val="006699"/>
                <w:sz w:val="18"/>
                <w:szCs w:val="18"/>
                <w:bdr w:val="none" w:sz="0" w:space="0" w:color="auto" w:frame="1"/>
                <w:lang w:eastAsia="it-IT"/>
              </w:rPr>
              <w:t>in</w:t>
            </w:r>
            <w:r w:rsidRPr="00584495">
              <w:rPr>
                <w:rFonts w:ascii="Consolas" w:eastAsia="Times New Roman" w:hAnsi="Consolas" w:cs="Consolas"/>
                <w:sz w:val="18"/>
                <w:szCs w:val="18"/>
                <w:lang w:eastAsia="it-IT"/>
              </w:rPr>
              <w:t xml:space="preserve"> </w:t>
            </w:r>
            <w:r w:rsidRPr="00584495">
              <w:rPr>
                <w:rFonts w:ascii="Consolas" w:eastAsia="Times New Roman" w:hAnsi="Consolas" w:cs="Consolas"/>
                <w:color w:val="000000"/>
                <w:sz w:val="18"/>
                <w:szCs w:val="18"/>
                <w:bdr w:val="none" w:sz="0" w:space="0" w:color="auto" w:frame="1"/>
                <w:lang w:eastAsia="it-IT"/>
              </w:rPr>
              <w:t>tickers:</w:t>
            </w:r>
          </w:p>
          <w:p w14:paraId="341715E0" w14:textId="77777777" w:rsidR="00ED7BE5" w:rsidRPr="00ED7BE5" w:rsidRDefault="00ED7BE5" w:rsidP="004765DE">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sz w:val="18"/>
                <w:szCs w:val="18"/>
                <w:lang w:eastAsia="it-IT"/>
              </w:rPr>
            </w:pPr>
            <w:r w:rsidRPr="00ED7BE5">
              <w:rPr>
                <w:rFonts w:ascii="Consolas" w:eastAsia="Times New Roman" w:hAnsi="Consolas" w:cs="Consolas"/>
                <w:color w:val="000000"/>
                <w:sz w:val="18"/>
                <w:szCs w:val="18"/>
                <w:bdr w:val="none" w:sz="0" w:space="0" w:color="auto" w:frame="1"/>
                <w:lang w:eastAsia="it-IT"/>
              </w:rPr>
              <w:t xml:space="preserve">    </w:t>
            </w:r>
            <w:proofErr w:type="spellStart"/>
            <w:r w:rsidRPr="00ED7BE5">
              <w:rPr>
                <w:rFonts w:ascii="Consolas" w:eastAsia="Times New Roman" w:hAnsi="Consolas" w:cs="Consolas"/>
                <w:b/>
                <w:bCs/>
                <w:color w:val="006699"/>
                <w:sz w:val="18"/>
                <w:szCs w:val="18"/>
                <w:bdr w:val="none" w:sz="0" w:space="0" w:color="auto" w:frame="1"/>
                <w:lang w:eastAsia="it-IT"/>
              </w:rPr>
              <w:t>try</w:t>
            </w:r>
            <w:proofErr w:type="spellEnd"/>
            <w:r w:rsidRPr="00ED7BE5">
              <w:rPr>
                <w:rFonts w:ascii="Consolas" w:eastAsia="Times New Roman" w:hAnsi="Consolas" w:cs="Consolas"/>
                <w:color w:val="000000"/>
                <w:sz w:val="18"/>
                <w:szCs w:val="18"/>
                <w:bdr w:val="none" w:sz="0" w:space="0" w:color="auto" w:frame="1"/>
                <w:lang w:eastAsia="it-IT"/>
              </w:rPr>
              <w:t>:</w:t>
            </w:r>
          </w:p>
          <w:p w14:paraId="74AF1487" w14:textId="1E5791CC" w:rsidR="00ED7BE5" w:rsidRPr="00ED7BE5" w:rsidRDefault="00ED7BE5" w:rsidP="004765DE">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sz w:val="18"/>
                <w:szCs w:val="18"/>
                <w:lang w:val="en-US" w:eastAsia="it-IT"/>
              </w:rPr>
            </w:pPr>
            <w:r w:rsidRPr="00ED7BE5">
              <w:rPr>
                <w:rFonts w:ascii="Consolas" w:eastAsia="Times New Roman" w:hAnsi="Consolas" w:cs="Consolas"/>
                <w:color w:val="000000"/>
                <w:sz w:val="18"/>
                <w:szCs w:val="18"/>
                <w:bdr w:val="none" w:sz="0" w:space="0" w:color="auto" w:frame="1"/>
                <w:lang w:val="en-US" w:eastAsia="it-IT"/>
              </w:rPr>
              <w:t xml:space="preserve">        </w:t>
            </w:r>
            <w:r w:rsidRPr="00ED7BE5">
              <w:rPr>
                <w:rFonts w:ascii="Consolas" w:eastAsia="Times New Roman" w:hAnsi="Consolas" w:cs="Consolas"/>
                <w:color w:val="FF1493"/>
                <w:sz w:val="18"/>
                <w:szCs w:val="18"/>
                <w:bdr w:val="none" w:sz="0" w:space="0" w:color="auto" w:frame="1"/>
                <w:lang w:val="en-US" w:eastAsia="it-IT"/>
              </w:rPr>
              <w:t>locals</w:t>
            </w:r>
            <w:proofErr w:type="gramStart"/>
            <w:r w:rsidRPr="00ED7BE5">
              <w:rPr>
                <w:rFonts w:ascii="Consolas" w:eastAsia="Times New Roman" w:hAnsi="Consolas" w:cs="Consolas"/>
                <w:color w:val="000000"/>
                <w:sz w:val="18"/>
                <w:szCs w:val="18"/>
                <w:bdr w:val="none" w:sz="0" w:space="0" w:color="auto" w:frame="1"/>
                <w:lang w:val="en-US" w:eastAsia="it-IT"/>
              </w:rPr>
              <w:t>()[</w:t>
            </w:r>
            <w:proofErr w:type="gramEnd"/>
            <w:r w:rsidRPr="00ED7BE5">
              <w:rPr>
                <w:rFonts w:ascii="Consolas" w:eastAsia="Times New Roman" w:hAnsi="Consolas" w:cs="Consolas"/>
                <w:color w:val="000000"/>
                <w:sz w:val="18"/>
                <w:szCs w:val="18"/>
                <w:bdr w:val="none" w:sz="0" w:space="0" w:color="auto" w:frame="1"/>
                <w:lang w:val="en-US" w:eastAsia="it-IT"/>
              </w:rPr>
              <w:t>ticker][</w:t>
            </w:r>
            <w:r w:rsidR="00F838D4" w:rsidRPr="00ED7BE5">
              <w:rPr>
                <w:rFonts w:ascii="Consolas" w:eastAsia="Times New Roman" w:hAnsi="Consolas" w:cs="Consolas"/>
                <w:color w:val="0000FF"/>
                <w:sz w:val="18"/>
                <w:szCs w:val="18"/>
                <w:bdr w:val="none" w:sz="0" w:space="0" w:color="auto" w:frame="1"/>
                <w:lang w:val="en-US" w:eastAsia="it-IT"/>
              </w:rPr>
              <w:t>"</w:t>
            </w:r>
            <w:r w:rsidR="006D6965">
              <w:rPr>
                <w:rFonts w:ascii="Consolas" w:eastAsia="Times New Roman" w:hAnsi="Consolas" w:cs="Consolas"/>
                <w:color w:val="0000FF"/>
                <w:sz w:val="18"/>
                <w:szCs w:val="18"/>
                <w:bdr w:val="none" w:sz="0" w:space="0" w:color="auto" w:frame="1"/>
                <w:lang w:val="en-US" w:eastAsia="it-IT"/>
              </w:rPr>
              <w:t>Close</w:t>
            </w:r>
            <w:r w:rsidR="00F838D4" w:rsidRPr="00ED7BE5">
              <w:rPr>
                <w:rFonts w:ascii="Consolas" w:eastAsia="Times New Roman" w:hAnsi="Consolas" w:cs="Consolas"/>
                <w:color w:val="0000FF"/>
                <w:sz w:val="18"/>
                <w:szCs w:val="18"/>
                <w:bdr w:val="none" w:sz="0" w:space="0" w:color="auto" w:frame="1"/>
                <w:lang w:val="en-US" w:eastAsia="it-IT"/>
              </w:rPr>
              <w:t>"</w:t>
            </w:r>
            <w:r w:rsidRPr="00ED7BE5">
              <w:rPr>
                <w:rFonts w:ascii="Consolas" w:eastAsia="Times New Roman" w:hAnsi="Consolas" w:cs="Consolas"/>
                <w:color w:val="000000"/>
                <w:sz w:val="18"/>
                <w:szCs w:val="18"/>
                <w:bdr w:val="none" w:sz="0" w:space="0" w:color="auto" w:frame="1"/>
                <w:lang w:val="en-US" w:eastAsia="it-IT"/>
              </w:rPr>
              <w:t>].</w:t>
            </w:r>
            <w:proofErr w:type="spellStart"/>
            <w:r w:rsidRPr="00ED7BE5">
              <w:rPr>
                <w:rFonts w:ascii="Consolas" w:eastAsia="Times New Roman" w:hAnsi="Consolas" w:cs="Consolas"/>
                <w:color w:val="000000"/>
                <w:sz w:val="18"/>
                <w:szCs w:val="18"/>
                <w:bdr w:val="none" w:sz="0" w:space="0" w:color="auto" w:frame="1"/>
                <w:lang w:val="en-US" w:eastAsia="it-IT"/>
              </w:rPr>
              <w:t>fillna</w:t>
            </w:r>
            <w:proofErr w:type="spellEnd"/>
            <w:r w:rsidRPr="00ED7BE5">
              <w:rPr>
                <w:rFonts w:ascii="Consolas" w:eastAsia="Times New Roman" w:hAnsi="Consolas" w:cs="Consolas"/>
                <w:color w:val="000000"/>
                <w:sz w:val="18"/>
                <w:szCs w:val="18"/>
                <w:bdr w:val="none" w:sz="0" w:space="0" w:color="auto" w:frame="1"/>
                <w:lang w:val="en-US" w:eastAsia="it-IT"/>
              </w:rPr>
              <w:t>(</w:t>
            </w:r>
            <w:r w:rsidR="009B2213">
              <w:rPr>
                <w:rFonts w:ascii="Consolas" w:eastAsia="Times New Roman" w:hAnsi="Consolas" w:cs="Consolas"/>
                <w:color w:val="000000"/>
                <w:sz w:val="18"/>
                <w:szCs w:val="18"/>
                <w:bdr w:val="none" w:sz="0" w:space="0" w:color="auto" w:frame="1"/>
                <w:lang w:val="en-US" w:eastAsia="it-IT"/>
              </w:rPr>
              <w:t>method</w:t>
            </w:r>
            <w:r w:rsidRPr="00ED7BE5">
              <w:rPr>
                <w:rFonts w:ascii="Consolas" w:eastAsia="Times New Roman" w:hAnsi="Consolas" w:cs="Consolas"/>
                <w:b/>
                <w:bCs/>
                <w:color w:val="006699"/>
                <w:sz w:val="18"/>
                <w:szCs w:val="18"/>
                <w:bdr w:val="none" w:sz="0" w:space="0" w:color="auto" w:frame="1"/>
                <w:lang w:val="en-US" w:eastAsia="it-IT"/>
              </w:rPr>
              <w:t>=</w:t>
            </w:r>
            <w:r w:rsidR="009B2213" w:rsidRPr="00ED7BE5">
              <w:rPr>
                <w:rFonts w:ascii="Consolas" w:eastAsia="Times New Roman" w:hAnsi="Consolas" w:cs="Consolas"/>
                <w:color w:val="0000FF"/>
                <w:sz w:val="18"/>
                <w:szCs w:val="18"/>
                <w:bdr w:val="none" w:sz="0" w:space="0" w:color="auto" w:frame="1"/>
                <w:lang w:val="en-US" w:eastAsia="it-IT"/>
              </w:rPr>
              <w:t>"</w:t>
            </w:r>
            <w:proofErr w:type="spellStart"/>
            <w:r w:rsidR="009B2213">
              <w:rPr>
                <w:rFonts w:ascii="Consolas" w:eastAsia="Times New Roman" w:hAnsi="Consolas" w:cs="Consolas"/>
                <w:color w:val="0000FF"/>
                <w:sz w:val="18"/>
                <w:szCs w:val="18"/>
                <w:bdr w:val="none" w:sz="0" w:space="0" w:color="auto" w:frame="1"/>
                <w:lang w:val="en-US" w:eastAsia="it-IT"/>
              </w:rPr>
              <w:t>ffill</w:t>
            </w:r>
            <w:proofErr w:type="spellEnd"/>
            <w:r w:rsidR="009B2213" w:rsidRPr="00ED7BE5">
              <w:rPr>
                <w:rFonts w:ascii="Consolas" w:eastAsia="Times New Roman" w:hAnsi="Consolas" w:cs="Consolas"/>
                <w:color w:val="0000FF"/>
                <w:sz w:val="18"/>
                <w:szCs w:val="18"/>
                <w:bdr w:val="none" w:sz="0" w:space="0" w:color="auto" w:frame="1"/>
                <w:lang w:val="en-US" w:eastAsia="it-IT"/>
              </w:rPr>
              <w:t>"</w:t>
            </w:r>
            <w:r w:rsidRPr="00ED7BE5">
              <w:rPr>
                <w:rFonts w:ascii="Consolas" w:eastAsia="Times New Roman" w:hAnsi="Consolas" w:cs="Consolas"/>
                <w:color w:val="000000"/>
                <w:sz w:val="18"/>
                <w:szCs w:val="18"/>
                <w:bdr w:val="none" w:sz="0" w:space="0" w:color="auto" w:frame="1"/>
                <w:lang w:val="en-US" w:eastAsia="it-IT"/>
              </w:rPr>
              <w:t xml:space="preserve">, </w:t>
            </w:r>
            <w:proofErr w:type="spellStart"/>
            <w:r w:rsidRPr="00ED7BE5">
              <w:rPr>
                <w:rFonts w:ascii="Consolas" w:eastAsia="Times New Roman" w:hAnsi="Consolas" w:cs="Consolas"/>
                <w:color w:val="000000"/>
                <w:sz w:val="18"/>
                <w:szCs w:val="18"/>
                <w:bdr w:val="none" w:sz="0" w:space="0" w:color="auto" w:frame="1"/>
                <w:lang w:val="en-US" w:eastAsia="it-IT"/>
              </w:rPr>
              <w:t>inplace</w:t>
            </w:r>
            <w:proofErr w:type="spellEnd"/>
            <w:r w:rsidRPr="00ED7BE5">
              <w:rPr>
                <w:rFonts w:ascii="Consolas" w:eastAsia="Times New Roman" w:hAnsi="Consolas" w:cs="Consolas"/>
                <w:b/>
                <w:bCs/>
                <w:color w:val="006699"/>
                <w:sz w:val="18"/>
                <w:szCs w:val="18"/>
                <w:bdr w:val="none" w:sz="0" w:space="0" w:color="auto" w:frame="1"/>
                <w:lang w:val="en-US" w:eastAsia="it-IT"/>
              </w:rPr>
              <w:t>=</w:t>
            </w:r>
            <w:r w:rsidRPr="00ED7BE5">
              <w:rPr>
                <w:rFonts w:ascii="Consolas" w:eastAsia="Times New Roman" w:hAnsi="Consolas" w:cs="Consolas"/>
                <w:sz w:val="18"/>
                <w:szCs w:val="18"/>
                <w:bdr w:val="none" w:sz="0" w:space="0" w:color="auto" w:frame="1"/>
                <w:lang w:val="en-US" w:eastAsia="it-IT"/>
              </w:rPr>
              <w:t>True</w:t>
            </w:r>
            <w:r w:rsidRPr="00ED7BE5">
              <w:rPr>
                <w:rFonts w:ascii="Consolas" w:eastAsia="Times New Roman" w:hAnsi="Consolas" w:cs="Consolas"/>
                <w:color w:val="000000"/>
                <w:sz w:val="18"/>
                <w:szCs w:val="18"/>
                <w:bdr w:val="none" w:sz="0" w:space="0" w:color="auto" w:frame="1"/>
                <w:lang w:val="en-US" w:eastAsia="it-IT"/>
              </w:rPr>
              <w:t>)</w:t>
            </w:r>
          </w:p>
          <w:p w14:paraId="7BB37D4B" w14:textId="77777777" w:rsidR="00ED7BE5" w:rsidRPr="00ED7BE5" w:rsidRDefault="00ED7BE5" w:rsidP="004765DE">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sz w:val="18"/>
                <w:szCs w:val="18"/>
                <w:lang w:eastAsia="it-IT"/>
              </w:rPr>
            </w:pPr>
            <w:r w:rsidRPr="00ED7BE5">
              <w:rPr>
                <w:rFonts w:ascii="Consolas" w:eastAsia="Times New Roman" w:hAnsi="Consolas" w:cs="Consolas"/>
                <w:color w:val="000000"/>
                <w:sz w:val="18"/>
                <w:szCs w:val="18"/>
                <w:bdr w:val="none" w:sz="0" w:space="0" w:color="auto" w:frame="1"/>
                <w:lang w:val="en-US" w:eastAsia="it-IT"/>
              </w:rPr>
              <w:t xml:space="preserve">    </w:t>
            </w:r>
            <w:proofErr w:type="spellStart"/>
            <w:r w:rsidRPr="00ED7BE5">
              <w:rPr>
                <w:rFonts w:ascii="Consolas" w:eastAsia="Times New Roman" w:hAnsi="Consolas" w:cs="Consolas"/>
                <w:b/>
                <w:bCs/>
                <w:color w:val="006699"/>
                <w:sz w:val="18"/>
                <w:szCs w:val="18"/>
                <w:bdr w:val="none" w:sz="0" w:space="0" w:color="auto" w:frame="1"/>
                <w:lang w:eastAsia="it-IT"/>
              </w:rPr>
              <w:t>except</w:t>
            </w:r>
            <w:proofErr w:type="spellEnd"/>
            <w:r w:rsidRPr="00ED7BE5">
              <w:rPr>
                <w:rFonts w:ascii="Consolas" w:eastAsia="Times New Roman" w:hAnsi="Consolas" w:cs="Consolas"/>
                <w:sz w:val="18"/>
                <w:szCs w:val="18"/>
                <w:lang w:eastAsia="it-IT"/>
              </w:rPr>
              <w:t xml:space="preserve"> </w:t>
            </w:r>
            <w:proofErr w:type="spellStart"/>
            <w:r w:rsidRPr="00ED7BE5">
              <w:rPr>
                <w:rFonts w:ascii="Consolas" w:eastAsia="Times New Roman" w:hAnsi="Consolas" w:cs="Consolas"/>
                <w:color w:val="000000"/>
                <w:sz w:val="18"/>
                <w:szCs w:val="18"/>
                <w:bdr w:val="none" w:sz="0" w:space="0" w:color="auto" w:frame="1"/>
                <w:lang w:eastAsia="it-IT"/>
              </w:rPr>
              <w:t>Exception</w:t>
            </w:r>
            <w:proofErr w:type="spellEnd"/>
            <w:r w:rsidRPr="00ED7BE5">
              <w:rPr>
                <w:rFonts w:ascii="Consolas" w:eastAsia="Times New Roman" w:hAnsi="Consolas" w:cs="Consolas"/>
                <w:color w:val="000000"/>
                <w:sz w:val="18"/>
                <w:szCs w:val="18"/>
                <w:bdr w:val="none" w:sz="0" w:space="0" w:color="auto" w:frame="1"/>
                <w:lang w:eastAsia="it-IT"/>
              </w:rPr>
              <w:t xml:space="preserve"> </w:t>
            </w:r>
            <w:proofErr w:type="spellStart"/>
            <w:r w:rsidRPr="00ED7BE5">
              <w:rPr>
                <w:rFonts w:ascii="Consolas" w:eastAsia="Times New Roman" w:hAnsi="Consolas" w:cs="Consolas"/>
                <w:color w:val="000000"/>
                <w:sz w:val="18"/>
                <w:szCs w:val="18"/>
                <w:bdr w:val="none" w:sz="0" w:space="0" w:color="auto" w:frame="1"/>
                <w:lang w:eastAsia="it-IT"/>
              </w:rPr>
              <w:t>as</w:t>
            </w:r>
            <w:proofErr w:type="spellEnd"/>
            <w:r w:rsidRPr="00ED7BE5">
              <w:rPr>
                <w:rFonts w:ascii="Consolas" w:eastAsia="Times New Roman" w:hAnsi="Consolas" w:cs="Consolas"/>
                <w:color w:val="000000"/>
                <w:sz w:val="18"/>
                <w:szCs w:val="18"/>
                <w:bdr w:val="none" w:sz="0" w:space="0" w:color="auto" w:frame="1"/>
                <w:lang w:eastAsia="it-IT"/>
              </w:rPr>
              <w:t xml:space="preserve"> e:</w:t>
            </w:r>
          </w:p>
          <w:p w14:paraId="2FDAA8FF" w14:textId="2E5C7B42" w:rsidR="00584495" w:rsidRPr="00ED7BE5" w:rsidRDefault="00ED7BE5" w:rsidP="00584495">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sz w:val="18"/>
                <w:szCs w:val="18"/>
                <w:lang w:val="en-US" w:eastAsia="it-IT"/>
              </w:rPr>
            </w:pPr>
            <w:r w:rsidRPr="00ED7BE5">
              <w:rPr>
                <w:rFonts w:ascii="Consolas" w:eastAsia="Times New Roman" w:hAnsi="Consolas" w:cs="Consolas"/>
                <w:color w:val="000000"/>
                <w:sz w:val="18"/>
                <w:szCs w:val="18"/>
                <w:bdr w:val="none" w:sz="0" w:space="0" w:color="auto" w:frame="1"/>
                <w:lang w:val="en-US" w:eastAsia="it-IT"/>
              </w:rPr>
              <w:t xml:space="preserve">  </w:t>
            </w:r>
            <w:r w:rsidR="00F01755">
              <w:rPr>
                <w:rFonts w:ascii="Consolas" w:eastAsia="Times New Roman" w:hAnsi="Consolas" w:cs="Consolas"/>
                <w:color w:val="000000"/>
                <w:sz w:val="18"/>
                <w:szCs w:val="18"/>
                <w:bdr w:val="none" w:sz="0" w:space="0" w:color="auto" w:frame="1"/>
                <w:lang w:val="en-US" w:eastAsia="it-IT"/>
              </w:rPr>
              <w:t xml:space="preserve">      </w:t>
            </w:r>
            <w:proofErr w:type="gramStart"/>
            <w:r w:rsidRPr="00ED7BE5">
              <w:rPr>
                <w:rFonts w:ascii="Consolas" w:eastAsia="Times New Roman" w:hAnsi="Consolas" w:cs="Consolas"/>
                <w:color w:val="FF1493"/>
                <w:sz w:val="18"/>
                <w:szCs w:val="18"/>
                <w:bdr w:val="none" w:sz="0" w:space="0" w:color="auto" w:frame="1"/>
                <w:lang w:val="en-US" w:eastAsia="it-IT"/>
              </w:rPr>
              <w:t>print</w:t>
            </w:r>
            <w:r w:rsidRPr="00ED7BE5">
              <w:rPr>
                <w:rFonts w:ascii="Consolas" w:eastAsia="Times New Roman" w:hAnsi="Consolas" w:cs="Consolas"/>
                <w:color w:val="000000"/>
                <w:sz w:val="18"/>
                <w:szCs w:val="18"/>
                <w:bdr w:val="none" w:sz="0" w:space="0" w:color="auto" w:frame="1"/>
                <w:lang w:val="en-US" w:eastAsia="it-IT"/>
              </w:rPr>
              <w:t>(</w:t>
            </w:r>
            <w:proofErr w:type="spellStart"/>
            <w:proofErr w:type="gramEnd"/>
            <w:r w:rsidRPr="00ED7BE5">
              <w:rPr>
                <w:rFonts w:ascii="Consolas" w:eastAsia="Times New Roman" w:hAnsi="Consolas" w:cs="Consolas"/>
                <w:color w:val="000000"/>
                <w:sz w:val="18"/>
                <w:szCs w:val="18"/>
                <w:bdr w:val="none" w:sz="0" w:space="0" w:color="auto" w:frame="1"/>
                <w:lang w:val="en-US" w:eastAsia="it-IT"/>
              </w:rPr>
              <w:t>f</w:t>
            </w:r>
            <w:r w:rsidRPr="00ED7BE5">
              <w:rPr>
                <w:rFonts w:ascii="Consolas" w:eastAsia="Times New Roman" w:hAnsi="Consolas" w:cs="Consolas"/>
                <w:color w:val="0000FF"/>
                <w:sz w:val="18"/>
                <w:szCs w:val="18"/>
                <w:bdr w:val="none" w:sz="0" w:space="0" w:color="auto" w:frame="1"/>
                <w:lang w:val="en-US" w:eastAsia="it-IT"/>
              </w:rPr>
              <w:t>"Error</w:t>
            </w:r>
            <w:proofErr w:type="spellEnd"/>
            <w:r w:rsidRPr="00ED7BE5">
              <w:rPr>
                <w:rFonts w:ascii="Consolas" w:eastAsia="Times New Roman" w:hAnsi="Consolas" w:cs="Consolas"/>
                <w:color w:val="0000FF"/>
                <w:sz w:val="18"/>
                <w:szCs w:val="18"/>
                <w:bdr w:val="none" w:sz="0" w:space="0" w:color="auto" w:frame="1"/>
                <w:lang w:val="en-US" w:eastAsia="it-IT"/>
              </w:rPr>
              <w:t xml:space="preserve"> reading {ticker}: {e}"</w:t>
            </w:r>
            <w:r w:rsidRPr="00ED7BE5">
              <w:rPr>
                <w:rFonts w:ascii="Consolas" w:eastAsia="Times New Roman" w:hAnsi="Consolas" w:cs="Consolas"/>
                <w:color w:val="000000"/>
                <w:sz w:val="18"/>
                <w:szCs w:val="18"/>
                <w:bdr w:val="none" w:sz="0" w:space="0" w:color="auto" w:frame="1"/>
                <w:lang w:val="en-US" w:eastAsia="it-IT"/>
              </w:rPr>
              <w:t>)</w:t>
            </w:r>
          </w:p>
        </w:tc>
      </w:tr>
    </w:tbl>
    <w:p w14:paraId="6C628C96" w14:textId="2274B286" w:rsidR="001C78EE" w:rsidRDefault="008B1814" w:rsidP="008B1814">
      <w:pPr>
        <w:spacing w:line="360" w:lineRule="auto"/>
        <w:rPr>
          <w:rFonts w:ascii="Times New Roman" w:hAnsi="Times New Roman" w:cs="Times New Roman"/>
          <w:lang w:val="en-US"/>
        </w:rPr>
      </w:pPr>
      <w:r w:rsidRPr="008B1814">
        <w:rPr>
          <w:rFonts w:ascii="Times New Roman" w:hAnsi="Times New Roman" w:cs="Times New Roman"/>
          <w:lang w:val="en-US"/>
        </w:rPr>
        <w:t>Next, we remove ETFs that don</w:t>
      </w:r>
      <w:r w:rsidR="008B688D">
        <w:rPr>
          <w:rFonts w:ascii="Times New Roman" w:hAnsi="Times New Roman" w:cs="Times New Roman"/>
          <w:lang w:val="en-US"/>
        </w:rPr>
        <w:t>’</w:t>
      </w:r>
      <w:r w:rsidRPr="008B1814">
        <w:rPr>
          <w:rFonts w:ascii="Times New Roman" w:hAnsi="Times New Roman" w:cs="Times New Roman"/>
          <w:lang w:val="en-US"/>
        </w:rPr>
        <w:t>t meet minimum liquidity requirements to ensure realistic transaction costs associated with bid-ask spreads</w:t>
      </w:r>
      <w:r w:rsidR="001A00DB">
        <w:rPr>
          <w:rStyle w:val="Rimandonotaapidipagina"/>
          <w:rFonts w:ascii="Times New Roman" w:hAnsi="Times New Roman" w:cs="Times New Roman"/>
          <w:lang w:val="en-US"/>
        </w:rPr>
        <w:footnoteReference w:id="7"/>
      </w:r>
      <w:r w:rsidRPr="008B1814">
        <w:rPr>
          <w:rFonts w:ascii="Times New Roman" w:hAnsi="Times New Roman" w:cs="Times New Roman"/>
          <w:lang w:val="en-US"/>
        </w:rPr>
        <w:t xml:space="preserve">. The minimum liquidity criteria follow those used in Do and Faff </w:t>
      </w:r>
      <w:r w:rsidR="003677A0">
        <w:rPr>
          <w:rFonts w:ascii="Times New Roman" w:hAnsi="Times New Roman" w:cs="Times New Roman"/>
          <w:lang w:val="en-US"/>
        </w:rPr>
        <w:t>(2012)</w:t>
      </w:r>
      <w:r w:rsidRPr="008B1814">
        <w:rPr>
          <w:rFonts w:ascii="Times New Roman" w:hAnsi="Times New Roman" w:cs="Times New Roman"/>
          <w:lang w:val="en-US"/>
        </w:rPr>
        <w:t xml:space="preserve"> and </w:t>
      </w:r>
      <w:proofErr w:type="spellStart"/>
      <w:r w:rsidRPr="008B1814">
        <w:rPr>
          <w:rFonts w:ascii="Times New Roman" w:hAnsi="Times New Roman" w:cs="Times New Roman"/>
          <w:lang w:val="en-US"/>
        </w:rPr>
        <w:t>Gatev</w:t>
      </w:r>
      <w:proofErr w:type="spellEnd"/>
      <w:r w:rsidRPr="008B1814">
        <w:rPr>
          <w:rFonts w:ascii="Times New Roman" w:hAnsi="Times New Roman" w:cs="Times New Roman"/>
          <w:lang w:val="en-US"/>
        </w:rPr>
        <w:t xml:space="preserve"> et al. </w:t>
      </w:r>
      <w:r w:rsidR="003677A0">
        <w:rPr>
          <w:rFonts w:ascii="Times New Roman" w:hAnsi="Times New Roman" w:cs="Times New Roman"/>
          <w:lang w:val="en-US"/>
        </w:rPr>
        <w:t>(2006)</w:t>
      </w:r>
      <w:r w:rsidRPr="008B1814">
        <w:rPr>
          <w:rFonts w:ascii="Times New Roman" w:hAnsi="Times New Roman" w:cs="Times New Roman"/>
          <w:lang w:val="en-US"/>
        </w:rPr>
        <w:t xml:space="preserve">, which discard ETFs not traded for at least one day. </w:t>
      </w:r>
    </w:p>
    <w:p w14:paraId="50800092" w14:textId="77777777" w:rsidR="00C31E34" w:rsidRDefault="00C31E34" w:rsidP="008B1814">
      <w:pPr>
        <w:spacing w:line="360" w:lineRule="auto"/>
        <w:rPr>
          <w:rFonts w:ascii="Times New Roman" w:hAnsi="Times New Roman" w:cs="Times New Roman"/>
          <w:lang w:val="en-US"/>
        </w:rPr>
      </w:pPr>
    </w:p>
    <w:p w14:paraId="30AAA9EA" w14:textId="77777777" w:rsidR="007B6739" w:rsidRDefault="00D5007C" w:rsidP="005352D2">
      <w:pPr>
        <w:spacing w:line="360" w:lineRule="auto"/>
        <w:rPr>
          <w:rFonts w:ascii="Times New Roman" w:hAnsi="Times New Roman" w:cs="Times New Roman"/>
          <w:lang w:val="en-US"/>
        </w:rPr>
      </w:pPr>
      <w:r w:rsidRPr="00D5007C">
        <w:rPr>
          <w:rFonts w:ascii="Times New Roman" w:hAnsi="Times New Roman" w:cs="Times New Roman"/>
          <w:lang w:val="en-US"/>
        </w:rPr>
        <w:lastRenderedPageBreak/>
        <w:t>Ultimately, certain price series occasionally encompass outliers</w:t>
      </w:r>
      <w:r w:rsidR="008B1814" w:rsidRPr="008B1814">
        <w:rPr>
          <w:rFonts w:ascii="Times New Roman" w:hAnsi="Times New Roman" w:cs="Times New Roman"/>
          <w:lang w:val="en-US"/>
        </w:rPr>
        <w:t xml:space="preserve">. </w:t>
      </w:r>
      <w:r w:rsidR="003437DF" w:rsidRPr="003437DF">
        <w:rPr>
          <w:rFonts w:ascii="Times New Roman" w:hAnsi="Times New Roman" w:cs="Times New Roman"/>
          <w:lang w:val="en-US"/>
        </w:rPr>
        <w:t>Outliers are data points in a dataset that significantly differ from the others. They deviate from the general pattern and can impact data analysis. It's crucial to identify and handle them appropriately, as they could signal errors, anomalies, or important insights.</w:t>
      </w:r>
      <w:r w:rsidR="00091A87">
        <w:rPr>
          <w:rFonts w:ascii="Times New Roman" w:hAnsi="Times New Roman" w:cs="Times New Roman"/>
          <w:lang w:val="en-US"/>
        </w:rPr>
        <w:t xml:space="preserve"> </w:t>
      </w:r>
      <w:r w:rsidR="008B1814" w:rsidRPr="008B1814">
        <w:rPr>
          <w:rFonts w:ascii="Times New Roman" w:hAnsi="Times New Roman" w:cs="Times New Roman"/>
          <w:lang w:val="en-US"/>
        </w:rPr>
        <w:t>Various techniques exist in the literature for anomaly detection, such as cluster analysis</w:t>
      </w:r>
      <w:r w:rsidR="00AE195B">
        <w:rPr>
          <w:rFonts w:ascii="Times New Roman" w:hAnsi="Times New Roman" w:cs="Times New Roman"/>
          <w:lang w:val="en-US"/>
        </w:rPr>
        <w:t xml:space="preserve"> </w:t>
      </w:r>
      <w:r w:rsidR="008B1814" w:rsidRPr="008B1814">
        <w:rPr>
          <w:rFonts w:ascii="Times New Roman" w:hAnsi="Times New Roman" w:cs="Times New Roman"/>
          <w:lang w:val="en-US"/>
        </w:rPr>
        <w:t xml:space="preserve">or other machine learning approaches. However, given the infrequency of these events in the dataset, </w:t>
      </w:r>
      <w:r w:rsidR="00162649">
        <w:rPr>
          <w:rFonts w:ascii="Times New Roman" w:hAnsi="Times New Roman" w:cs="Times New Roman"/>
          <w:lang w:val="en-US"/>
        </w:rPr>
        <w:t>I</w:t>
      </w:r>
      <w:r w:rsidR="008B1814" w:rsidRPr="008B1814">
        <w:rPr>
          <w:rFonts w:ascii="Times New Roman" w:hAnsi="Times New Roman" w:cs="Times New Roman"/>
          <w:lang w:val="en-US"/>
        </w:rPr>
        <w:t xml:space="preserve"> propose a simpler technique. For each price series, the return series </w:t>
      </w:r>
      <w:r w:rsidR="00162649">
        <w:rPr>
          <w:rFonts w:ascii="Times New Roman" w:hAnsi="Times New Roman" w:cs="Times New Roman"/>
          <w:lang w:val="en-US"/>
        </w:rPr>
        <w:t xml:space="preserve">is calculated </w:t>
      </w:r>
      <w:r w:rsidR="008B1814" w:rsidRPr="008B1814">
        <w:rPr>
          <w:rFonts w:ascii="Times New Roman" w:hAnsi="Times New Roman" w:cs="Times New Roman"/>
          <w:lang w:val="en-US"/>
        </w:rPr>
        <w:t xml:space="preserve">and </w:t>
      </w:r>
      <w:r w:rsidR="00162649">
        <w:rPr>
          <w:rFonts w:ascii="Times New Roman" w:hAnsi="Times New Roman" w:cs="Times New Roman"/>
          <w:lang w:val="en-US"/>
        </w:rPr>
        <w:t xml:space="preserve">the </w:t>
      </w:r>
      <w:r w:rsidR="008B1814" w:rsidRPr="008B1814">
        <w:rPr>
          <w:rFonts w:ascii="Times New Roman" w:hAnsi="Times New Roman" w:cs="Times New Roman"/>
          <w:lang w:val="en-US"/>
        </w:rPr>
        <w:t>points with percentage changes greater than 10%</w:t>
      </w:r>
      <w:r w:rsidR="007748E2">
        <w:rPr>
          <w:rFonts w:ascii="Times New Roman" w:hAnsi="Times New Roman" w:cs="Times New Roman"/>
          <w:lang w:val="en-US"/>
        </w:rPr>
        <w:t xml:space="preserve"> - </w:t>
      </w:r>
      <w:r w:rsidR="008B1814" w:rsidRPr="008B1814">
        <w:rPr>
          <w:rFonts w:ascii="Times New Roman" w:hAnsi="Times New Roman" w:cs="Times New Roman"/>
          <w:lang w:val="en-US"/>
        </w:rPr>
        <w:t xml:space="preserve">an unlikely occurrence within </w:t>
      </w:r>
      <w:r w:rsidR="008B688D">
        <w:rPr>
          <w:rFonts w:ascii="Times New Roman" w:hAnsi="Times New Roman" w:cs="Times New Roman"/>
          <w:lang w:val="en-US"/>
        </w:rPr>
        <w:t>1</w:t>
      </w:r>
      <w:r w:rsidR="008B1814" w:rsidRPr="008B1814">
        <w:rPr>
          <w:rFonts w:ascii="Times New Roman" w:hAnsi="Times New Roman" w:cs="Times New Roman"/>
          <w:lang w:val="en-US"/>
        </w:rPr>
        <w:t xml:space="preserve"> minute</w:t>
      </w:r>
      <w:r w:rsidR="007748E2">
        <w:rPr>
          <w:rFonts w:ascii="Times New Roman" w:hAnsi="Times New Roman" w:cs="Times New Roman"/>
          <w:lang w:val="en-US"/>
        </w:rPr>
        <w:t xml:space="preserve"> </w:t>
      </w:r>
      <w:r w:rsidR="00FD4155">
        <w:rPr>
          <w:rFonts w:ascii="Times New Roman" w:hAnsi="Times New Roman" w:cs="Times New Roman"/>
          <w:lang w:val="en-US"/>
        </w:rPr>
        <w:t>–</w:t>
      </w:r>
      <w:r w:rsidR="007748E2">
        <w:rPr>
          <w:rFonts w:ascii="Times New Roman" w:hAnsi="Times New Roman" w:cs="Times New Roman"/>
          <w:lang w:val="en-US"/>
        </w:rPr>
        <w:t xml:space="preserve"> </w:t>
      </w:r>
      <w:r w:rsidR="00FD4155">
        <w:rPr>
          <w:rFonts w:ascii="Times New Roman" w:hAnsi="Times New Roman" w:cs="Times New Roman"/>
          <w:lang w:val="en-US"/>
        </w:rPr>
        <w:t xml:space="preserve">are identified </w:t>
      </w:r>
      <w:r w:rsidR="008B1814" w:rsidRPr="008B1814">
        <w:rPr>
          <w:rFonts w:ascii="Times New Roman" w:hAnsi="Times New Roman" w:cs="Times New Roman"/>
          <w:lang w:val="en-US"/>
        </w:rPr>
        <w:t>as outliers. If a single outlier exists in an ETF</w:t>
      </w:r>
      <w:r w:rsidR="008B688D">
        <w:rPr>
          <w:rFonts w:ascii="Times New Roman" w:hAnsi="Times New Roman" w:cs="Times New Roman"/>
          <w:lang w:val="en-US"/>
        </w:rPr>
        <w:t>’</w:t>
      </w:r>
      <w:r w:rsidR="008B1814" w:rsidRPr="008B1814">
        <w:rPr>
          <w:rFonts w:ascii="Times New Roman" w:hAnsi="Times New Roman" w:cs="Times New Roman"/>
          <w:lang w:val="en-US"/>
        </w:rPr>
        <w:t xml:space="preserve">s time series, it is corrected using </w:t>
      </w:r>
      <w:proofErr w:type="spellStart"/>
      <w:r w:rsidR="003269ED" w:rsidRPr="00055A98">
        <w:rPr>
          <w:rFonts w:ascii="Times New Roman" w:hAnsi="Times New Roman" w:cs="Times New Roman"/>
          <w:lang w:val="en-US"/>
        </w:rPr>
        <w:t>Winsorization</w:t>
      </w:r>
      <w:proofErr w:type="spellEnd"/>
      <w:r w:rsidR="008B1814" w:rsidRPr="008B1814">
        <w:rPr>
          <w:rFonts w:ascii="Times New Roman" w:hAnsi="Times New Roman" w:cs="Times New Roman"/>
          <w:lang w:val="en-US"/>
        </w:rPr>
        <w:t>. If multiple outliers are present, the ETF is discarded.</w:t>
      </w:r>
      <w:r w:rsidR="007B6739">
        <w:rPr>
          <w:rFonts w:ascii="Times New Roman" w:hAnsi="Times New Roman" w:cs="Times New Roman"/>
          <w:lang w:val="en-US"/>
        </w:rPr>
        <w:t xml:space="preserve"> </w:t>
      </w:r>
    </w:p>
    <w:p w14:paraId="17CD5A3F" w14:textId="1FA7A3AE" w:rsidR="005E3260" w:rsidRPr="00725DC1" w:rsidRDefault="00B972EC" w:rsidP="005352D2">
      <w:pPr>
        <w:spacing w:line="360" w:lineRule="auto"/>
        <w:rPr>
          <w:rFonts w:ascii="Times New Roman" w:hAnsi="Times New Roman" w:cs="Times New Roman"/>
          <w:lang w:val="en-US"/>
        </w:rPr>
      </w:pPr>
      <w:proofErr w:type="spellStart"/>
      <w:r w:rsidRPr="00B972EC">
        <w:rPr>
          <w:rFonts w:ascii="Times New Roman" w:hAnsi="Times New Roman" w:cs="Times New Roman"/>
          <w:lang w:val="en-US"/>
        </w:rPr>
        <w:t>Winsorization</w:t>
      </w:r>
      <w:proofErr w:type="spellEnd"/>
      <w:r w:rsidRPr="00B972EC">
        <w:rPr>
          <w:rFonts w:ascii="Times New Roman" w:hAnsi="Times New Roman" w:cs="Times New Roman"/>
          <w:lang w:val="en-US"/>
        </w:rPr>
        <w:t xml:space="preserve"> is a statistical technique used to minimize the influence of extreme values on the data.</w:t>
      </w:r>
      <w:r>
        <w:rPr>
          <w:rFonts w:ascii="Times New Roman" w:hAnsi="Times New Roman" w:cs="Times New Roman"/>
          <w:lang w:val="en-US"/>
        </w:rPr>
        <w:t xml:space="preserve"> </w:t>
      </w:r>
      <w:r w:rsidR="00214C78">
        <w:rPr>
          <w:rFonts w:ascii="Times New Roman" w:hAnsi="Times New Roman" w:cs="Times New Roman"/>
          <w:lang w:val="en-US"/>
        </w:rPr>
        <w:t>It</w:t>
      </w:r>
      <w:r w:rsidR="000F21FC" w:rsidRPr="000F21FC">
        <w:rPr>
          <w:rFonts w:ascii="Times New Roman" w:hAnsi="Times New Roman" w:cs="Times New Roman"/>
          <w:lang w:val="en-US"/>
        </w:rPr>
        <w:t xml:space="preserve"> can be performed in different ways, but the most common method involves replacing values that fall outside of a specified percentile range with the nearest value within that range. For example, a 5% </w:t>
      </w:r>
      <w:proofErr w:type="spellStart"/>
      <w:r w:rsidR="000F21FC" w:rsidRPr="000F21FC">
        <w:rPr>
          <w:rFonts w:ascii="Times New Roman" w:hAnsi="Times New Roman" w:cs="Times New Roman"/>
          <w:lang w:val="en-US"/>
        </w:rPr>
        <w:t>Winsorization</w:t>
      </w:r>
      <w:proofErr w:type="spellEnd"/>
      <w:r w:rsidR="000F21FC" w:rsidRPr="000F21FC">
        <w:rPr>
          <w:rFonts w:ascii="Times New Roman" w:hAnsi="Times New Roman" w:cs="Times New Roman"/>
          <w:lang w:val="en-US"/>
        </w:rPr>
        <w:t xml:space="preserve"> of a dataset involves replacing values that fall below the 5th percentile with the value at the 5th percentile, and values that fall above the 95th percentile with the value at the 95th percentile.</w:t>
      </w:r>
      <w:r w:rsidR="00445073">
        <w:rPr>
          <w:rFonts w:ascii="Times New Roman" w:hAnsi="Times New Roman" w:cs="Times New Roman"/>
          <w:lang w:val="en-US"/>
        </w:rPr>
        <w:t xml:space="preserve"> </w:t>
      </w:r>
      <w:r w:rsidR="000274D6" w:rsidRPr="00765C52">
        <w:rPr>
          <w:rFonts w:ascii="Times New Roman" w:hAnsi="Times New Roman" w:cs="Times New Roman"/>
          <w:lang w:val="en-US"/>
        </w:rPr>
        <w:t>If your data has a wide range of values and few outliers, you can use a higher percentile range, such as 99%, to preserve more of the original data.</w:t>
      </w:r>
    </w:p>
    <w:p w14:paraId="2F87963E" w14:textId="4ABFFAF3" w:rsidR="005E213D" w:rsidRDefault="00295B38" w:rsidP="00B8773D">
      <w:pPr>
        <w:spacing w:line="360" w:lineRule="auto"/>
        <w:rPr>
          <w:rFonts w:ascii="Times New Roman" w:hAnsi="Times New Roman" w:cs="Times New Roman"/>
          <w:lang w:val="en-US"/>
        </w:rPr>
      </w:pPr>
      <w:proofErr w:type="spellStart"/>
      <w:r w:rsidRPr="00295B38">
        <w:rPr>
          <w:rFonts w:ascii="Times New Roman" w:hAnsi="Times New Roman" w:cs="Times New Roman"/>
          <w:lang w:val="en-US"/>
        </w:rPr>
        <w:t>Winsorization</w:t>
      </w:r>
      <w:proofErr w:type="spellEnd"/>
      <w:r w:rsidRPr="00295B38">
        <w:rPr>
          <w:rFonts w:ascii="Times New Roman" w:hAnsi="Times New Roman" w:cs="Times New Roman"/>
          <w:lang w:val="en-US"/>
        </w:rPr>
        <w:t xml:space="preserve"> can be a good option when you have a small number of outliers that are skewing the distribution of your data, but you want to retain the original data scale and avoid removing the outliers completely. In this case, </w:t>
      </w:r>
      <w:proofErr w:type="spellStart"/>
      <w:r w:rsidRPr="00295B38">
        <w:rPr>
          <w:rFonts w:ascii="Times New Roman" w:hAnsi="Times New Roman" w:cs="Times New Roman"/>
          <w:lang w:val="en-US"/>
        </w:rPr>
        <w:t>Winsorization</w:t>
      </w:r>
      <w:proofErr w:type="spellEnd"/>
      <w:r w:rsidRPr="00295B38">
        <w:rPr>
          <w:rFonts w:ascii="Times New Roman" w:hAnsi="Times New Roman" w:cs="Times New Roman"/>
          <w:lang w:val="en-US"/>
        </w:rPr>
        <w:t xml:space="preserve"> can help to reduce the impact of the outliers on your statistical measures while still preserving the shape of the data</w:t>
      </w:r>
      <w:r w:rsidR="005E213D" w:rsidRPr="005E213D">
        <w:rPr>
          <w:rFonts w:ascii="Times New Roman" w:hAnsi="Times New Roman" w:cs="Times New Roman"/>
          <w:lang w:val="en-US"/>
        </w:rPr>
        <w:t xml:space="preserve">. </w:t>
      </w:r>
    </w:p>
    <w:p w14:paraId="3E9EE3B8" w14:textId="08DFBA9C" w:rsidR="000F7705" w:rsidRDefault="00421383" w:rsidP="00B8773D">
      <w:pPr>
        <w:spacing w:line="360" w:lineRule="auto"/>
        <w:rPr>
          <w:rFonts w:ascii="Times New Roman" w:hAnsi="Times New Roman" w:cs="Times New Roman"/>
          <w:lang w:val="en-US"/>
        </w:rPr>
      </w:pPr>
      <w:r w:rsidRPr="00421383">
        <w:rPr>
          <w:rFonts w:ascii="Times New Roman" w:hAnsi="Times New Roman" w:cs="Times New Roman"/>
          <w:lang w:val="en-US"/>
        </w:rPr>
        <w:t xml:space="preserve">The </w:t>
      </w:r>
      <w:proofErr w:type="spellStart"/>
      <w:proofErr w:type="gramStart"/>
      <w:r w:rsidRPr="00765C52">
        <w:rPr>
          <w:rFonts w:ascii="Times New Roman" w:hAnsi="Times New Roman" w:cs="Times New Roman"/>
          <w:i/>
          <w:iCs/>
          <w:lang w:val="en-US"/>
        </w:rPr>
        <w:t>winsorize</w:t>
      </w:r>
      <w:proofErr w:type="spellEnd"/>
      <w:r w:rsidR="00765C52" w:rsidRPr="00765C52">
        <w:rPr>
          <w:rFonts w:ascii="Times New Roman" w:hAnsi="Times New Roman" w:cs="Times New Roman"/>
          <w:i/>
          <w:iCs/>
          <w:lang w:val="en-US"/>
        </w:rPr>
        <w:t>(</w:t>
      </w:r>
      <w:proofErr w:type="gramEnd"/>
      <w:r w:rsidR="00765C52" w:rsidRPr="00765C52">
        <w:rPr>
          <w:rFonts w:ascii="Times New Roman" w:hAnsi="Times New Roman" w:cs="Times New Roman"/>
          <w:i/>
          <w:iCs/>
          <w:lang w:val="en-US"/>
        </w:rPr>
        <w:t>)</w:t>
      </w:r>
      <w:r w:rsidRPr="00421383">
        <w:rPr>
          <w:rFonts w:ascii="Times New Roman" w:hAnsi="Times New Roman" w:cs="Times New Roman"/>
          <w:lang w:val="en-US"/>
        </w:rPr>
        <w:t xml:space="preserve"> function from the </w:t>
      </w:r>
      <w:proofErr w:type="spellStart"/>
      <w:r w:rsidRPr="00421383">
        <w:rPr>
          <w:rFonts w:ascii="Times New Roman" w:hAnsi="Times New Roman" w:cs="Times New Roman"/>
          <w:lang w:val="en-US"/>
        </w:rPr>
        <w:t>scipy.stats.mstats</w:t>
      </w:r>
      <w:proofErr w:type="spellEnd"/>
      <w:r w:rsidRPr="00421383">
        <w:rPr>
          <w:rFonts w:ascii="Times New Roman" w:hAnsi="Times New Roman" w:cs="Times New Roman"/>
          <w:lang w:val="en-US"/>
        </w:rPr>
        <w:t xml:space="preserve"> module provides a pre-built implementation of </w:t>
      </w:r>
      <w:proofErr w:type="spellStart"/>
      <w:r w:rsidRPr="00421383">
        <w:rPr>
          <w:rFonts w:ascii="Times New Roman" w:hAnsi="Times New Roman" w:cs="Times New Roman"/>
          <w:lang w:val="en-US"/>
        </w:rPr>
        <w:t>Winsorization</w:t>
      </w:r>
      <w:proofErr w:type="spellEnd"/>
      <w:r w:rsidRPr="00421383">
        <w:rPr>
          <w:rFonts w:ascii="Times New Roman" w:hAnsi="Times New Roman" w:cs="Times New Roman"/>
          <w:lang w:val="en-US"/>
        </w:rPr>
        <w:t xml:space="preserve"> that can be used to </w:t>
      </w:r>
      <w:proofErr w:type="spellStart"/>
      <w:r w:rsidRPr="00421383">
        <w:rPr>
          <w:rFonts w:ascii="Times New Roman" w:hAnsi="Times New Roman" w:cs="Times New Roman"/>
          <w:lang w:val="en-US"/>
        </w:rPr>
        <w:t>Winsorize</w:t>
      </w:r>
      <w:proofErr w:type="spellEnd"/>
      <w:r w:rsidRPr="00421383">
        <w:rPr>
          <w:rFonts w:ascii="Times New Roman" w:hAnsi="Times New Roman" w:cs="Times New Roman"/>
          <w:lang w:val="en-US"/>
        </w:rPr>
        <w:t xml:space="preserve"> a given dataset. </w:t>
      </w:r>
    </w:p>
    <w:p w14:paraId="2A222927" w14:textId="02F79035" w:rsidR="00CD5348" w:rsidRPr="009F3158" w:rsidRDefault="00CD5348" w:rsidP="009F3158">
      <w:pPr>
        <w:pStyle w:val="Paragrafoelenco"/>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val="en-US" w:eastAsia="it-IT"/>
        </w:rPr>
      </w:pPr>
      <w:r w:rsidRPr="009F3158">
        <w:rPr>
          <w:rFonts w:ascii="Consolas" w:eastAsia="Times New Roman" w:hAnsi="Consolas" w:cs="Consolas"/>
          <w:b/>
          <w:bCs/>
          <w:color w:val="006699"/>
          <w:sz w:val="18"/>
          <w:szCs w:val="18"/>
          <w:bdr w:val="none" w:sz="0" w:space="0" w:color="auto" w:frame="1"/>
          <w:lang w:val="en-US" w:eastAsia="it-IT"/>
        </w:rPr>
        <w:t>from</w:t>
      </w:r>
      <w:r w:rsidRPr="009F3158">
        <w:rPr>
          <w:rFonts w:ascii="Consolas" w:eastAsia="Times New Roman" w:hAnsi="Consolas" w:cs="Consolas"/>
          <w:color w:val="000000"/>
          <w:sz w:val="18"/>
          <w:szCs w:val="18"/>
          <w:lang w:val="en-US" w:eastAsia="it-IT"/>
        </w:rPr>
        <w:t xml:space="preserve"> </w:t>
      </w:r>
      <w:proofErr w:type="spellStart"/>
      <w:proofErr w:type="gramStart"/>
      <w:r w:rsidRPr="009F3158">
        <w:rPr>
          <w:rFonts w:ascii="Consolas" w:eastAsia="Times New Roman" w:hAnsi="Consolas" w:cs="Consolas"/>
          <w:color w:val="000000"/>
          <w:sz w:val="18"/>
          <w:szCs w:val="18"/>
          <w:bdr w:val="none" w:sz="0" w:space="0" w:color="auto" w:frame="1"/>
          <w:lang w:val="en-US" w:eastAsia="it-IT"/>
        </w:rPr>
        <w:t>scipy.stats</w:t>
      </w:r>
      <w:proofErr w:type="gramEnd"/>
      <w:r w:rsidRPr="009F3158">
        <w:rPr>
          <w:rFonts w:ascii="Consolas" w:eastAsia="Times New Roman" w:hAnsi="Consolas" w:cs="Consolas"/>
          <w:color w:val="000000"/>
          <w:sz w:val="18"/>
          <w:szCs w:val="18"/>
          <w:bdr w:val="none" w:sz="0" w:space="0" w:color="auto" w:frame="1"/>
          <w:lang w:val="en-US" w:eastAsia="it-IT"/>
        </w:rPr>
        <w:t>.mstats</w:t>
      </w:r>
      <w:proofErr w:type="spellEnd"/>
      <w:r w:rsidRPr="009F3158">
        <w:rPr>
          <w:rFonts w:ascii="Consolas" w:eastAsia="Times New Roman" w:hAnsi="Consolas" w:cs="Consolas"/>
          <w:color w:val="000000"/>
          <w:sz w:val="18"/>
          <w:szCs w:val="18"/>
          <w:bdr w:val="none" w:sz="0" w:space="0" w:color="auto" w:frame="1"/>
          <w:lang w:val="en-US" w:eastAsia="it-IT"/>
        </w:rPr>
        <w:t xml:space="preserve"> </w:t>
      </w:r>
      <w:r w:rsidRPr="009F3158">
        <w:rPr>
          <w:rFonts w:ascii="Consolas" w:eastAsia="Times New Roman" w:hAnsi="Consolas" w:cs="Consolas"/>
          <w:b/>
          <w:bCs/>
          <w:color w:val="006699"/>
          <w:sz w:val="18"/>
          <w:szCs w:val="18"/>
          <w:bdr w:val="none" w:sz="0" w:space="0" w:color="auto" w:frame="1"/>
          <w:lang w:val="en-US" w:eastAsia="it-IT"/>
        </w:rPr>
        <w:t>import</w:t>
      </w:r>
      <w:r w:rsidRPr="009F3158">
        <w:rPr>
          <w:rFonts w:ascii="Consolas" w:eastAsia="Times New Roman" w:hAnsi="Consolas" w:cs="Consolas"/>
          <w:color w:val="000000"/>
          <w:sz w:val="18"/>
          <w:szCs w:val="18"/>
          <w:lang w:val="en-US" w:eastAsia="it-IT"/>
        </w:rPr>
        <w:t xml:space="preserve"> </w:t>
      </w:r>
      <w:proofErr w:type="spellStart"/>
      <w:r w:rsidRPr="009F3158">
        <w:rPr>
          <w:rFonts w:ascii="Consolas" w:eastAsia="Times New Roman" w:hAnsi="Consolas" w:cs="Consolas"/>
          <w:color w:val="000000"/>
          <w:sz w:val="18"/>
          <w:szCs w:val="18"/>
          <w:bdr w:val="none" w:sz="0" w:space="0" w:color="auto" w:frame="1"/>
          <w:lang w:val="en-US" w:eastAsia="it-IT"/>
        </w:rPr>
        <w:t>winsorize</w:t>
      </w:r>
      <w:proofErr w:type="spellEnd"/>
    </w:p>
    <w:p w14:paraId="7B917AD5" w14:textId="77777777" w:rsidR="00CD5348" w:rsidRPr="00CD5348" w:rsidRDefault="00CD5348" w:rsidP="009F3158">
      <w:pPr>
        <w:numPr>
          <w:ilvl w:val="0"/>
          <w:numId w:val="9"/>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lang w:val="en-US" w:eastAsia="it-IT"/>
        </w:rPr>
        <w:t> </w:t>
      </w:r>
    </w:p>
    <w:p w14:paraId="17222A07"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proofErr w:type="spellStart"/>
      <w:r w:rsidRPr="00CD5348">
        <w:rPr>
          <w:rFonts w:ascii="Consolas" w:eastAsia="Times New Roman" w:hAnsi="Consolas" w:cs="Consolas"/>
          <w:color w:val="000000"/>
          <w:sz w:val="18"/>
          <w:szCs w:val="18"/>
          <w:bdr w:val="none" w:sz="0" w:space="0" w:color="auto" w:frame="1"/>
          <w:lang w:eastAsia="it-IT"/>
        </w:rPr>
        <w:t>outliers_threshold</w:t>
      </w:r>
      <w:proofErr w:type="spellEnd"/>
      <w:r w:rsidRPr="00CD5348">
        <w:rPr>
          <w:rFonts w:ascii="Consolas" w:eastAsia="Times New Roman" w:hAnsi="Consolas" w:cs="Consolas"/>
          <w:color w:val="000000"/>
          <w:sz w:val="18"/>
          <w:szCs w:val="18"/>
          <w:bdr w:val="none" w:sz="0" w:space="0" w:color="auto" w:frame="1"/>
          <w:lang w:eastAsia="it-IT"/>
        </w:rPr>
        <w:t xml:space="preserve"> </w:t>
      </w:r>
      <w:r w:rsidRPr="00CD5348">
        <w:rPr>
          <w:rFonts w:ascii="Consolas" w:eastAsia="Times New Roman" w:hAnsi="Consolas" w:cs="Consolas"/>
          <w:b/>
          <w:bCs/>
          <w:color w:val="006699"/>
          <w:sz w:val="18"/>
          <w:szCs w:val="18"/>
          <w:bdr w:val="none" w:sz="0" w:space="0" w:color="auto" w:frame="1"/>
          <w:lang w:eastAsia="it-IT"/>
        </w:rPr>
        <w:t>=</w:t>
      </w:r>
      <w:r w:rsidRPr="00CD5348">
        <w:rPr>
          <w:rFonts w:ascii="Consolas" w:eastAsia="Times New Roman" w:hAnsi="Consolas" w:cs="Consolas"/>
          <w:color w:val="000000"/>
          <w:sz w:val="18"/>
          <w:szCs w:val="18"/>
          <w:lang w:eastAsia="it-IT"/>
        </w:rPr>
        <w:t xml:space="preserve"> </w:t>
      </w:r>
      <w:r w:rsidRPr="00CD5348">
        <w:rPr>
          <w:rFonts w:ascii="Consolas" w:eastAsia="Times New Roman" w:hAnsi="Consolas" w:cs="Consolas"/>
          <w:color w:val="009900"/>
          <w:sz w:val="18"/>
          <w:szCs w:val="18"/>
          <w:bdr w:val="none" w:sz="0" w:space="0" w:color="auto" w:frame="1"/>
          <w:lang w:eastAsia="it-IT"/>
        </w:rPr>
        <w:t>0.1</w:t>
      </w:r>
    </w:p>
    <w:p w14:paraId="14B310B5" w14:textId="77777777" w:rsidR="00CD5348" w:rsidRPr="00CD5348" w:rsidRDefault="00CD5348" w:rsidP="009F3158">
      <w:pPr>
        <w:numPr>
          <w:ilvl w:val="0"/>
          <w:numId w:val="9"/>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lang w:eastAsia="it-IT"/>
        </w:rPr>
        <w:t> </w:t>
      </w:r>
    </w:p>
    <w:p w14:paraId="3494B224"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b/>
          <w:bCs/>
          <w:color w:val="006699"/>
          <w:sz w:val="18"/>
          <w:szCs w:val="18"/>
          <w:bdr w:val="none" w:sz="0" w:space="0" w:color="auto" w:frame="1"/>
          <w:lang w:eastAsia="it-IT"/>
        </w:rPr>
        <w:t>for</w:t>
      </w:r>
      <w:r w:rsidRPr="00CD5348">
        <w:rPr>
          <w:rFonts w:ascii="Consolas" w:eastAsia="Times New Roman" w:hAnsi="Consolas" w:cs="Consolas"/>
          <w:color w:val="000000"/>
          <w:sz w:val="18"/>
          <w:szCs w:val="18"/>
          <w:lang w:eastAsia="it-IT"/>
        </w:rPr>
        <w:t xml:space="preserve"> </w:t>
      </w:r>
      <w:r w:rsidRPr="00CD5348">
        <w:rPr>
          <w:rFonts w:ascii="Consolas" w:eastAsia="Times New Roman" w:hAnsi="Consolas" w:cs="Consolas"/>
          <w:color w:val="000000"/>
          <w:sz w:val="18"/>
          <w:szCs w:val="18"/>
          <w:bdr w:val="none" w:sz="0" w:space="0" w:color="auto" w:frame="1"/>
          <w:lang w:eastAsia="it-IT"/>
        </w:rPr>
        <w:t xml:space="preserve">ticker </w:t>
      </w:r>
      <w:r w:rsidRPr="00CD5348">
        <w:rPr>
          <w:rFonts w:ascii="Consolas" w:eastAsia="Times New Roman" w:hAnsi="Consolas" w:cs="Consolas"/>
          <w:b/>
          <w:bCs/>
          <w:color w:val="006699"/>
          <w:sz w:val="18"/>
          <w:szCs w:val="18"/>
          <w:bdr w:val="none" w:sz="0" w:space="0" w:color="auto" w:frame="1"/>
          <w:lang w:eastAsia="it-IT"/>
        </w:rPr>
        <w:t>in</w:t>
      </w:r>
      <w:r w:rsidRPr="00CD5348">
        <w:rPr>
          <w:rFonts w:ascii="Consolas" w:eastAsia="Times New Roman" w:hAnsi="Consolas" w:cs="Consolas"/>
          <w:color w:val="000000"/>
          <w:sz w:val="18"/>
          <w:szCs w:val="18"/>
          <w:lang w:eastAsia="it-IT"/>
        </w:rPr>
        <w:t xml:space="preserve"> </w:t>
      </w:r>
      <w:r w:rsidRPr="00CD5348">
        <w:rPr>
          <w:rFonts w:ascii="Consolas" w:eastAsia="Times New Roman" w:hAnsi="Consolas" w:cs="Consolas"/>
          <w:color w:val="000000"/>
          <w:sz w:val="18"/>
          <w:szCs w:val="18"/>
          <w:bdr w:val="none" w:sz="0" w:space="0" w:color="auto" w:frame="1"/>
          <w:lang w:eastAsia="it-IT"/>
        </w:rPr>
        <w:t>tickers:</w:t>
      </w:r>
    </w:p>
    <w:p w14:paraId="4782E65F"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xml:space="preserve">    </w:t>
      </w:r>
      <w:proofErr w:type="spellStart"/>
      <w:r w:rsidRPr="00CD5348">
        <w:rPr>
          <w:rFonts w:ascii="Consolas" w:eastAsia="Times New Roman" w:hAnsi="Consolas" w:cs="Consolas"/>
          <w:b/>
          <w:bCs/>
          <w:color w:val="006699"/>
          <w:sz w:val="18"/>
          <w:szCs w:val="18"/>
          <w:bdr w:val="none" w:sz="0" w:space="0" w:color="auto" w:frame="1"/>
          <w:lang w:eastAsia="it-IT"/>
        </w:rPr>
        <w:t>try</w:t>
      </w:r>
      <w:proofErr w:type="spellEnd"/>
      <w:r w:rsidRPr="00CD5348">
        <w:rPr>
          <w:rFonts w:ascii="Consolas" w:eastAsia="Times New Roman" w:hAnsi="Consolas" w:cs="Consolas"/>
          <w:color w:val="000000"/>
          <w:sz w:val="18"/>
          <w:szCs w:val="18"/>
          <w:bdr w:val="none" w:sz="0" w:space="0" w:color="auto" w:frame="1"/>
          <w:lang w:eastAsia="it-IT"/>
        </w:rPr>
        <w:t>:</w:t>
      </w:r>
    </w:p>
    <w:p w14:paraId="03CC9572"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color w:val="008200"/>
          <w:sz w:val="18"/>
          <w:szCs w:val="18"/>
          <w:bdr w:val="none" w:sz="0" w:space="0" w:color="auto" w:frame="1"/>
          <w:lang w:val="en-US" w:eastAsia="it-IT"/>
        </w:rPr>
        <w:t># Identify outliers based on returns exceeding the threshold</w:t>
      </w:r>
    </w:p>
    <w:p w14:paraId="5A8DDC1A"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outliers </w:t>
      </w:r>
      <w:r w:rsidRPr="00CD5348">
        <w:rPr>
          <w:rFonts w:ascii="Consolas" w:eastAsia="Times New Roman" w:hAnsi="Consolas" w:cs="Consolas"/>
          <w:b/>
          <w:bCs/>
          <w:color w:val="006699"/>
          <w:sz w:val="18"/>
          <w:szCs w:val="18"/>
          <w:bdr w:val="none" w:sz="0" w:space="0" w:color="auto" w:frame="1"/>
          <w:lang w:val="en-US" w:eastAsia="it-IT"/>
        </w:rPr>
        <w:t>=</w:t>
      </w:r>
      <w:r w:rsidRPr="00CD5348">
        <w:rPr>
          <w:rFonts w:ascii="Consolas" w:eastAsia="Times New Roman" w:hAnsi="Consolas" w:cs="Consolas"/>
          <w:color w:val="000000"/>
          <w:sz w:val="18"/>
          <w:szCs w:val="18"/>
          <w:lang w:val="en-US" w:eastAsia="it-IT"/>
        </w:rPr>
        <w:t xml:space="preserve"> </w:t>
      </w:r>
      <w:r w:rsidRPr="00CD5348">
        <w:rPr>
          <w:rFonts w:ascii="Consolas" w:eastAsia="Times New Roman" w:hAnsi="Consolas" w:cs="Consolas"/>
          <w:color w:val="FF1493"/>
          <w:sz w:val="18"/>
          <w:szCs w:val="18"/>
          <w:bdr w:val="none" w:sz="0" w:space="0" w:color="auto" w:frame="1"/>
          <w:lang w:val="en-US" w:eastAsia="it-IT"/>
        </w:rPr>
        <w:t>abs</w:t>
      </w:r>
      <w:r w:rsidRPr="00CD5348">
        <w:rPr>
          <w:rFonts w:ascii="Consolas" w:eastAsia="Times New Roman" w:hAnsi="Consolas" w:cs="Consolas"/>
          <w:color w:val="000000"/>
          <w:sz w:val="18"/>
          <w:szCs w:val="18"/>
          <w:bdr w:val="none" w:sz="0" w:space="0" w:color="auto" w:frame="1"/>
          <w:lang w:val="en-US" w:eastAsia="it-IT"/>
        </w:rPr>
        <w:t>(</w:t>
      </w:r>
      <w:r w:rsidRPr="00CD5348">
        <w:rPr>
          <w:rFonts w:ascii="Consolas" w:eastAsia="Times New Roman" w:hAnsi="Consolas" w:cs="Consolas"/>
          <w:color w:val="FF1493"/>
          <w:sz w:val="18"/>
          <w:szCs w:val="18"/>
          <w:bdr w:val="none" w:sz="0" w:space="0" w:color="auto" w:frame="1"/>
          <w:lang w:val="en-US" w:eastAsia="it-IT"/>
        </w:rPr>
        <w:t>locals</w:t>
      </w:r>
      <w:proofErr w:type="gramStart"/>
      <w:r w:rsidRPr="00CD5348">
        <w:rPr>
          <w:rFonts w:ascii="Consolas" w:eastAsia="Times New Roman" w:hAnsi="Consolas" w:cs="Consolas"/>
          <w:color w:val="000000"/>
          <w:sz w:val="18"/>
          <w:szCs w:val="18"/>
          <w:bdr w:val="none" w:sz="0" w:space="0" w:color="auto" w:frame="1"/>
          <w:lang w:val="en-US" w:eastAsia="it-IT"/>
        </w:rPr>
        <w:t>()[</w:t>
      </w:r>
      <w:proofErr w:type="gramEnd"/>
      <w:r w:rsidRPr="00CD5348">
        <w:rPr>
          <w:rFonts w:ascii="Consolas" w:eastAsia="Times New Roman" w:hAnsi="Consolas" w:cs="Consolas"/>
          <w:color w:val="000000"/>
          <w:sz w:val="18"/>
          <w:szCs w:val="18"/>
          <w:bdr w:val="none" w:sz="0" w:space="0" w:color="auto" w:frame="1"/>
          <w:lang w:val="en-US" w:eastAsia="it-IT"/>
        </w:rPr>
        <w:t>ticker][</w:t>
      </w:r>
      <w:r w:rsidRPr="00CD5348">
        <w:rPr>
          <w:rFonts w:ascii="Consolas" w:eastAsia="Times New Roman" w:hAnsi="Consolas" w:cs="Consolas"/>
          <w:color w:val="0000FF"/>
          <w:sz w:val="18"/>
          <w:szCs w:val="18"/>
          <w:bdr w:val="none" w:sz="0" w:space="0" w:color="auto" w:frame="1"/>
          <w:lang w:val="en-US" w:eastAsia="it-IT"/>
        </w:rPr>
        <w:t>'Return'</w:t>
      </w:r>
      <w:r w:rsidRPr="00CD5348">
        <w:rPr>
          <w:rFonts w:ascii="Consolas" w:eastAsia="Times New Roman" w:hAnsi="Consolas" w:cs="Consolas"/>
          <w:color w:val="000000"/>
          <w:sz w:val="18"/>
          <w:szCs w:val="18"/>
          <w:bdr w:val="none" w:sz="0" w:space="0" w:color="auto" w:frame="1"/>
          <w:lang w:val="en-US" w:eastAsia="it-IT"/>
        </w:rPr>
        <w:t xml:space="preserve">]) &gt; </w:t>
      </w:r>
      <w:proofErr w:type="spellStart"/>
      <w:r w:rsidRPr="00CD5348">
        <w:rPr>
          <w:rFonts w:ascii="Consolas" w:eastAsia="Times New Roman" w:hAnsi="Consolas" w:cs="Consolas"/>
          <w:color w:val="000000"/>
          <w:sz w:val="18"/>
          <w:szCs w:val="18"/>
          <w:bdr w:val="none" w:sz="0" w:space="0" w:color="auto" w:frame="1"/>
          <w:lang w:val="en-US" w:eastAsia="it-IT"/>
        </w:rPr>
        <w:t>outliers_threshold</w:t>
      </w:r>
      <w:proofErr w:type="spellEnd"/>
    </w:p>
    <w:p w14:paraId="0F41B94D"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num_outliers</w:t>
      </w:r>
      <w:proofErr w:type="spellEnd"/>
      <w:r w:rsidRPr="00CD5348">
        <w:rPr>
          <w:rFonts w:ascii="Consolas" w:eastAsia="Times New Roman" w:hAnsi="Consolas" w:cs="Consolas"/>
          <w:color w:val="000000"/>
          <w:sz w:val="18"/>
          <w:szCs w:val="18"/>
          <w:bdr w:val="none" w:sz="0" w:space="0" w:color="auto" w:frame="1"/>
          <w:lang w:eastAsia="it-IT"/>
        </w:rPr>
        <w:t xml:space="preserve"> </w:t>
      </w:r>
      <w:r w:rsidRPr="00CD5348">
        <w:rPr>
          <w:rFonts w:ascii="Consolas" w:eastAsia="Times New Roman" w:hAnsi="Consolas" w:cs="Consolas"/>
          <w:b/>
          <w:bCs/>
          <w:color w:val="006699"/>
          <w:sz w:val="18"/>
          <w:szCs w:val="18"/>
          <w:bdr w:val="none" w:sz="0" w:space="0" w:color="auto" w:frame="1"/>
          <w:lang w:eastAsia="it-IT"/>
        </w:rPr>
        <w:t>=</w:t>
      </w:r>
      <w:r w:rsidRPr="00CD5348">
        <w:rPr>
          <w:rFonts w:ascii="Consolas" w:eastAsia="Times New Roman" w:hAnsi="Consolas" w:cs="Consolas"/>
          <w:color w:val="000000"/>
          <w:sz w:val="18"/>
          <w:szCs w:val="18"/>
          <w:lang w:eastAsia="it-IT"/>
        </w:rPr>
        <w:t xml:space="preserve"> </w:t>
      </w:r>
      <w:proofErr w:type="spellStart"/>
      <w:proofErr w:type="gramStart"/>
      <w:r w:rsidRPr="00CD5348">
        <w:rPr>
          <w:rFonts w:ascii="Consolas" w:eastAsia="Times New Roman" w:hAnsi="Consolas" w:cs="Consolas"/>
          <w:color w:val="000000"/>
          <w:sz w:val="18"/>
          <w:szCs w:val="18"/>
          <w:bdr w:val="none" w:sz="0" w:space="0" w:color="auto" w:frame="1"/>
          <w:lang w:eastAsia="it-IT"/>
        </w:rPr>
        <w:t>outliers.</w:t>
      </w:r>
      <w:r w:rsidRPr="00CD5348">
        <w:rPr>
          <w:rFonts w:ascii="Consolas" w:eastAsia="Times New Roman" w:hAnsi="Consolas" w:cs="Consolas"/>
          <w:color w:val="FF1493"/>
          <w:sz w:val="18"/>
          <w:szCs w:val="18"/>
          <w:bdr w:val="none" w:sz="0" w:space="0" w:color="auto" w:frame="1"/>
          <w:lang w:eastAsia="it-IT"/>
        </w:rPr>
        <w:t>sum</w:t>
      </w:r>
      <w:proofErr w:type="spellEnd"/>
      <w:r w:rsidRPr="00CD5348">
        <w:rPr>
          <w:rFonts w:ascii="Consolas" w:eastAsia="Times New Roman" w:hAnsi="Consolas" w:cs="Consolas"/>
          <w:color w:val="000000"/>
          <w:sz w:val="18"/>
          <w:szCs w:val="18"/>
          <w:bdr w:val="none" w:sz="0" w:space="0" w:color="auto" w:frame="1"/>
          <w:lang w:eastAsia="it-IT"/>
        </w:rPr>
        <w:t>(</w:t>
      </w:r>
      <w:proofErr w:type="gramEnd"/>
      <w:r w:rsidRPr="00CD5348">
        <w:rPr>
          <w:rFonts w:ascii="Consolas" w:eastAsia="Times New Roman" w:hAnsi="Consolas" w:cs="Consolas"/>
          <w:color w:val="000000"/>
          <w:sz w:val="18"/>
          <w:szCs w:val="18"/>
          <w:bdr w:val="none" w:sz="0" w:space="0" w:color="auto" w:frame="1"/>
          <w:lang w:eastAsia="it-IT"/>
        </w:rPr>
        <w:t>)</w:t>
      </w:r>
    </w:p>
    <w:p w14:paraId="676E6901"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w:t>
      </w:r>
    </w:p>
    <w:p w14:paraId="11BF47BF"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xml:space="preserve">        </w:t>
      </w:r>
      <w:r w:rsidRPr="00CD5348">
        <w:rPr>
          <w:rFonts w:ascii="Consolas" w:eastAsia="Times New Roman" w:hAnsi="Consolas" w:cs="Consolas"/>
          <w:color w:val="008200"/>
          <w:sz w:val="18"/>
          <w:szCs w:val="18"/>
          <w:bdr w:val="none" w:sz="0" w:space="0" w:color="auto" w:frame="1"/>
          <w:lang w:eastAsia="it-IT"/>
        </w:rPr>
        <w:t xml:space="preserve"># </w:t>
      </w:r>
      <w:proofErr w:type="spellStart"/>
      <w:r w:rsidRPr="00CD5348">
        <w:rPr>
          <w:rFonts w:ascii="Consolas" w:eastAsia="Times New Roman" w:hAnsi="Consolas" w:cs="Consolas"/>
          <w:color w:val="008200"/>
          <w:sz w:val="18"/>
          <w:szCs w:val="18"/>
          <w:bdr w:val="none" w:sz="0" w:space="0" w:color="auto" w:frame="1"/>
          <w:lang w:eastAsia="it-IT"/>
        </w:rPr>
        <w:t>Remove</w:t>
      </w:r>
      <w:proofErr w:type="spellEnd"/>
      <w:r w:rsidRPr="00CD5348">
        <w:rPr>
          <w:rFonts w:ascii="Consolas" w:eastAsia="Times New Roman" w:hAnsi="Consolas" w:cs="Consolas"/>
          <w:color w:val="008200"/>
          <w:sz w:val="18"/>
          <w:szCs w:val="18"/>
          <w:bdr w:val="none" w:sz="0" w:space="0" w:color="auto" w:frame="1"/>
          <w:lang w:eastAsia="it-IT"/>
        </w:rPr>
        <w:t xml:space="preserve"> tickers with multiple </w:t>
      </w:r>
      <w:proofErr w:type="spellStart"/>
      <w:r w:rsidRPr="00CD5348">
        <w:rPr>
          <w:rFonts w:ascii="Consolas" w:eastAsia="Times New Roman" w:hAnsi="Consolas" w:cs="Consolas"/>
          <w:color w:val="008200"/>
          <w:sz w:val="18"/>
          <w:szCs w:val="18"/>
          <w:bdr w:val="none" w:sz="0" w:space="0" w:color="auto" w:frame="1"/>
          <w:lang w:eastAsia="it-IT"/>
        </w:rPr>
        <w:t>outliers</w:t>
      </w:r>
      <w:proofErr w:type="spellEnd"/>
    </w:p>
    <w:p w14:paraId="723031F1"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xml:space="preserve">        </w:t>
      </w:r>
      <w:proofErr w:type="spellStart"/>
      <w:r w:rsidRPr="00CD5348">
        <w:rPr>
          <w:rFonts w:ascii="Consolas" w:eastAsia="Times New Roman" w:hAnsi="Consolas" w:cs="Consolas"/>
          <w:b/>
          <w:bCs/>
          <w:color w:val="006699"/>
          <w:sz w:val="18"/>
          <w:szCs w:val="18"/>
          <w:bdr w:val="none" w:sz="0" w:space="0" w:color="auto" w:frame="1"/>
          <w:lang w:eastAsia="it-IT"/>
        </w:rPr>
        <w:t>if</w:t>
      </w:r>
      <w:proofErr w:type="spellEnd"/>
      <w:r w:rsidRPr="00CD5348">
        <w:rPr>
          <w:rFonts w:ascii="Consolas" w:eastAsia="Times New Roman" w:hAnsi="Consolas" w:cs="Consolas"/>
          <w:color w:val="000000"/>
          <w:sz w:val="18"/>
          <w:szCs w:val="18"/>
          <w:lang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num_outliers</w:t>
      </w:r>
      <w:proofErr w:type="spellEnd"/>
      <w:r w:rsidRPr="00CD5348">
        <w:rPr>
          <w:rFonts w:ascii="Consolas" w:eastAsia="Times New Roman" w:hAnsi="Consolas" w:cs="Consolas"/>
          <w:color w:val="000000"/>
          <w:sz w:val="18"/>
          <w:szCs w:val="18"/>
          <w:bdr w:val="none" w:sz="0" w:space="0" w:color="auto" w:frame="1"/>
          <w:lang w:eastAsia="it-IT"/>
        </w:rPr>
        <w:t xml:space="preserve"> &gt; </w:t>
      </w:r>
      <w:r w:rsidRPr="00CD5348">
        <w:rPr>
          <w:rFonts w:ascii="Consolas" w:eastAsia="Times New Roman" w:hAnsi="Consolas" w:cs="Consolas"/>
          <w:color w:val="009900"/>
          <w:sz w:val="18"/>
          <w:szCs w:val="18"/>
          <w:bdr w:val="none" w:sz="0" w:space="0" w:color="auto" w:frame="1"/>
          <w:lang w:eastAsia="it-IT"/>
        </w:rPr>
        <w:t>1</w:t>
      </w:r>
      <w:r w:rsidRPr="00CD5348">
        <w:rPr>
          <w:rFonts w:ascii="Consolas" w:eastAsia="Times New Roman" w:hAnsi="Consolas" w:cs="Consolas"/>
          <w:color w:val="000000"/>
          <w:sz w:val="18"/>
          <w:szCs w:val="18"/>
          <w:bdr w:val="none" w:sz="0" w:space="0" w:color="auto" w:frame="1"/>
          <w:lang w:eastAsia="it-IT"/>
        </w:rPr>
        <w:t>:</w:t>
      </w:r>
    </w:p>
    <w:p w14:paraId="3DF8D64C"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xml:space="preserve">            </w:t>
      </w:r>
      <w:proofErr w:type="spellStart"/>
      <w:proofErr w:type="gramStart"/>
      <w:r w:rsidRPr="00CD5348">
        <w:rPr>
          <w:rFonts w:ascii="Consolas" w:eastAsia="Times New Roman" w:hAnsi="Consolas" w:cs="Consolas"/>
          <w:color w:val="000000"/>
          <w:sz w:val="18"/>
          <w:szCs w:val="18"/>
          <w:bdr w:val="none" w:sz="0" w:space="0" w:color="auto" w:frame="1"/>
          <w:lang w:eastAsia="it-IT"/>
        </w:rPr>
        <w:t>tickers.remove</w:t>
      </w:r>
      <w:proofErr w:type="spellEnd"/>
      <w:proofErr w:type="gramEnd"/>
      <w:r w:rsidRPr="00CD5348">
        <w:rPr>
          <w:rFonts w:ascii="Consolas" w:eastAsia="Times New Roman" w:hAnsi="Consolas" w:cs="Consolas"/>
          <w:color w:val="000000"/>
          <w:sz w:val="18"/>
          <w:szCs w:val="18"/>
          <w:bdr w:val="none" w:sz="0" w:space="0" w:color="auto" w:frame="1"/>
          <w:lang w:eastAsia="it-IT"/>
        </w:rPr>
        <w:t>(ticker)</w:t>
      </w:r>
    </w:p>
    <w:p w14:paraId="0E42033F"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eastAsia="it-IT"/>
        </w:rPr>
        <w:t>            </w:t>
      </w:r>
    </w:p>
    <w:p w14:paraId="15832F01"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color w:val="008200"/>
          <w:sz w:val="18"/>
          <w:szCs w:val="18"/>
          <w:bdr w:val="none" w:sz="0" w:space="0" w:color="auto" w:frame="1"/>
          <w:lang w:val="en-US" w:eastAsia="it-IT"/>
        </w:rPr>
        <w:t xml:space="preserve"># </w:t>
      </w:r>
      <w:proofErr w:type="spellStart"/>
      <w:r w:rsidRPr="00CD5348">
        <w:rPr>
          <w:rFonts w:ascii="Consolas" w:eastAsia="Times New Roman" w:hAnsi="Consolas" w:cs="Consolas"/>
          <w:color w:val="008200"/>
          <w:sz w:val="18"/>
          <w:szCs w:val="18"/>
          <w:bdr w:val="none" w:sz="0" w:space="0" w:color="auto" w:frame="1"/>
          <w:lang w:val="en-US" w:eastAsia="it-IT"/>
        </w:rPr>
        <w:t>Winsorize</w:t>
      </w:r>
      <w:proofErr w:type="spellEnd"/>
      <w:r w:rsidRPr="00CD5348">
        <w:rPr>
          <w:rFonts w:ascii="Consolas" w:eastAsia="Times New Roman" w:hAnsi="Consolas" w:cs="Consolas"/>
          <w:color w:val="008200"/>
          <w:sz w:val="18"/>
          <w:szCs w:val="18"/>
          <w:bdr w:val="none" w:sz="0" w:space="0" w:color="auto" w:frame="1"/>
          <w:lang w:val="en-US" w:eastAsia="it-IT"/>
        </w:rPr>
        <w:t xml:space="preserve"> time series with one outlier</w:t>
      </w:r>
    </w:p>
    <w:p w14:paraId="64AEE5CB"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spellStart"/>
      <w:r w:rsidRPr="00CD5348">
        <w:rPr>
          <w:rFonts w:ascii="Consolas" w:eastAsia="Times New Roman" w:hAnsi="Consolas" w:cs="Consolas"/>
          <w:b/>
          <w:bCs/>
          <w:color w:val="006699"/>
          <w:sz w:val="18"/>
          <w:szCs w:val="18"/>
          <w:bdr w:val="none" w:sz="0" w:space="0" w:color="auto" w:frame="1"/>
          <w:lang w:eastAsia="it-IT"/>
        </w:rPr>
        <w:t>elif</w:t>
      </w:r>
      <w:proofErr w:type="spellEnd"/>
      <w:r w:rsidRPr="00CD5348">
        <w:rPr>
          <w:rFonts w:ascii="Consolas" w:eastAsia="Times New Roman" w:hAnsi="Consolas" w:cs="Consolas"/>
          <w:color w:val="000000"/>
          <w:sz w:val="18"/>
          <w:szCs w:val="18"/>
          <w:lang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num_outliers</w:t>
      </w:r>
      <w:proofErr w:type="spellEnd"/>
      <w:r w:rsidRPr="00CD5348">
        <w:rPr>
          <w:rFonts w:ascii="Consolas" w:eastAsia="Times New Roman" w:hAnsi="Consolas" w:cs="Consolas"/>
          <w:color w:val="000000"/>
          <w:sz w:val="18"/>
          <w:szCs w:val="18"/>
          <w:bdr w:val="none" w:sz="0" w:space="0" w:color="auto" w:frame="1"/>
          <w:lang w:eastAsia="it-IT"/>
        </w:rPr>
        <w:t xml:space="preserve"> </w:t>
      </w:r>
      <w:r w:rsidRPr="00CD5348">
        <w:rPr>
          <w:rFonts w:ascii="Consolas" w:eastAsia="Times New Roman" w:hAnsi="Consolas" w:cs="Consolas"/>
          <w:b/>
          <w:bCs/>
          <w:color w:val="006699"/>
          <w:sz w:val="18"/>
          <w:szCs w:val="18"/>
          <w:bdr w:val="none" w:sz="0" w:space="0" w:color="auto" w:frame="1"/>
          <w:lang w:eastAsia="it-IT"/>
        </w:rPr>
        <w:t>==</w:t>
      </w:r>
      <w:r w:rsidRPr="00CD5348">
        <w:rPr>
          <w:rFonts w:ascii="Consolas" w:eastAsia="Times New Roman" w:hAnsi="Consolas" w:cs="Consolas"/>
          <w:color w:val="000000"/>
          <w:sz w:val="18"/>
          <w:szCs w:val="18"/>
          <w:lang w:eastAsia="it-IT"/>
        </w:rPr>
        <w:t xml:space="preserve"> </w:t>
      </w:r>
      <w:r w:rsidRPr="00CD5348">
        <w:rPr>
          <w:rFonts w:ascii="Consolas" w:eastAsia="Times New Roman" w:hAnsi="Consolas" w:cs="Consolas"/>
          <w:color w:val="009900"/>
          <w:sz w:val="18"/>
          <w:szCs w:val="18"/>
          <w:bdr w:val="none" w:sz="0" w:space="0" w:color="auto" w:frame="1"/>
          <w:lang w:eastAsia="it-IT"/>
        </w:rPr>
        <w:t>1</w:t>
      </w:r>
      <w:r w:rsidRPr="00CD5348">
        <w:rPr>
          <w:rFonts w:ascii="Consolas" w:eastAsia="Times New Roman" w:hAnsi="Consolas" w:cs="Consolas"/>
          <w:color w:val="000000"/>
          <w:sz w:val="18"/>
          <w:szCs w:val="18"/>
          <w:bdr w:val="none" w:sz="0" w:space="0" w:color="auto" w:frame="1"/>
          <w:lang w:eastAsia="it-IT"/>
        </w:rPr>
        <w:t>:</w:t>
      </w:r>
    </w:p>
    <w:p w14:paraId="24B291F0"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spellStart"/>
      <w:r w:rsidRPr="00CD5348">
        <w:rPr>
          <w:rFonts w:ascii="Consolas" w:eastAsia="Times New Roman" w:hAnsi="Consolas" w:cs="Consolas"/>
          <w:color w:val="000000"/>
          <w:sz w:val="18"/>
          <w:szCs w:val="18"/>
          <w:bdr w:val="none" w:sz="0" w:space="0" w:color="auto" w:frame="1"/>
          <w:lang w:val="en-US" w:eastAsia="it-IT"/>
        </w:rPr>
        <w:t>winsorized_close</w:t>
      </w:r>
      <w:proofErr w:type="spellEnd"/>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b/>
          <w:bCs/>
          <w:color w:val="006699"/>
          <w:sz w:val="18"/>
          <w:szCs w:val="18"/>
          <w:bdr w:val="none" w:sz="0" w:space="0" w:color="auto" w:frame="1"/>
          <w:lang w:val="en-US" w:eastAsia="it-IT"/>
        </w:rPr>
        <w:t>=</w:t>
      </w:r>
      <w:r w:rsidRPr="00CD5348">
        <w:rPr>
          <w:rFonts w:ascii="Consolas" w:eastAsia="Times New Roman" w:hAnsi="Consolas" w:cs="Consolas"/>
          <w:color w:val="000000"/>
          <w:sz w:val="18"/>
          <w:szCs w:val="18"/>
          <w:lang w:val="en-US" w:eastAsia="it-IT"/>
        </w:rPr>
        <w:t xml:space="preserve"> </w:t>
      </w:r>
      <w:proofErr w:type="spellStart"/>
      <w:r w:rsidRPr="00CD5348">
        <w:rPr>
          <w:rFonts w:ascii="Consolas" w:eastAsia="Times New Roman" w:hAnsi="Consolas" w:cs="Consolas"/>
          <w:color w:val="000000"/>
          <w:sz w:val="18"/>
          <w:szCs w:val="18"/>
          <w:bdr w:val="none" w:sz="0" w:space="0" w:color="auto" w:frame="1"/>
          <w:lang w:val="en-US" w:eastAsia="it-IT"/>
        </w:rPr>
        <w:t>winsorize</w:t>
      </w:r>
      <w:proofErr w:type="spellEnd"/>
      <w:r w:rsidRPr="00CD5348">
        <w:rPr>
          <w:rFonts w:ascii="Consolas" w:eastAsia="Times New Roman" w:hAnsi="Consolas" w:cs="Consolas"/>
          <w:color w:val="000000"/>
          <w:sz w:val="18"/>
          <w:szCs w:val="18"/>
          <w:bdr w:val="none" w:sz="0" w:space="0" w:color="auto" w:frame="1"/>
          <w:lang w:val="en-US" w:eastAsia="it-IT"/>
        </w:rPr>
        <w:t>(</w:t>
      </w:r>
      <w:r w:rsidRPr="00CD5348">
        <w:rPr>
          <w:rFonts w:ascii="Consolas" w:eastAsia="Times New Roman" w:hAnsi="Consolas" w:cs="Consolas"/>
          <w:color w:val="FF1493"/>
          <w:sz w:val="18"/>
          <w:szCs w:val="18"/>
          <w:bdr w:val="none" w:sz="0" w:space="0" w:color="auto" w:frame="1"/>
          <w:lang w:val="en-US" w:eastAsia="it-IT"/>
        </w:rPr>
        <w:t>locals</w:t>
      </w:r>
      <w:proofErr w:type="gramStart"/>
      <w:r w:rsidRPr="00CD5348">
        <w:rPr>
          <w:rFonts w:ascii="Consolas" w:eastAsia="Times New Roman" w:hAnsi="Consolas" w:cs="Consolas"/>
          <w:color w:val="000000"/>
          <w:sz w:val="18"/>
          <w:szCs w:val="18"/>
          <w:bdr w:val="none" w:sz="0" w:space="0" w:color="auto" w:frame="1"/>
          <w:lang w:val="en-US" w:eastAsia="it-IT"/>
        </w:rPr>
        <w:t>()[</w:t>
      </w:r>
      <w:proofErr w:type="gramEnd"/>
      <w:r w:rsidRPr="00CD5348">
        <w:rPr>
          <w:rFonts w:ascii="Consolas" w:eastAsia="Times New Roman" w:hAnsi="Consolas" w:cs="Consolas"/>
          <w:color w:val="000000"/>
          <w:sz w:val="18"/>
          <w:szCs w:val="18"/>
          <w:bdr w:val="none" w:sz="0" w:space="0" w:color="auto" w:frame="1"/>
          <w:lang w:val="en-US" w:eastAsia="it-IT"/>
        </w:rPr>
        <w:t>ticker][</w:t>
      </w:r>
      <w:r w:rsidRPr="00CD5348">
        <w:rPr>
          <w:rFonts w:ascii="Consolas" w:eastAsia="Times New Roman" w:hAnsi="Consolas" w:cs="Consolas"/>
          <w:color w:val="0000FF"/>
          <w:sz w:val="18"/>
          <w:szCs w:val="18"/>
          <w:bdr w:val="none" w:sz="0" w:space="0" w:color="auto" w:frame="1"/>
          <w:lang w:val="en-US" w:eastAsia="it-IT"/>
        </w:rPr>
        <w:t>'Close'</w:t>
      </w:r>
      <w:r w:rsidRPr="00CD5348">
        <w:rPr>
          <w:rFonts w:ascii="Consolas" w:eastAsia="Times New Roman" w:hAnsi="Consolas" w:cs="Consolas"/>
          <w:color w:val="000000"/>
          <w:sz w:val="18"/>
          <w:szCs w:val="18"/>
          <w:bdr w:val="none" w:sz="0" w:space="0" w:color="auto" w:frame="1"/>
          <w:lang w:val="en-US" w:eastAsia="it-IT"/>
        </w:rPr>
        <w:t>], limits</w:t>
      </w:r>
      <w:r w:rsidRPr="00CD5348">
        <w:rPr>
          <w:rFonts w:ascii="Consolas" w:eastAsia="Times New Roman" w:hAnsi="Consolas" w:cs="Consolas"/>
          <w:b/>
          <w:bCs/>
          <w:color w:val="006699"/>
          <w:sz w:val="18"/>
          <w:szCs w:val="18"/>
          <w:bdr w:val="none" w:sz="0" w:space="0" w:color="auto" w:frame="1"/>
          <w:lang w:val="en-US" w:eastAsia="it-IT"/>
        </w:rPr>
        <w:t>=</w:t>
      </w:r>
      <w:r w:rsidRPr="00CD5348">
        <w:rPr>
          <w:rFonts w:ascii="Consolas" w:eastAsia="Times New Roman" w:hAnsi="Consolas" w:cs="Consolas"/>
          <w:color w:val="000000"/>
          <w:sz w:val="18"/>
          <w:szCs w:val="18"/>
          <w:bdr w:val="none" w:sz="0" w:space="0" w:color="auto" w:frame="1"/>
          <w:lang w:val="en-US" w:eastAsia="it-IT"/>
        </w:rPr>
        <w:t>[</w:t>
      </w:r>
      <w:r w:rsidRPr="00CD5348">
        <w:rPr>
          <w:rFonts w:ascii="Consolas" w:eastAsia="Times New Roman" w:hAnsi="Consolas" w:cs="Consolas"/>
          <w:color w:val="009900"/>
          <w:sz w:val="18"/>
          <w:szCs w:val="18"/>
          <w:bdr w:val="none" w:sz="0" w:space="0" w:color="auto" w:frame="1"/>
          <w:lang w:val="en-US" w:eastAsia="it-IT"/>
        </w:rPr>
        <w:t>0.1</w:t>
      </w:r>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color w:val="009900"/>
          <w:sz w:val="18"/>
          <w:szCs w:val="18"/>
          <w:bdr w:val="none" w:sz="0" w:space="0" w:color="auto" w:frame="1"/>
          <w:lang w:val="en-US" w:eastAsia="it-IT"/>
        </w:rPr>
        <w:t>0.1</w:t>
      </w:r>
      <w:r w:rsidRPr="00CD5348">
        <w:rPr>
          <w:rFonts w:ascii="Consolas" w:eastAsia="Times New Roman" w:hAnsi="Consolas" w:cs="Consolas"/>
          <w:color w:val="000000"/>
          <w:sz w:val="18"/>
          <w:szCs w:val="18"/>
          <w:bdr w:val="none" w:sz="0" w:space="0" w:color="auto" w:frame="1"/>
          <w:lang w:val="en-US" w:eastAsia="it-IT"/>
        </w:rPr>
        <w:t>])            </w:t>
      </w:r>
    </w:p>
    <w:p w14:paraId="71955AF5"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outlier_index</w:t>
      </w:r>
      <w:proofErr w:type="spellEnd"/>
      <w:r w:rsidRPr="00CD5348">
        <w:rPr>
          <w:rFonts w:ascii="Consolas" w:eastAsia="Times New Roman" w:hAnsi="Consolas" w:cs="Consolas"/>
          <w:color w:val="000000"/>
          <w:sz w:val="18"/>
          <w:szCs w:val="18"/>
          <w:bdr w:val="none" w:sz="0" w:space="0" w:color="auto" w:frame="1"/>
          <w:lang w:eastAsia="it-IT"/>
        </w:rPr>
        <w:t xml:space="preserve"> </w:t>
      </w:r>
      <w:r w:rsidRPr="00CD5348">
        <w:rPr>
          <w:rFonts w:ascii="Consolas" w:eastAsia="Times New Roman" w:hAnsi="Consolas" w:cs="Consolas"/>
          <w:b/>
          <w:bCs/>
          <w:color w:val="006699"/>
          <w:sz w:val="18"/>
          <w:szCs w:val="18"/>
          <w:bdr w:val="none" w:sz="0" w:space="0" w:color="auto" w:frame="1"/>
          <w:lang w:eastAsia="it-IT"/>
        </w:rPr>
        <w:t>=</w:t>
      </w:r>
      <w:r w:rsidRPr="00CD5348">
        <w:rPr>
          <w:rFonts w:ascii="Consolas" w:eastAsia="Times New Roman" w:hAnsi="Consolas" w:cs="Consolas"/>
          <w:color w:val="000000"/>
          <w:sz w:val="18"/>
          <w:szCs w:val="18"/>
          <w:lang w:eastAsia="it-IT"/>
        </w:rPr>
        <w:t xml:space="preserve"> </w:t>
      </w:r>
      <w:proofErr w:type="spellStart"/>
      <w:proofErr w:type="gramStart"/>
      <w:r w:rsidRPr="00CD5348">
        <w:rPr>
          <w:rFonts w:ascii="Consolas" w:eastAsia="Times New Roman" w:hAnsi="Consolas" w:cs="Consolas"/>
          <w:color w:val="000000"/>
          <w:sz w:val="18"/>
          <w:szCs w:val="18"/>
          <w:bdr w:val="none" w:sz="0" w:space="0" w:color="auto" w:frame="1"/>
          <w:lang w:eastAsia="it-IT"/>
        </w:rPr>
        <w:t>outliers.idxmax</w:t>
      </w:r>
      <w:proofErr w:type="spellEnd"/>
      <w:proofErr w:type="gramEnd"/>
      <w:r w:rsidRPr="00CD5348">
        <w:rPr>
          <w:rFonts w:ascii="Consolas" w:eastAsia="Times New Roman" w:hAnsi="Consolas" w:cs="Consolas"/>
          <w:color w:val="000000"/>
          <w:sz w:val="18"/>
          <w:szCs w:val="18"/>
          <w:bdr w:val="none" w:sz="0" w:space="0" w:color="auto" w:frame="1"/>
          <w:lang w:eastAsia="it-IT"/>
        </w:rPr>
        <w:t>()</w:t>
      </w:r>
    </w:p>
    <w:p w14:paraId="09CF60BE"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color w:val="FF1493"/>
          <w:sz w:val="18"/>
          <w:szCs w:val="18"/>
          <w:bdr w:val="none" w:sz="0" w:space="0" w:color="auto" w:frame="1"/>
          <w:lang w:val="en-US" w:eastAsia="it-IT"/>
        </w:rPr>
        <w:t>locals</w:t>
      </w:r>
      <w:proofErr w:type="gramStart"/>
      <w:r w:rsidRPr="00CD5348">
        <w:rPr>
          <w:rFonts w:ascii="Consolas" w:eastAsia="Times New Roman" w:hAnsi="Consolas" w:cs="Consolas"/>
          <w:color w:val="000000"/>
          <w:sz w:val="18"/>
          <w:szCs w:val="18"/>
          <w:bdr w:val="none" w:sz="0" w:space="0" w:color="auto" w:frame="1"/>
          <w:lang w:val="en-US" w:eastAsia="it-IT"/>
        </w:rPr>
        <w:t>()[</w:t>
      </w:r>
      <w:proofErr w:type="gramEnd"/>
      <w:r w:rsidRPr="00CD5348">
        <w:rPr>
          <w:rFonts w:ascii="Consolas" w:eastAsia="Times New Roman" w:hAnsi="Consolas" w:cs="Consolas"/>
          <w:color w:val="000000"/>
          <w:sz w:val="18"/>
          <w:szCs w:val="18"/>
          <w:bdr w:val="none" w:sz="0" w:space="0" w:color="auto" w:frame="1"/>
          <w:lang w:val="en-US" w:eastAsia="it-IT"/>
        </w:rPr>
        <w:t>ticker].loc[</w:t>
      </w:r>
      <w:proofErr w:type="spellStart"/>
      <w:r w:rsidRPr="00CD5348">
        <w:rPr>
          <w:rFonts w:ascii="Consolas" w:eastAsia="Times New Roman" w:hAnsi="Consolas" w:cs="Consolas"/>
          <w:color w:val="000000"/>
          <w:sz w:val="18"/>
          <w:szCs w:val="18"/>
          <w:bdr w:val="none" w:sz="0" w:space="0" w:color="auto" w:frame="1"/>
          <w:lang w:val="en-US" w:eastAsia="it-IT"/>
        </w:rPr>
        <w:t>outlier_index</w:t>
      </w:r>
      <w:proofErr w:type="spellEnd"/>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color w:val="0000FF"/>
          <w:sz w:val="18"/>
          <w:szCs w:val="18"/>
          <w:bdr w:val="none" w:sz="0" w:space="0" w:color="auto" w:frame="1"/>
          <w:lang w:val="en-US" w:eastAsia="it-IT"/>
        </w:rPr>
        <w:t>'Close'</w:t>
      </w:r>
      <w:r w:rsidRPr="00CD5348">
        <w:rPr>
          <w:rFonts w:ascii="Consolas" w:eastAsia="Times New Roman" w:hAnsi="Consolas" w:cs="Consolas"/>
          <w:color w:val="000000"/>
          <w:sz w:val="18"/>
          <w:szCs w:val="18"/>
          <w:bdr w:val="none" w:sz="0" w:space="0" w:color="auto" w:frame="1"/>
          <w:lang w:val="en-US" w:eastAsia="it-IT"/>
        </w:rPr>
        <w:t xml:space="preserve">] </w:t>
      </w:r>
      <w:r w:rsidRPr="00CD5348">
        <w:rPr>
          <w:rFonts w:ascii="Consolas" w:eastAsia="Times New Roman" w:hAnsi="Consolas" w:cs="Consolas"/>
          <w:b/>
          <w:bCs/>
          <w:color w:val="006699"/>
          <w:sz w:val="18"/>
          <w:szCs w:val="18"/>
          <w:bdr w:val="none" w:sz="0" w:space="0" w:color="auto" w:frame="1"/>
          <w:lang w:val="en-US" w:eastAsia="it-IT"/>
        </w:rPr>
        <w:t>=</w:t>
      </w:r>
      <w:r w:rsidRPr="00CD5348">
        <w:rPr>
          <w:rFonts w:ascii="Consolas" w:eastAsia="Times New Roman" w:hAnsi="Consolas" w:cs="Consolas"/>
          <w:color w:val="000000"/>
          <w:sz w:val="18"/>
          <w:szCs w:val="18"/>
          <w:lang w:val="en-US" w:eastAsia="it-IT"/>
        </w:rPr>
        <w:t xml:space="preserve"> </w:t>
      </w:r>
      <w:proofErr w:type="spellStart"/>
      <w:r w:rsidRPr="00CD5348">
        <w:rPr>
          <w:rFonts w:ascii="Consolas" w:eastAsia="Times New Roman" w:hAnsi="Consolas" w:cs="Consolas"/>
          <w:color w:val="000000"/>
          <w:sz w:val="18"/>
          <w:szCs w:val="18"/>
          <w:bdr w:val="none" w:sz="0" w:space="0" w:color="auto" w:frame="1"/>
          <w:lang w:val="en-US" w:eastAsia="it-IT"/>
        </w:rPr>
        <w:t>winsorized_close</w:t>
      </w:r>
      <w:proofErr w:type="spellEnd"/>
      <w:r w:rsidRPr="00CD5348">
        <w:rPr>
          <w:rFonts w:ascii="Consolas" w:eastAsia="Times New Roman" w:hAnsi="Consolas" w:cs="Consolas"/>
          <w:color w:val="000000"/>
          <w:sz w:val="18"/>
          <w:szCs w:val="18"/>
          <w:bdr w:val="none" w:sz="0" w:space="0" w:color="auto" w:frame="1"/>
          <w:lang w:val="en-US" w:eastAsia="it-IT"/>
        </w:rPr>
        <w:t>[</w:t>
      </w:r>
      <w:proofErr w:type="spellStart"/>
      <w:r w:rsidRPr="00CD5348">
        <w:rPr>
          <w:rFonts w:ascii="Consolas" w:eastAsia="Times New Roman" w:hAnsi="Consolas" w:cs="Consolas"/>
          <w:color w:val="000000"/>
          <w:sz w:val="18"/>
          <w:szCs w:val="18"/>
          <w:bdr w:val="none" w:sz="0" w:space="0" w:color="auto" w:frame="1"/>
          <w:lang w:val="en-US" w:eastAsia="it-IT"/>
        </w:rPr>
        <w:t>outlier_index</w:t>
      </w:r>
      <w:proofErr w:type="spellEnd"/>
      <w:r w:rsidRPr="00CD5348">
        <w:rPr>
          <w:rFonts w:ascii="Consolas" w:eastAsia="Times New Roman" w:hAnsi="Consolas" w:cs="Consolas"/>
          <w:color w:val="000000"/>
          <w:sz w:val="18"/>
          <w:szCs w:val="18"/>
          <w:bdr w:val="none" w:sz="0" w:space="0" w:color="auto" w:frame="1"/>
          <w:lang w:val="en-US" w:eastAsia="it-IT"/>
        </w:rPr>
        <w:t>]</w:t>
      </w:r>
    </w:p>
    <w:p w14:paraId="73BF16B0" w14:textId="77777777" w:rsidR="00CD5348" w:rsidRPr="00CD534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w:t>
      </w:r>
    </w:p>
    <w:p w14:paraId="04D64A96" w14:textId="77777777" w:rsidR="00CD5348" w:rsidRPr="00CD5348" w:rsidRDefault="00CD5348" w:rsidP="009F3158">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Consolas"/>
          <w:color w:val="000000"/>
          <w:sz w:val="18"/>
          <w:szCs w:val="18"/>
          <w:lang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spellStart"/>
      <w:r w:rsidRPr="00CD5348">
        <w:rPr>
          <w:rFonts w:ascii="Consolas" w:eastAsia="Times New Roman" w:hAnsi="Consolas" w:cs="Consolas"/>
          <w:b/>
          <w:bCs/>
          <w:color w:val="006699"/>
          <w:sz w:val="18"/>
          <w:szCs w:val="18"/>
          <w:bdr w:val="none" w:sz="0" w:space="0" w:color="auto" w:frame="1"/>
          <w:lang w:eastAsia="it-IT"/>
        </w:rPr>
        <w:t>except</w:t>
      </w:r>
      <w:proofErr w:type="spellEnd"/>
      <w:r w:rsidRPr="00CD5348">
        <w:rPr>
          <w:rFonts w:ascii="Consolas" w:eastAsia="Times New Roman" w:hAnsi="Consolas" w:cs="Consolas"/>
          <w:color w:val="000000"/>
          <w:sz w:val="18"/>
          <w:szCs w:val="18"/>
          <w:lang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Exception</w:t>
      </w:r>
      <w:proofErr w:type="spellEnd"/>
      <w:r w:rsidRPr="00CD5348">
        <w:rPr>
          <w:rFonts w:ascii="Consolas" w:eastAsia="Times New Roman" w:hAnsi="Consolas" w:cs="Consolas"/>
          <w:color w:val="000000"/>
          <w:sz w:val="18"/>
          <w:szCs w:val="18"/>
          <w:bdr w:val="none" w:sz="0" w:space="0" w:color="auto" w:frame="1"/>
          <w:lang w:eastAsia="it-IT"/>
        </w:rPr>
        <w:t xml:space="preserve"> </w:t>
      </w:r>
      <w:proofErr w:type="spellStart"/>
      <w:r w:rsidRPr="00CD5348">
        <w:rPr>
          <w:rFonts w:ascii="Consolas" w:eastAsia="Times New Roman" w:hAnsi="Consolas" w:cs="Consolas"/>
          <w:color w:val="000000"/>
          <w:sz w:val="18"/>
          <w:szCs w:val="18"/>
          <w:bdr w:val="none" w:sz="0" w:space="0" w:color="auto" w:frame="1"/>
          <w:lang w:eastAsia="it-IT"/>
        </w:rPr>
        <w:t>as</w:t>
      </w:r>
      <w:proofErr w:type="spellEnd"/>
      <w:r w:rsidRPr="00CD5348">
        <w:rPr>
          <w:rFonts w:ascii="Consolas" w:eastAsia="Times New Roman" w:hAnsi="Consolas" w:cs="Consolas"/>
          <w:color w:val="000000"/>
          <w:sz w:val="18"/>
          <w:szCs w:val="18"/>
          <w:bdr w:val="none" w:sz="0" w:space="0" w:color="auto" w:frame="1"/>
          <w:lang w:eastAsia="it-IT"/>
        </w:rPr>
        <w:t xml:space="preserve"> e:</w:t>
      </w:r>
    </w:p>
    <w:p w14:paraId="744B1B16" w14:textId="2C04350C" w:rsidR="000D132C" w:rsidRPr="009F3158" w:rsidRDefault="00CD5348" w:rsidP="009F3158">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Consolas"/>
          <w:color w:val="000000"/>
          <w:sz w:val="18"/>
          <w:szCs w:val="18"/>
          <w:lang w:val="en-US" w:eastAsia="it-IT"/>
        </w:rPr>
      </w:pPr>
      <w:r w:rsidRPr="00CD5348">
        <w:rPr>
          <w:rFonts w:ascii="Consolas" w:eastAsia="Times New Roman" w:hAnsi="Consolas" w:cs="Consolas"/>
          <w:color w:val="000000"/>
          <w:sz w:val="18"/>
          <w:szCs w:val="18"/>
          <w:bdr w:val="none" w:sz="0" w:space="0" w:color="auto" w:frame="1"/>
          <w:lang w:val="en-US" w:eastAsia="it-IT"/>
        </w:rPr>
        <w:t xml:space="preserve">        </w:t>
      </w:r>
      <w:proofErr w:type="gramStart"/>
      <w:r w:rsidRPr="00CD5348">
        <w:rPr>
          <w:rFonts w:ascii="Consolas" w:eastAsia="Times New Roman" w:hAnsi="Consolas" w:cs="Consolas"/>
          <w:color w:val="FF1493"/>
          <w:sz w:val="18"/>
          <w:szCs w:val="18"/>
          <w:bdr w:val="none" w:sz="0" w:space="0" w:color="auto" w:frame="1"/>
          <w:lang w:val="en-US" w:eastAsia="it-IT"/>
        </w:rPr>
        <w:t>print</w:t>
      </w:r>
      <w:r w:rsidRPr="00CD5348">
        <w:rPr>
          <w:rFonts w:ascii="Consolas" w:eastAsia="Times New Roman" w:hAnsi="Consolas" w:cs="Consolas"/>
          <w:color w:val="000000"/>
          <w:sz w:val="18"/>
          <w:szCs w:val="18"/>
          <w:bdr w:val="none" w:sz="0" w:space="0" w:color="auto" w:frame="1"/>
          <w:lang w:val="en-US" w:eastAsia="it-IT"/>
        </w:rPr>
        <w:t>(</w:t>
      </w:r>
      <w:proofErr w:type="spellStart"/>
      <w:proofErr w:type="gramEnd"/>
      <w:r w:rsidRPr="00CD5348">
        <w:rPr>
          <w:rFonts w:ascii="Consolas" w:eastAsia="Times New Roman" w:hAnsi="Consolas" w:cs="Consolas"/>
          <w:color w:val="000000"/>
          <w:sz w:val="18"/>
          <w:szCs w:val="18"/>
          <w:bdr w:val="none" w:sz="0" w:space="0" w:color="auto" w:frame="1"/>
          <w:lang w:val="en-US" w:eastAsia="it-IT"/>
        </w:rPr>
        <w:t>f</w:t>
      </w:r>
      <w:r w:rsidRPr="00CD5348">
        <w:rPr>
          <w:rFonts w:ascii="Consolas" w:eastAsia="Times New Roman" w:hAnsi="Consolas" w:cs="Consolas"/>
          <w:color w:val="0000FF"/>
          <w:sz w:val="18"/>
          <w:szCs w:val="18"/>
          <w:bdr w:val="none" w:sz="0" w:space="0" w:color="auto" w:frame="1"/>
          <w:lang w:val="en-US" w:eastAsia="it-IT"/>
        </w:rPr>
        <w:t>"Error</w:t>
      </w:r>
      <w:proofErr w:type="spellEnd"/>
      <w:r w:rsidRPr="00CD5348">
        <w:rPr>
          <w:rFonts w:ascii="Consolas" w:eastAsia="Times New Roman" w:hAnsi="Consolas" w:cs="Consolas"/>
          <w:color w:val="0000FF"/>
          <w:sz w:val="18"/>
          <w:szCs w:val="18"/>
          <w:bdr w:val="none" w:sz="0" w:space="0" w:color="auto" w:frame="1"/>
          <w:lang w:val="en-US" w:eastAsia="it-IT"/>
        </w:rPr>
        <w:t xml:space="preserve"> reading {ticker}: {e}"</w:t>
      </w:r>
      <w:r w:rsidRPr="00CD5348">
        <w:rPr>
          <w:rFonts w:ascii="Consolas" w:eastAsia="Times New Roman" w:hAnsi="Consolas" w:cs="Consolas"/>
          <w:color w:val="000000"/>
          <w:sz w:val="18"/>
          <w:szCs w:val="18"/>
          <w:bdr w:val="none" w:sz="0" w:space="0" w:color="auto" w:frame="1"/>
          <w:lang w:val="en-US" w:eastAsia="it-IT"/>
        </w:rPr>
        <w:t>)</w:t>
      </w:r>
    </w:p>
    <w:p w14:paraId="28445251" w14:textId="1BB84D68" w:rsidR="002C4E26" w:rsidRDefault="00857187" w:rsidP="000E07A5">
      <w:pPr>
        <w:spacing w:line="360" w:lineRule="auto"/>
        <w:rPr>
          <w:rFonts w:ascii="Times New Roman" w:hAnsi="Times New Roman" w:cs="Times New Roman"/>
          <w:lang w:val="en-US"/>
        </w:rPr>
      </w:pPr>
      <w:r>
        <w:rPr>
          <w:rFonts w:ascii="Times New Roman" w:hAnsi="Times New Roman" w:cs="Times New Roman"/>
          <w:lang w:val="en-US"/>
        </w:rPr>
        <w:t>Finally, d</w:t>
      </w:r>
      <w:r w:rsidR="00AF4149" w:rsidRPr="00BC3CB1">
        <w:rPr>
          <w:rFonts w:ascii="Times New Roman" w:hAnsi="Times New Roman" w:cs="Times New Roman"/>
          <w:lang w:val="en-US"/>
        </w:rPr>
        <w:t xml:space="preserve">uring the process of training forecasting-oriented models, it is essential to normalize the data using the following formula: </w:t>
      </w:r>
      <w:proofErr w:type="spellStart"/>
      <w:r w:rsidR="00AF4149" w:rsidRPr="00BC3CB1">
        <w:rPr>
          <w:rFonts w:ascii="Times New Roman" w:hAnsi="Times New Roman" w:cs="Times New Roman"/>
          <w:lang w:val="en-US"/>
        </w:rPr>
        <w:t>St_norm</w:t>
      </w:r>
      <w:proofErr w:type="spellEnd"/>
      <w:r w:rsidR="00AF4149" w:rsidRPr="00BC3CB1">
        <w:rPr>
          <w:rFonts w:ascii="Times New Roman" w:hAnsi="Times New Roman" w:cs="Times New Roman"/>
          <w:lang w:val="en-US"/>
        </w:rPr>
        <w:t xml:space="preserve"> = (S</w:t>
      </w:r>
      <w:r w:rsidR="00AF4149" w:rsidRPr="00471D17">
        <w:rPr>
          <w:rFonts w:ascii="Times New Roman" w:hAnsi="Times New Roman" w:cs="Times New Roman"/>
          <w:vertAlign w:val="subscript"/>
          <w:lang w:val="en-US"/>
        </w:rPr>
        <w:t>t</w:t>
      </w:r>
      <w:r w:rsidR="00AF4149" w:rsidRPr="00BC3CB1">
        <w:rPr>
          <w:rFonts w:ascii="Times New Roman" w:hAnsi="Times New Roman" w:cs="Times New Roman"/>
          <w:lang w:val="en-US"/>
        </w:rPr>
        <w:t xml:space="preserve"> - </w:t>
      </w:r>
      <w:r w:rsidR="00AF4149" w:rsidRPr="00AF4149">
        <w:rPr>
          <w:rFonts w:ascii="Times New Roman" w:hAnsi="Times New Roman" w:cs="Times New Roman"/>
        </w:rPr>
        <w:t>μ</w:t>
      </w:r>
      <w:r w:rsidR="00AF4149" w:rsidRPr="00471D17">
        <w:rPr>
          <w:rFonts w:ascii="Times New Roman" w:hAnsi="Times New Roman" w:cs="Times New Roman"/>
          <w:vertAlign w:val="subscript"/>
          <w:lang w:val="en-US"/>
        </w:rPr>
        <w:t>s</w:t>
      </w:r>
      <w:r w:rsidR="00AF4149" w:rsidRPr="00BC3CB1">
        <w:rPr>
          <w:rFonts w:ascii="Times New Roman" w:hAnsi="Times New Roman" w:cs="Times New Roman"/>
          <w:lang w:val="en-US"/>
        </w:rPr>
        <w:t xml:space="preserve">) / </w:t>
      </w:r>
      <w:r w:rsidR="00AF4149" w:rsidRPr="00AF4149">
        <w:rPr>
          <w:rFonts w:ascii="Times New Roman" w:hAnsi="Times New Roman" w:cs="Times New Roman"/>
        </w:rPr>
        <w:t>σ</w:t>
      </w:r>
      <w:r w:rsidR="00AF4149" w:rsidRPr="00977CA6">
        <w:rPr>
          <w:rFonts w:ascii="Times New Roman" w:hAnsi="Times New Roman" w:cs="Times New Roman"/>
          <w:vertAlign w:val="subscript"/>
          <w:lang w:val="en-US"/>
        </w:rPr>
        <w:t>s</w:t>
      </w:r>
      <w:r w:rsidR="00AF4149" w:rsidRPr="00BC3CB1">
        <w:rPr>
          <w:rFonts w:ascii="Times New Roman" w:hAnsi="Times New Roman" w:cs="Times New Roman"/>
          <w:lang w:val="en-US"/>
        </w:rPr>
        <w:t xml:space="preserve">, where </w:t>
      </w:r>
      <w:proofErr w:type="spellStart"/>
      <w:r w:rsidR="00AF4149" w:rsidRPr="00BC3CB1">
        <w:rPr>
          <w:rFonts w:ascii="Times New Roman" w:hAnsi="Times New Roman" w:cs="Times New Roman"/>
          <w:lang w:val="en-US"/>
        </w:rPr>
        <w:t>St_norm</w:t>
      </w:r>
      <w:proofErr w:type="spellEnd"/>
      <w:r w:rsidR="00AF4149" w:rsidRPr="00BC3CB1">
        <w:rPr>
          <w:rFonts w:ascii="Times New Roman" w:hAnsi="Times New Roman" w:cs="Times New Roman"/>
          <w:lang w:val="en-US"/>
        </w:rPr>
        <w:t xml:space="preserve"> signifies the standardized spread St. This </w:t>
      </w:r>
      <w:r w:rsidR="00AF4149" w:rsidRPr="00BC3CB1">
        <w:rPr>
          <w:rFonts w:ascii="Times New Roman" w:hAnsi="Times New Roman" w:cs="Times New Roman"/>
          <w:lang w:val="en-US"/>
        </w:rPr>
        <w:lastRenderedPageBreak/>
        <w:t>normalization ensures that the series has a mean of zero and a variance of one. By normalizing the input data, neural network training can be expedited and the likelihood of encountering local optima is reduced</w:t>
      </w:r>
      <w:r w:rsidR="00753F93">
        <w:rPr>
          <w:rFonts w:ascii="Times New Roman" w:hAnsi="Times New Roman" w:cs="Times New Roman"/>
          <w:lang w:val="en-US"/>
        </w:rPr>
        <w:t>.</w:t>
      </w:r>
    </w:p>
    <w:p w14:paraId="3E993506" w14:textId="77777777" w:rsidR="00746DC7" w:rsidRPr="000B7103" w:rsidRDefault="00746DC7" w:rsidP="000B7103">
      <w:pPr>
        <w:spacing w:line="360" w:lineRule="auto"/>
        <w:rPr>
          <w:rFonts w:ascii="Times New Roman" w:hAnsi="Times New Roman" w:cs="Times New Roman"/>
          <w:lang w:val="en-US"/>
        </w:rPr>
      </w:pPr>
    </w:p>
    <w:p w14:paraId="1757661F" w14:textId="77777777" w:rsidR="00F83EA3" w:rsidRPr="000B7103" w:rsidRDefault="00F83EA3" w:rsidP="000B7103">
      <w:pPr>
        <w:spacing w:line="360" w:lineRule="auto"/>
        <w:rPr>
          <w:rFonts w:ascii="Times New Roman" w:hAnsi="Times New Roman" w:cs="Times New Roman"/>
          <w:lang w:val="en-US"/>
        </w:rPr>
      </w:pPr>
    </w:p>
    <w:p w14:paraId="5B334701" w14:textId="77777777" w:rsidR="000B7103" w:rsidRPr="000B7103" w:rsidRDefault="000B7103" w:rsidP="000B7103">
      <w:pPr>
        <w:spacing w:line="360" w:lineRule="auto"/>
        <w:rPr>
          <w:rFonts w:ascii="Times New Roman" w:hAnsi="Times New Roman" w:cs="Times New Roman"/>
          <w:lang w:val="en-US"/>
        </w:rPr>
      </w:pPr>
    </w:p>
    <w:p w14:paraId="669A5B64" w14:textId="749CD436" w:rsidR="000E07A5" w:rsidRDefault="00E8041B" w:rsidP="00E671DF">
      <w:pPr>
        <w:pStyle w:val="Titolo1"/>
        <w:numPr>
          <w:ilvl w:val="0"/>
          <w:numId w:val="22"/>
        </w:numPr>
        <w:rPr>
          <w:rFonts w:ascii="Times New Roman" w:hAnsi="Times New Roman" w:cs="Times New Roman"/>
          <w:b/>
          <w:bCs/>
          <w:color w:val="000000" w:themeColor="text1"/>
          <w:sz w:val="36"/>
          <w:szCs w:val="36"/>
          <w:lang w:val="en-US"/>
        </w:rPr>
      </w:pPr>
      <w:bookmarkStart w:id="11" w:name="_Toc140399641"/>
      <w:r w:rsidRPr="00E671DF">
        <w:rPr>
          <w:rFonts w:ascii="Times New Roman" w:hAnsi="Times New Roman" w:cs="Times New Roman"/>
          <w:b/>
          <w:bCs/>
          <w:color w:val="000000" w:themeColor="text1"/>
          <w:sz w:val="36"/>
          <w:szCs w:val="36"/>
          <w:lang w:val="en-US"/>
        </w:rPr>
        <w:t>Research Stage 1</w:t>
      </w:r>
      <w:bookmarkEnd w:id="11"/>
    </w:p>
    <w:p w14:paraId="53C8FF02" w14:textId="77777777" w:rsidR="00E671DF" w:rsidRPr="00E671DF" w:rsidRDefault="00E671DF" w:rsidP="00E671DF">
      <w:pPr>
        <w:rPr>
          <w:lang w:val="en-US"/>
        </w:rPr>
      </w:pPr>
    </w:p>
    <w:p w14:paraId="413A3962" w14:textId="3BFE6C51" w:rsidR="00DA6AF3" w:rsidRDefault="00BD599F" w:rsidP="000E07A5">
      <w:pPr>
        <w:spacing w:line="360" w:lineRule="auto"/>
        <w:rPr>
          <w:rFonts w:ascii="Times New Roman" w:hAnsi="Times New Roman" w:cs="Times New Roman"/>
          <w:lang w:val="en-US"/>
        </w:rPr>
      </w:pPr>
      <w:r w:rsidRPr="00BD599F">
        <w:rPr>
          <w:rFonts w:ascii="Times New Roman" w:hAnsi="Times New Roman" w:cs="Times New Roman"/>
          <w:lang w:val="en-US"/>
        </w:rPr>
        <w:t>The following chapter consists of three sections: (</w:t>
      </w:r>
      <w:proofErr w:type="spellStart"/>
      <w:r w:rsidRPr="00BD599F">
        <w:rPr>
          <w:rFonts w:ascii="Times New Roman" w:hAnsi="Times New Roman" w:cs="Times New Roman"/>
          <w:lang w:val="en-US"/>
        </w:rPr>
        <w:t>i</w:t>
      </w:r>
      <w:proofErr w:type="spellEnd"/>
      <w:r w:rsidRPr="00BD599F">
        <w:rPr>
          <w:rFonts w:ascii="Times New Roman" w:hAnsi="Times New Roman" w:cs="Times New Roman"/>
          <w:lang w:val="en-US"/>
        </w:rPr>
        <w:t>)</w:t>
      </w:r>
      <w:r w:rsidR="001A7C98" w:rsidRPr="001A7C98">
        <w:rPr>
          <w:rFonts w:ascii="Segoe UI" w:hAnsi="Segoe UI" w:cs="Segoe UI"/>
          <w:color w:val="374151"/>
          <w:shd w:val="clear" w:color="auto" w:fill="F7F7F8"/>
          <w:lang w:val="en-US"/>
        </w:rPr>
        <w:t xml:space="preserve"> </w:t>
      </w:r>
      <w:r w:rsidR="001A7C98">
        <w:rPr>
          <w:rFonts w:ascii="Times New Roman" w:hAnsi="Times New Roman" w:cs="Times New Roman"/>
          <w:lang w:val="en-US"/>
        </w:rPr>
        <w:t>p</w:t>
      </w:r>
      <w:r w:rsidR="001A7C98" w:rsidRPr="001A7C98">
        <w:rPr>
          <w:rFonts w:ascii="Times New Roman" w:hAnsi="Times New Roman" w:cs="Times New Roman"/>
          <w:lang w:val="en-US"/>
        </w:rPr>
        <w:t xml:space="preserve">air </w:t>
      </w:r>
      <w:r w:rsidR="001A7C98">
        <w:rPr>
          <w:rFonts w:ascii="Times New Roman" w:hAnsi="Times New Roman" w:cs="Times New Roman"/>
          <w:lang w:val="en-US"/>
        </w:rPr>
        <w:t>s</w:t>
      </w:r>
      <w:r w:rsidR="001A7C98" w:rsidRPr="001A7C98">
        <w:rPr>
          <w:rFonts w:ascii="Times New Roman" w:hAnsi="Times New Roman" w:cs="Times New Roman"/>
          <w:lang w:val="en-US"/>
        </w:rPr>
        <w:t xml:space="preserve">pace </w:t>
      </w:r>
      <w:r w:rsidR="001A7C98">
        <w:rPr>
          <w:rFonts w:ascii="Times New Roman" w:hAnsi="Times New Roman" w:cs="Times New Roman"/>
          <w:lang w:val="en-US"/>
        </w:rPr>
        <w:t>d</w:t>
      </w:r>
      <w:r w:rsidR="001A7C98" w:rsidRPr="001A7C98">
        <w:rPr>
          <w:rFonts w:ascii="Times New Roman" w:hAnsi="Times New Roman" w:cs="Times New Roman"/>
          <w:lang w:val="en-US"/>
        </w:rPr>
        <w:t>efinition</w:t>
      </w:r>
      <w:r w:rsidRPr="00BD599F">
        <w:rPr>
          <w:rFonts w:ascii="Times New Roman" w:hAnsi="Times New Roman" w:cs="Times New Roman"/>
          <w:lang w:val="en-US"/>
        </w:rPr>
        <w:t>, (ii)</w:t>
      </w:r>
      <w:r w:rsidR="00490284">
        <w:rPr>
          <w:rFonts w:ascii="Times New Roman" w:hAnsi="Times New Roman" w:cs="Times New Roman"/>
          <w:lang w:val="en-US"/>
        </w:rPr>
        <w:t xml:space="preserve"> </w:t>
      </w:r>
      <w:r w:rsidR="00B125C4">
        <w:rPr>
          <w:rFonts w:ascii="Times New Roman" w:hAnsi="Times New Roman" w:cs="Times New Roman"/>
          <w:lang w:val="en-US"/>
        </w:rPr>
        <w:t>pairs selection</w:t>
      </w:r>
      <w:r w:rsidRPr="00BD599F">
        <w:rPr>
          <w:rFonts w:ascii="Times New Roman" w:hAnsi="Times New Roman" w:cs="Times New Roman"/>
          <w:lang w:val="en-US"/>
        </w:rPr>
        <w:t xml:space="preserve"> and (iii)</w:t>
      </w:r>
      <w:r w:rsidR="00BC06EE">
        <w:rPr>
          <w:rFonts w:ascii="Times New Roman" w:hAnsi="Times New Roman" w:cs="Times New Roman"/>
          <w:lang w:val="en-US"/>
        </w:rPr>
        <w:t xml:space="preserve"> </w:t>
      </w:r>
      <w:r w:rsidR="00490284">
        <w:rPr>
          <w:rFonts w:ascii="Times New Roman" w:hAnsi="Times New Roman" w:cs="Times New Roman"/>
          <w:lang w:val="en-US"/>
        </w:rPr>
        <w:t>performance evaluation</w:t>
      </w:r>
      <w:r w:rsidRPr="00BD599F">
        <w:rPr>
          <w:rFonts w:ascii="Times New Roman" w:hAnsi="Times New Roman" w:cs="Times New Roman"/>
          <w:lang w:val="en-US"/>
        </w:rPr>
        <w:t>. In the first</w:t>
      </w:r>
      <w:r w:rsidR="00A14EC2">
        <w:rPr>
          <w:rFonts w:ascii="Times New Roman" w:hAnsi="Times New Roman" w:cs="Times New Roman"/>
          <w:lang w:val="en-US"/>
        </w:rPr>
        <w:t xml:space="preserve"> section</w:t>
      </w:r>
      <w:r w:rsidRPr="00BD599F">
        <w:rPr>
          <w:rFonts w:ascii="Times New Roman" w:hAnsi="Times New Roman" w:cs="Times New Roman"/>
          <w:lang w:val="en-US"/>
        </w:rPr>
        <w:t xml:space="preserve"> we will explain the three clustering methods we know to define the space of candidate pairs. Particular attention will be given to the one proposed by Horta and </w:t>
      </w:r>
      <w:proofErr w:type="spellStart"/>
      <w:r w:rsidRPr="00BD599F">
        <w:rPr>
          <w:rFonts w:ascii="Times New Roman" w:hAnsi="Times New Roman" w:cs="Times New Roman"/>
          <w:lang w:val="en-US"/>
        </w:rPr>
        <w:t>S</w:t>
      </w:r>
      <w:r w:rsidR="006D532C">
        <w:rPr>
          <w:rFonts w:ascii="Times New Roman" w:hAnsi="Times New Roman" w:cs="Times New Roman"/>
          <w:lang w:val="en-US"/>
        </w:rPr>
        <w:t>a</w:t>
      </w:r>
      <w:r w:rsidRPr="00BD599F">
        <w:rPr>
          <w:rFonts w:ascii="Times New Roman" w:hAnsi="Times New Roman" w:cs="Times New Roman"/>
          <w:lang w:val="en-US"/>
        </w:rPr>
        <w:t>rmento</w:t>
      </w:r>
      <w:proofErr w:type="spellEnd"/>
      <w:r w:rsidR="004E7E88">
        <w:rPr>
          <w:rFonts w:ascii="Times New Roman" w:hAnsi="Times New Roman" w:cs="Times New Roman"/>
          <w:lang w:val="en-US"/>
        </w:rPr>
        <w:t xml:space="preserve"> (2020)</w:t>
      </w:r>
      <w:r w:rsidRPr="00BD599F">
        <w:rPr>
          <w:rFonts w:ascii="Times New Roman" w:hAnsi="Times New Roman" w:cs="Times New Roman"/>
          <w:lang w:val="en-US"/>
        </w:rPr>
        <w:t xml:space="preserve">, </w:t>
      </w:r>
      <w:proofErr w:type="gramStart"/>
      <w:r w:rsidRPr="00BD599F">
        <w:rPr>
          <w:rFonts w:ascii="Times New Roman" w:hAnsi="Times New Roman" w:cs="Times New Roman"/>
          <w:lang w:val="en-US"/>
        </w:rPr>
        <w:t>i</w:t>
      </w:r>
      <w:r w:rsidR="006A4908">
        <w:rPr>
          <w:rFonts w:ascii="Times New Roman" w:hAnsi="Times New Roman" w:cs="Times New Roman"/>
          <w:lang w:val="en-US"/>
        </w:rPr>
        <w:t>.</w:t>
      </w:r>
      <w:r w:rsidRPr="00BD599F">
        <w:rPr>
          <w:rFonts w:ascii="Times New Roman" w:hAnsi="Times New Roman" w:cs="Times New Roman"/>
          <w:lang w:val="en-US"/>
        </w:rPr>
        <w:t>e</w:t>
      </w:r>
      <w:r w:rsidR="006A4908">
        <w:rPr>
          <w:rFonts w:ascii="Times New Roman" w:hAnsi="Times New Roman" w:cs="Times New Roman"/>
          <w:lang w:val="en-US"/>
        </w:rPr>
        <w:t>.</w:t>
      </w:r>
      <w:proofErr w:type="gramEnd"/>
      <w:r w:rsidRPr="00BD599F">
        <w:rPr>
          <w:rFonts w:ascii="Times New Roman" w:hAnsi="Times New Roman" w:cs="Times New Roman"/>
          <w:lang w:val="en-US"/>
        </w:rPr>
        <w:t xml:space="preserve"> the one that uses unsupervised learning. In the second we will explain the criteria by which certain pairs are chosen to be traded. Finally, we will implement a trading algorithm to understand which clustering method led to the choice of the most profitable pairs</w:t>
      </w:r>
      <w:r w:rsidR="009D1E4B" w:rsidRPr="009D1E4B">
        <w:rPr>
          <w:rFonts w:ascii="Times New Roman" w:hAnsi="Times New Roman" w:cs="Times New Roman"/>
          <w:lang w:val="en-US"/>
        </w:rPr>
        <w:t>.</w:t>
      </w:r>
    </w:p>
    <w:p w14:paraId="4BDF40D7" w14:textId="77777777" w:rsidR="009D1E4B" w:rsidRDefault="009D1E4B" w:rsidP="000E07A5">
      <w:pPr>
        <w:spacing w:line="360" w:lineRule="auto"/>
        <w:rPr>
          <w:rFonts w:ascii="Times New Roman" w:hAnsi="Times New Roman" w:cs="Times New Roman"/>
          <w:lang w:val="en-US"/>
        </w:rPr>
      </w:pPr>
    </w:p>
    <w:p w14:paraId="5A19C35C" w14:textId="77777777" w:rsidR="006D4D56" w:rsidRDefault="006D4D56" w:rsidP="000E07A5">
      <w:pPr>
        <w:spacing w:line="360" w:lineRule="auto"/>
        <w:rPr>
          <w:rFonts w:ascii="Times New Roman" w:hAnsi="Times New Roman" w:cs="Times New Roman"/>
          <w:lang w:val="en-US"/>
        </w:rPr>
      </w:pPr>
    </w:p>
    <w:p w14:paraId="34D4EA02" w14:textId="75B6CCE0" w:rsidR="00253126" w:rsidRDefault="001A7C98" w:rsidP="006D4D56">
      <w:pPr>
        <w:pStyle w:val="Titolo2"/>
        <w:numPr>
          <w:ilvl w:val="1"/>
          <w:numId w:val="26"/>
        </w:numPr>
        <w:rPr>
          <w:rFonts w:ascii="Times New Roman" w:hAnsi="Times New Roman" w:cs="Times New Roman"/>
          <w:b/>
          <w:bCs/>
          <w:color w:val="000000" w:themeColor="text1"/>
          <w:sz w:val="32"/>
          <w:szCs w:val="32"/>
          <w:lang w:val="en-US"/>
        </w:rPr>
      </w:pPr>
      <w:bookmarkStart w:id="12" w:name="_Toc140399642"/>
      <w:r w:rsidRPr="001E43E7">
        <w:rPr>
          <w:rFonts w:ascii="Times New Roman" w:hAnsi="Times New Roman" w:cs="Times New Roman"/>
          <w:b/>
          <w:bCs/>
          <w:color w:val="000000" w:themeColor="text1"/>
          <w:sz w:val="32"/>
          <w:szCs w:val="32"/>
          <w:lang w:val="en-US"/>
        </w:rPr>
        <w:t xml:space="preserve">Pair </w:t>
      </w:r>
      <w:r w:rsidR="001E43E7">
        <w:rPr>
          <w:rFonts w:ascii="Times New Roman" w:hAnsi="Times New Roman" w:cs="Times New Roman"/>
          <w:b/>
          <w:bCs/>
          <w:color w:val="000000" w:themeColor="text1"/>
          <w:sz w:val="32"/>
          <w:szCs w:val="32"/>
          <w:lang w:val="en-US"/>
        </w:rPr>
        <w:t>s</w:t>
      </w:r>
      <w:r w:rsidRPr="001E43E7">
        <w:rPr>
          <w:rFonts w:ascii="Times New Roman" w:hAnsi="Times New Roman" w:cs="Times New Roman"/>
          <w:b/>
          <w:bCs/>
          <w:color w:val="000000" w:themeColor="text1"/>
          <w:sz w:val="32"/>
          <w:szCs w:val="32"/>
          <w:lang w:val="en-US"/>
        </w:rPr>
        <w:t xml:space="preserve">pace </w:t>
      </w:r>
      <w:r w:rsidR="001E43E7">
        <w:rPr>
          <w:rFonts w:ascii="Times New Roman" w:hAnsi="Times New Roman" w:cs="Times New Roman"/>
          <w:b/>
          <w:bCs/>
          <w:color w:val="000000" w:themeColor="text1"/>
          <w:sz w:val="32"/>
          <w:szCs w:val="32"/>
          <w:lang w:val="en-US"/>
        </w:rPr>
        <w:t>d</w:t>
      </w:r>
      <w:r w:rsidRPr="001E43E7">
        <w:rPr>
          <w:rFonts w:ascii="Times New Roman" w:hAnsi="Times New Roman" w:cs="Times New Roman"/>
          <w:b/>
          <w:bCs/>
          <w:color w:val="000000" w:themeColor="text1"/>
          <w:sz w:val="32"/>
          <w:szCs w:val="32"/>
          <w:lang w:val="en-US"/>
        </w:rPr>
        <w:t>efinition:</w:t>
      </w:r>
      <w:r w:rsidR="001E43E7" w:rsidRPr="001E43E7">
        <w:rPr>
          <w:rFonts w:ascii="Times New Roman" w:hAnsi="Times New Roman" w:cs="Times New Roman"/>
          <w:b/>
          <w:bCs/>
          <w:color w:val="000000" w:themeColor="text1"/>
          <w:sz w:val="32"/>
          <w:szCs w:val="32"/>
          <w:lang w:val="en-US"/>
        </w:rPr>
        <w:t xml:space="preserve"> clustering usin</w:t>
      </w:r>
      <w:r w:rsidR="001E43E7">
        <w:rPr>
          <w:rFonts w:ascii="Times New Roman" w:hAnsi="Times New Roman" w:cs="Times New Roman"/>
          <w:b/>
          <w:bCs/>
          <w:color w:val="000000" w:themeColor="text1"/>
          <w:sz w:val="32"/>
          <w:szCs w:val="32"/>
          <w:lang w:val="en-US"/>
        </w:rPr>
        <w:t xml:space="preserve">g unsupervised </w:t>
      </w:r>
      <w:proofErr w:type="gramStart"/>
      <w:r w:rsidR="001E43E7">
        <w:rPr>
          <w:rFonts w:ascii="Times New Roman" w:hAnsi="Times New Roman" w:cs="Times New Roman"/>
          <w:b/>
          <w:bCs/>
          <w:color w:val="000000" w:themeColor="text1"/>
          <w:sz w:val="32"/>
          <w:szCs w:val="32"/>
          <w:lang w:val="en-US"/>
        </w:rPr>
        <w:t>learning</w:t>
      </w:r>
      <w:bookmarkEnd w:id="12"/>
      <w:proofErr w:type="gramEnd"/>
    </w:p>
    <w:p w14:paraId="2B156C42" w14:textId="77777777" w:rsidR="006D4D56" w:rsidRPr="006D4D56" w:rsidRDefault="006D4D56" w:rsidP="006D4D56">
      <w:pPr>
        <w:rPr>
          <w:lang w:val="en-US"/>
        </w:rPr>
      </w:pPr>
    </w:p>
    <w:p w14:paraId="193A3051" w14:textId="0B6722B1" w:rsidR="00570F06" w:rsidRDefault="00195D0D" w:rsidP="00906730">
      <w:pPr>
        <w:spacing w:line="360" w:lineRule="auto"/>
        <w:rPr>
          <w:rFonts w:ascii="Times New Roman" w:hAnsi="Times New Roman" w:cs="Times New Roman"/>
          <w:lang w:val="en-US"/>
        </w:rPr>
      </w:pPr>
      <w:r>
        <w:rPr>
          <w:rFonts w:ascii="Times New Roman" w:hAnsi="Times New Roman" w:cs="Times New Roman"/>
          <w:lang w:val="en-US"/>
        </w:rPr>
        <w:t>A</w:t>
      </w:r>
      <w:r w:rsidRPr="00195D0D">
        <w:rPr>
          <w:rFonts w:ascii="Times New Roman" w:hAnsi="Times New Roman" w:cs="Times New Roman"/>
          <w:lang w:val="en-US"/>
        </w:rPr>
        <w:t xml:space="preserve">s anticipated, the simplest method to identify candidate pairs is to compare each security with every other security in the dataset and generate all potential pair combinations. </w:t>
      </w:r>
      <w:r w:rsidR="0058231E" w:rsidRPr="0058231E">
        <w:rPr>
          <w:rFonts w:ascii="Times New Roman" w:hAnsi="Times New Roman" w:cs="Times New Roman"/>
          <w:lang w:val="en-US"/>
        </w:rPr>
        <w:t xml:space="preserve">Two drawbacks of this method are the </w:t>
      </w:r>
      <w:r w:rsidR="001200D2" w:rsidRPr="0058231E">
        <w:rPr>
          <w:rFonts w:ascii="Times New Roman" w:hAnsi="Times New Roman" w:cs="Times New Roman"/>
          <w:lang w:val="en-US"/>
        </w:rPr>
        <w:t xml:space="preserve">of multiple comparisons </w:t>
      </w:r>
      <w:r w:rsidR="0058231E" w:rsidRPr="0058231E">
        <w:rPr>
          <w:rFonts w:ascii="Times New Roman" w:hAnsi="Times New Roman" w:cs="Times New Roman"/>
          <w:lang w:val="en-US"/>
        </w:rPr>
        <w:t>problem and the high computational power requirements</w:t>
      </w:r>
      <w:r w:rsidRPr="00195D0D">
        <w:rPr>
          <w:rFonts w:ascii="Times New Roman" w:hAnsi="Times New Roman" w:cs="Times New Roman"/>
          <w:lang w:val="en-US"/>
        </w:rPr>
        <w:t>.</w:t>
      </w:r>
    </w:p>
    <w:p w14:paraId="007F5FCA" w14:textId="313A9A6F" w:rsidR="0035192C" w:rsidRDefault="00801409" w:rsidP="000D4C50">
      <w:pPr>
        <w:spacing w:line="360" w:lineRule="auto"/>
        <w:rPr>
          <w:rFonts w:ascii="Times New Roman" w:hAnsi="Times New Roman" w:cs="Times New Roman"/>
          <w:lang w:val="en-US"/>
        </w:rPr>
      </w:pPr>
      <w:r w:rsidRPr="00801409">
        <w:rPr>
          <w:rFonts w:ascii="Times New Roman" w:hAnsi="Times New Roman" w:cs="Times New Roman"/>
          <w:lang w:val="en-US"/>
        </w:rPr>
        <w:t>The second method consists in comparing each security exclusively with those belonging to the same sector. In our case, the sectors are represented by the seven categories that we have previously described. This method is relatively simple to implement, but it is precisely from this simplicity that its main disadvantage derives: the more traders know about pairs, the more difficult it becomes to find pairs that are not already heavily traded, leaving less room for profit</w:t>
      </w:r>
      <w:r w:rsidR="0035192C" w:rsidRPr="0035192C">
        <w:rPr>
          <w:rFonts w:ascii="Times New Roman" w:hAnsi="Times New Roman" w:cs="Times New Roman"/>
          <w:lang w:val="en-US"/>
        </w:rPr>
        <w:t>.</w:t>
      </w:r>
    </w:p>
    <w:p w14:paraId="19CC5FAB" w14:textId="77777777" w:rsidR="000416D0" w:rsidRDefault="00BC11AF" w:rsidP="007602EA">
      <w:pPr>
        <w:spacing w:line="360" w:lineRule="auto"/>
        <w:rPr>
          <w:rFonts w:ascii="Times New Roman" w:hAnsi="Times New Roman" w:cs="Times New Roman"/>
          <w:lang w:val="en-US"/>
        </w:rPr>
      </w:pPr>
      <w:r w:rsidRPr="00BC11AF">
        <w:rPr>
          <w:rFonts w:ascii="Times New Roman" w:hAnsi="Times New Roman" w:cs="Times New Roman"/>
          <w:lang w:val="en-US"/>
        </w:rPr>
        <w:t>This perceived imbalance fuels the quest for an approach that achieves a harmonious equilibrium between the two situations</w:t>
      </w:r>
      <w:r w:rsidR="0094154A" w:rsidRPr="00214B9A">
        <w:rPr>
          <w:rFonts w:ascii="Times New Roman" w:hAnsi="Times New Roman" w:cs="Times New Roman"/>
          <w:lang w:val="en-US"/>
        </w:rPr>
        <w:t>: an efficient pre-segmentation of the asset universe that avoids restricting pair combinations to apparent solutions, without necessitating an excessive number of search combinations</w:t>
      </w:r>
      <w:r w:rsidR="00C5022D">
        <w:rPr>
          <w:rFonts w:ascii="Times New Roman" w:hAnsi="Times New Roman" w:cs="Times New Roman"/>
          <w:lang w:val="en-US"/>
        </w:rPr>
        <w:t xml:space="preserve">. </w:t>
      </w:r>
      <w:r w:rsidR="00C5022D" w:rsidRPr="00C5022D">
        <w:rPr>
          <w:rFonts w:ascii="Times New Roman" w:hAnsi="Times New Roman" w:cs="Times New Roman"/>
          <w:lang w:val="en-US"/>
        </w:rPr>
        <w:t>In the present study, we suggest employing an unsupervised learning technique</w:t>
      </w:r>
      <w:r w:rsidR="00C5022D">
        <w:rPr>
          <w:rFonts w:ascii="Times New Roman" w:hAnsi="Times New Roman" w:cs="Times New Roman"/>
          <w:lang w:val="en-US"/>
        </w:rPr>
        <w:t xml:space="preserve"> on the expectation</w:t>
      </w:r>
      <w:r w:rsidR="00C5022D" w:rsidRPr="00C5022D">
        <w:rPr>
          <w:rFonts w:ascii="Times New Roman" w:hAnsi="Times New Roman" w:cs="Times New Roman"/>
          <w:lang w:val="en-US"/>
        </w:rPr>
        <w:t xml:space="preserve"> that it will deduce significant groupings of assets for choosing pairs. The </w:t>
      </w:r>
      <w:r w:rsidR="00E57662">
        <w:rPr>
          <w:rFonts w:ascii="Times New Roman" w:hAnsi="Times New Roman" w:cs="Times New Roman"/>
          <w:lang w:val="en-US"/>
        </w:rPr>
        <w:t>main goal</w:t>
      </w:r>
      <w:r w:rsidR="00C5022D" w:rsidRPr="00C5022D">
        <w:rPr>
          <w:rFonts w:ascii="Times New Roman" w:hAnsi="Times New Roman" w:cs="Times New Roman"/>
          <w:lang w:val="en-US"/>
        </w:rPr>
        <w:t xml:space="preserve"> is to enable the data to reveal its inherent patterns, as opposed to assigning predefined categories to each security individually</w:t>
      </w:r>
      <w:r w:rsidR="0094154A" w:rsidRPr="008F08C0">
        <w:rPr>
          <w:rFonts w:ascii="Times New Roman" w:hAnsi="Times New Roman" w:cs="Times New Roman"/>
          <w:lang w:val="en-US"/>
        </w:rPr>
        <w:t xml:space="preserve">. </w:t>
      </w:r>
    </w:p>
    <w:p w14:paraId="5A5AF172" w14:textId="441C05D6" w:rsidR="00B944C7" w:rsidRDefault="00F10616" w:rsidP="007602EA">
      <w:pPr>
        <w:spacing w:line="360" w:lineRule="auto"/>
        <w:rPr>
          <w:rFonts w:ascii="Times New Roman" w:hAnsi="Times New Roman" w:cs="Times New Roman"/>
          <w:lang w:val="en-US"/>
        </w:rPr>
      </w:pPr>
      <w:r w:rsidRPr="00F10616">
        <w:rPr>
          <w:rFonts w:ascii="Times New Roman" w:hAnsi="Times New Roman" w:cs="Times New Roman"/>
          <w:lang w:val="en-US"/>
        </w:rPr>
        <w:t xml:space="preserve">However, </w:t>
      </w:r>
      <w:proofErr w:type="gramStart"/>
      <w:r w:rsidRPr="00F10616">
        <w:rPr>
          <w:rFonts w:ascii="Times New Roman" w:hAnsi="Times New Roman" w:cs="Times New Roman"/>
          <w:lang w:val="en-US"/>
        </w:rPr>
        <w:t>in order to</w:t>
      </w:r>
      <w:proofErr w:type="gramEnd"/>
      <w:r w:rsidRPr="00F10616">
        <w:rPr>
          <w:rFonts w:ascii="Times New Roman" w:hAnsi="Times New Roman" w:cs="Times New Roman"/>
          <w:lang w:val="en-US"/>
        </w:rPr>
        <w:t xml:space="preserve"> implement this method, it is first necessary to reduce the dimensionality of each time series using principal component analysis (PCA)</w:t>
      </w:r>
      <w:r w:rsidR="00B944C7">
        <w:rPr>
          <w:rFonts w:ascii="Times New Roman" w:hAnsi="Times New Roman" w:cs="Times New Roman"/>
          <w:lang w:val="en-US"/>
        </w:rPr>
        <w:t>.</w:t>
      </w:r>
    </w:p>
    <w:p w14:paraId="405A037D" w14:textId="77777777" w:rsidR="000E6833" w:rsidRPr="004A380B" w:rsidRDefault="000E6833" w:rsidP="007602EA">
      <w:pPr>
        <w:spacing w:line="360" w:lineRule="auto"/>
        <w:rPr>
          <w:rFonts w:ascii="Times New Roman" w:hAnsi="Times New Roman" w:cs="Times New Roman"/>
          <w:lang w:val="en-US"/>
        </w:rPr>
      </w:pPr>
    </w:p>
    <w:p w14:paraId="73EFE2D9" w14:textId="77777777" w:rsidR="00BF73A3" w:rsidRDefault="00BF73A3" w:rsidP="00906730">
      <w:pPr>
        <w:spacing w:line="360" w:lineRule="auto"/>
        <w:rPr>
          <w:rFonts w:ascii="Times New Roman" w:hAnsi="Times New Roman" w:cs="Times New Roman"/>
          <w:lang w:val="en-US"/>
        </w:rPr>
      </w:pPr>
    </w:p>
    <w:p w14:paraId="6E3C559A" w14:textId="6AA186AB" w:rsidR="00A644ED" w:rsidRDefault="008F4231" w:rsidP="006D4D56">
      <w:pPr>
        <w:pStyle w:val="Titolo3"/>
        <w:numPr>
          <w:ilvl w:val="2"/>
          <w:numId w:val="26"/>
        </w:numPr>
        <w:rPr>
          <w:rFonts w:ascii="Times New Roman" w:hAnsi="Times New Roman" w:cs="Times New Roman"/>
          <w:b/>
          <w:bCs/>
          <w:color w:val="000000" w:themeColor="text1"/>
          <w:sz w:val="28"/>
          <w:szCs w:val="28"/>
          <w:lang w:val="en-US"/>
        </w:rPr>
      </w:pPr>
      <w:bookmarkStart w:id="13" w:name="_Toc140399643"/>
      <w:r w:rsidRPr="006D4D56">
        <w:rPr>
          <w:rFonts w:ascii="Times New Roman" w:hAnsi="Times New Roman" w:cs="Times New Roman"/>
          <w:b/>
          <w:bCs/>
          <w:color w:val="000000" w:themeColor="text1"/>
          <w:sz w:val="28"/>
          <w:szCs w:val="28"/>
          <w:lang w:val="en-US"/>
        </w:rPr>
        <w:t>Dimensionality reduction</w:t>
      </w:r>
      <w:bookmarkEnd w:id="13"/>
    </w:p>
    <w:p w14:paraId="3DF51FC3" w14:textId="77777777" w:rsidR="00BF73A3" w:rsidRPr="00BF73A3" w:rsidRDefault="00BF73A3" w:rsidP="00BF73A3">
      <w:pPr>
        <w:rPr>
          <w:lang w:val="en-US"/>
        </w:rPr>
      </w:pPr>
    </w:p>
    <w:p w14:paraId="1C4DEA44" w14:textId="5986032F" w:rsidR="00C31E34" w:rsidRDefault="009C08B0" w:rsidP="0093376A">
      <w:pPr>
        <w:spacing w:line="360" w:lineRule="auto"/>
        <w:rPr>
          <w:rFonts w:ascii="Times New Roman" w:hAnsi="Times New Roman" w:cs="Times New Roman"/>
          <w:lang w:val="en-US"/>
        </w:rPr>
      </w:pPr>
      <w:r w:rsidRPr="009C08B0">
        <w:rPr>
          <w:rFonts w:ascii="Times New Roman" w:hAnsi="Times New Roman" w:cs="Times New Roman"/>
          <w:lang w:val="en-US"/>
        </w:rPr>
        <w:lastRenderedPageBreak/>
        <w:t>In the pursuit of identifying profitable pairings, our goal is to discover financial instruments with the same systematic risk exposure</w:t>
      </w:r>
      <w:r w:rsidR="0093376A" w:rsidRPr="0093376A">
        <w:rPr>
          <w:rFonts w:ascii="Times New Roman" w:hAnsi="Times New Roman" w:cs="Times New Roman"/>
          <w:lang w:val="en-US"/>
        </w:rPr>
        <w:t>. As per the Arbitrage Pricing Theory</w:t>
      </w:r>
      <w:r w:rsidR="00AE52C5">
        <w:rPr>
          <w:rFonts w:ascii="Times New Roman" w:hAnsi="Times New Roman" w:cs="Times New Roman"/>
          <w:lang w:val="en-US"/>
        </w:rPr>
        <w:t xml:space="preserve"> (APT)</w:t>
      </w:r>
      <w:r w:rsidR="00CA293F">
        <w:rPr>
          <w:rStyle w:val="Rimandonotaapidipagina"/>
          <w:rFonts w:ascii="Times New Roman" w:hAnsi="Times New Roman" w:cs="Times New Roman"/>
          <w:lang w:val="en-US"/>
        </w:rPr>
        <w:footnoteReference w:id="8"/>
      </w:r>
      <w:r w:rsidR="0093376A" w:rsidRPr="0093376A">
        <w:rPr>
          <w:rFonts w:ascii="Times New Roman" w:hAnsi="Times New Roman" w:cs="Times New Roman"/>
          <w:lang w:val="en-US"/>
        </w:rPr>
        <w:t xml:space="preserve">, </w:t>
      </w:r>
      <w:r w:rsidR="00436AFC" w:rsidRPr="00ED74CD">
        <w:rPr>
          <w:rFonts w:ascii="Times New Roman" w:hAnsi="Times New Roman" w:cs="Times New Roman"/>
          <w:lang w:val="en-US"/>
        </w:rPr>
        <w:t>such securities yield identical long-term expected returns. Discrepancies from these theoretical expected returns can be interpreted as mispricing, providing a basis for trading decisions. To uncover the shared underlying risk factors for each security, it is suggested to apply Principal Component Analysis (PCA) to the return series</w:t>
      </w:r>
      <w:r w:rsidR="0093376A" w:rsidRPr="0093376A">
        <w:rPr>
          <w:rFonts w:ascii="Times New Roman" w:hAnsi="Times New Roman" w:cs="Times New Roman"/>
          <w:lang w:val="en-US"/>
        </w:rPr>
        <w:t>, as detailed in Jolliffe [9].</w:t>
      </w:r>
    </w:p>
    <w:p w14:paraId="079E3196" w14:textId="756E1CA5" w:rsidR="00880108" w:rsidRDefault="00ED74CD" w:rsidP="0093376A">
      <w:pPr>
        <w:spacing w:line="360" w:lineRule="auto"/>
        <w:rPr>
          <w:rFonts w:ascii="Times New Roman" w:hAnsi="Times New Roman" w:cs="Times New Roman"/>
          <w:lang w:val="en-US"/>
        </w:rPr>
      </w:pPr>
      <w:r w:rsidRPr="00ED74CD">
        <w:rPr>
          <w:rFonts w:ascii="Times New Roman" w:hAnsi="Times New Roman" w:cs="Times New Roman"/>
          <w:lang w:val="en-US"/>
        </w:rPr>
        <w:t xml:space="preserve">PCA is a statistical technique that employs an orthogonal transformation to change a set of possibly correlated variables into a collection of linearly uncorrelated variables, known as principal components. This transformation is designed so that the initial principal component accounts for the maximum possible variability in the data. Each subsequent component has the greatest variance possible, subject to the condition that it is orthogonal to the preceding components. </w:t>
      </w:r>
    </w:p>
    <w:p w14:paraId="4E0F242E" w14:textId="7F812650" w:rsidR="0093376A" w:rsidRPr="0093376A" w:rsidRDefault="00A54E94" w:rsidP="0093376A">
      <w:pPr>
        <w:spacing w:line="360" w:lineRule="auto"/>
        <w:rPr>
          <w:rFonts w:ascii="Times New Roman" w:hAnsi="Times New Roman" w:cs="Times New Roman"/>
          <w:lang w:val="en-US"/>
        </w:rPr>
      </w:pPr>
      <w:r w:rsidRPr="00A54E94">
        <w:rPr>
          <w:rFonts w:ascii="Times New Roman" w:hAnsi="Times New Roman" w:cs="Times New Roman"/>
          <w:lang w:val="en-US"/>
        </w:rPr>
        <w:t xml:space="preserve">The PCA process is carried out as follows. Firstly, the return series for security </w:t>
      </w:r>
      <w:proofErr w:type="spellStart"/>
      <w:r w:rsidRPr="00A54E94">
        <w:rPr>
          <w:rFonts w:ascii="Times New Roman" w:hAnsi="Times New Roman" w:cs="Times New Roman"/>
          <w:lang w:val="en-US"/>
        </w:rPr>
        <w:t>i</w:t>
      </w:r>
      <w:proofErr w:type="spellEnd"/>
      <w:r w:rsidRPr="00A54E94">
        <w:rPr>
          <w:rFonts w:ascii="Times New Roman" w:hAnsi="Times New Roman" w:cs="Times New Roman"/>
          <w:lang w:val="en-US"/>
        </w:rPr>
        <w:t xml:space="preserve"> at time t, R</w:t>
      </w:r>
      <w:r w:rsidRPr="00A11E54">
        <w:rPr>
          <w:rFonts w:ascii="Times New Roman" w:hAnsi="Times New Roman" w:cs="Times New Roman"/>
          <w:vertAlign w:val="subscript"/>
          <w:lang w:val="en-US"/>
        </w:rPr>
        <w:t>i,</w:t>
      </w:r>
      <w:r w:rsidR="00A11E54" w:rsidRPr="00A11E54">
        <w:rPr>
          <w:rFonts w:ascii="Times New Roman" w:hAnsi="Times New Roman" w:cs="Times New Roman"/>
          <w:vertAlign w:val="subscript"/>
          <w:lang w:val="en-US"/>
        </w:rPr>
        <w:t xml:space="preserve"> </w:t>
      </w:r>
      <w:r w:rsidRPr="00A11E54">
        <w:rPr>
          <w:rFonts w:ascii="Times New Roman" w:hAnsi="Times New Roman" w:cs="Times New Roman"/>
          <w:vertAlign w:val="subscript"/>
          <w:lang w:val="en-US"/>
        </w:rPr>
        <w:t>t</w:t>
      </w:r>
      <w:r w:rsidRPr="00A54E94">
        <w:rPr>
          <w:rFonts w:ascii="Times New Roman" w:hAnsi="Times New Roman" w:cs="Times New Roman"/>
          <w:lang w:val="en-US"/>
        </w:rPr>
        <w:t>, is derived from the security</w:t>
      </w:r>
      <w:r w:rsidR="00784902">
        <w:rPr>
          <w:rFonts w:ascii="Times New Roman" w:hAnsi="Times New Roman" w:cs="Times New Roman"/>
          <w:lang w:val="en-US"/>
        </w:rPr>
        <w:t xml:space="preserve"> </w:t>
      </w:r>
      <w:r w:rsidRPr="00A54E94">
        <w:rPr>
          <w:rFonts w:ascii="Times New Roman" w:hAnsi="Times New Roman" w:cs="Times New Roman"/>
          <w:lang w:val="en-US"/>
        </w:rPr>
        <w:t>price series P</w:t>
      </w:r>
      <w:r w:rsidRPr="00A11E54">
        <w:rPr>
          <w:rFonts w:ascii="Times New Roman" w:hAnsi="Times New Roman" w:cs="Times New Roman"/>
          <w:vertAlign w:val="subscript"/>
          <w:lang w:val="en-US"/>
        </w:rPr>
        <w:t>i</w:t>
      </w:r>
      <w:r w:rsidRPr="00A54E94">
        <w:rPr>
          <w:rFonts w:ascii="Times New Roman" w:hAnsi="Times New Roman" w:cs="Times New Roman"/>
          <w:lang w:val="en-US"/>
        </w:rPr>
        <w:t>. The return series must then be normalized, as PCA is sensitive to the relative scaling of the initial variables. This normalization is achieved by subtracting the mean, R</w:t>
      </w:r>
      <w:r w:rsidRPr="00A11E54">
        <w:rPr>
          <w:rFonts w:ascii="Times New Roman" w:hAnsi="Times New Roman" w:cs="Times New Roman"/>
          <w:vertAlign w:val="subscript"/>
          <w:lang w:val="en-US"/>
        </w:rPr>
        <w:t>i</w:t>
      </w:r>
      <w:r w:rsidRPr="00A54E94">
        <w:rPr>
          <w:rFonts w:ascii="Times New Roman" w:hAnsi="Times New Roman" w:cs="Times New Roman"/>
          <w:lang w:val="en-US"/>
        </w:rPr>
        <w:t xml:space="preserve">, and dividing by the standard deviation </w:t>
      </w:r>
      <w:r w:rsidRPr="00A54E94">
        <w:rPr>
          <w:rFonts w:ascii="Times New Roman" w:hAnsi="Times New Roman" w:cs="Times New Roman"/>
        </w:rPr>
        <w:t>σ</w:t>
      </w:r>
      <w:proofErr w:type="spellStart"/>
      <w:r w:rsidRPr="00A11E54">
        <w:rPr>
          <w:rFonts w:ascii="Times New Roman" w:hAnsi="Times New Roman" w:cs="Times New Roman"/>
          <w:vertAlign w:val="subscript"/>
          <w:lang w:val="en-US"/>
        </w:rPr>
        <w:t>i</w:t>
      </w:r>
      <w:proofErr w:type="spellEnd"/>
      <w:r w:rsidR="00E2090A">
        <w:rPr>
          <w:rFonts w:ascii="Times New Roman" w:hAnsi="Times New Roman" w:cs="Times New Roman"/>
          <w:lang w:val="en-US"/>
        </w:rPr>
        <w:t xml:space="preserve">, </w:t>
      </w:r>
      <w:r w:rsidR="00E2090A" w:rsidRPr="00E2090A">
        <w:rPr>
          <w:rFonts w:ascii="Times New Roman" w:hAnsi="Times New Roman" w:cs="Times New Roman"/>
          <w:lang w:val="en-US"/>
        </w:rPr>
        <w:t xml:space="preserve">as in equation </w:t>
      </w:r>
      <w:r w:rsidR="00977CA6">
        <w:rPr>
          <w:rFonts w:ascii="Times New Roman" w:hAnsi="Times New Roman" w:cs="Times New Roman"/>
          <w:lang w:val="en-US"/>
        </w:rPr>
        <w:t>2.2</w:t>
      </w:r>
      <w:r w:rsidR="00E2090A" w:rsidRPr="00E2090A">
        <w:rPr>
          <w:rFonts w:ascii="Times New Roman" w:hAnsi="Times New Roman" w:cs="Times New Roman"/>
          <w:lang w:val="en-US"/>
        </w:rPr>
        <w:t>.</w:t>
      </w:r>
      <w:r w:rsidRPr="00A54E94">
        <w:rPr>
          <w:rFonts w:ascii="Times New Roman" w:hAnsi="Times New Roman" w:cs="Times New Roman"/>
          <w:lang w:val="en-US"/>
        </w:rPr>
        <w:t xml:space="preserve"> The correlation matrix </w:t>
      </w:r>
      <w:r w:rsidRPr="00A54E94">
        <w:rPr>
          <w:rFonts w:ascii="Times New Roman" w:hAnsi="Times New Roman" w:cs="Times New Roman"/>
        </w:rPr>
        <w:t>ρ</w:t>
      </w:r>
      <w:r w:rsidRPr="00A54E94">
        <w:rPr>
          <w:rFonts w:ascii="Times New Roman" w:hAnsi="Times New Roman" w:cs="Times New Roman"/>
          <w:lang w:val="en-US"/>
        </w:rPr>
        <w:t xml:space="preserve"> is subsequently calculated from the normalized return series of all assets.</w:t>
      </w:r>
      <w:r w:rsidR="007C3A97">
        <w:rPr>
          <w:rFonts w:ascii="Times New Roman" w:hAnsi="Times New Roman" w:cs="Times New Roman"/>
          <w:lang w:val="en-US"/>
        </w:rPr>
        <w:t xml:space="preserve"> </w:t>
      </w:r>
      <w:r w:rsidR="00292585" w:rsidRPr="00292585">
        <w:rPr>
          <w:rFonts w:ascii="Times New Roman" w:hAnsi="Times New Roman" w:cs="Times New Roman"/>
          <w:lang w:val="en-US"/>
        </w:rPr>
        <w:t>The function of ρ will be elucidated shortly.</w:t>
      </w:r>
      <w:r w:rsidRPr="00A54E94">
        <w:rPr>
          <w:rFonts w:ascii="Times New Roman" w:hAnsi="Times New Roman" w:cs="Times New Roman"/>
          <w:lang w:val="en-US"/>
        </w:rPr>
        <w:t xml:space="preserve"> </w:t>
      </w:r>
      <w:r w:rsidR="00C059F3" w:rsidRPr="00C059F3">
        <w:rPr>
          <w:rFonts w:ascii="Times New Roman" w:hAnsi="Times New Roman" w:cs="Times New Roman"/>
          <w:lang w:val="en-US"/>
        </w:rPr>
        <w:t>However, it should be emphasized that the application of PCA to return series arises from the fact that a return correlation matrix offers more information to evaluate price co-movements. Instead, the use of price series could lead to the identification of false correlations due to underlying time trends</w:t>
      </w:r>
      <w:r w:rsidRPr="00A54E94">
        <w:rPr>
          <w:rFonts w:ascii="Times New Roman" w:hAnsi="Times New Roman" w:cs="Times New Roman"/>
          <w:lang w:val="en-US"/>
        </w:rPr>
        <w:t>.</w:t>
      </w:r>
      <w:r w:rsidR="00B474E6">
        <w:rPr>
          <w:rFonts w:ascii="Times New Roman" w:hAnsi="Times New Roman" w:cs="Times New Roman"/>
          <w:lang w:val="en-US"/>
        </w:rPr>
        <w:t xml:space="preserve"> </w:t>
      </w:r>
      <w:r w:rsidR="0016692A" w:rsidRPr="0016692A">
        <w:rPr>
          <w:rFonts w:ascii="Times New Roman" w:hAnsi="Times New Roman" w:cs="Times New Roman"/>
          <w:lang w:val="en-US"/>
        </w:rPr>
        <w:t xml:space="preserve">The </w:t>
      </w:r>
      <w:r w:rsidR="00F0091E">
        <w:rPr>
          <w:rFonts w:ascii="Times New Roman" w:hAnsi="Times New Roman" w:cs="Times New Roman"/>
          <w:lang w:val="en-US"/>
        </w:rPr>
        <w:t>next</w:t>
      </w:r>
      <w:r w:rsidR="0016692A" w:rsidRPr="0016692A">
        <w:rPr>
          <w:rFonts w:ascii="Times New Roman" w:hAnsi="Times New Roman" w:cs="Times New Roman"/>
          <w:lang w:val="en-US"/>
        </w:rPr>
        <w:t xml:space="preserve"> step involves extracting the eigenvectors and eigenvalues </w:t>
      </w:r>
      <w:proofErr w:type="gramStart"/>
      <w:r w:rsidR="0016692A" w:rsidRPr="0016692A">
        <w:rPr>
          <w:rFonts w:ascii="Times New Roman" w:hAnsi="Times New Roman" w:cs="Times New Roman"/>
          <w:lang w:val="en-US"/>
        </w:rPr>
        <w:t>in order to</w:t>
      </w:r>
      <w:proofErr w:type="gramEnd"/>
      <w:r w:rsidR="0016692A" w:rsidRPr="0016692A">
        <w:rPr>
          <w:rFonts w:ascii="Times New Roman" w:hAnsi="Times New Roman" w:cs="Times New Roman"/>
          <w:lang w:val="en-US"/>
        </w:rPr>
        <w:t xml:space="preserve"> construct the principal components. The eigenvectors identify the directions of maximum variance, while the eigenvalues quantify the variance along the corresponding direction. Singular value decomposition (SVD) can be employed to determine eigenvalues and eigenvectors. For this purpose, we arrange the normalized return series for all n securities into matrix A</w:t>
      </w:r>
      <w:r w:rsidR="0093376A" w:rsidRPr="0093376A">
        <w:rPr>
          <w:rFonts w:ascii="Times New Roman" w:hAnsi="Times New Roman" w:cs="Times New Roman"/>
          <w:lang w:val="en-US"/>
        </w:rPr>
        <w:t>. By directly applying the SVD theorem</w:t>
      </w:r>
      <w:r w:rsidR="0016692A">
        <w:rPr>
          <w:rFonts w:ascii="Times New Roman" w:hAnsi="Times New Roman" w:cs="Times New Roman"/>
          <w:lang w:val="en-US"/>
        </w:rPr>
        <w:t>,</w:t>
      </w:r>
      <w:r w:rsidR="0093376A" w:rsidRPr="0093376A">
        <w:rPr>
          <w:rFonts w:ascii="Times New Roman" w:hAnsi="Times New Roman" w:cs="Times New Roman"/>
          <w:lang w:val="en-US"/>
        </w:rPr>
        <w:t xml:space="preserve"> A is decomposed as A = USV</w:t>
      </w:r>
      <w:r w:rsidR="0093376A" w:rsidRPr="00FB030A">
        <w:rPr>
          <w:rFonts w:ascii="Times New Roman" w:hAnsi="Times New Roman" w:cs="Times New Roman"/>
          <w:vertAlign w:val="superscript"/>
          <w:lang w:val="en-US"/>
        </w:rPr>
        <w:t>T</w:t>
      </w:r>
      <w:r w:rsidR="0093376A" w:rsidRPr="0093376A">
        <w:rPr>
          <w:rFonts w:ascii="Times New Roman" w:hAnsi="Times New Roman" w:cs="Times New Roman"/>
          <w:lang w:val="en-US"/>
        </w:rPr>
        <w:t xml:space="preserve">. </w:t>
      </w:r>
      <w:r w:rsidR="000648B8" w:rsidRPr="000648B8">
        <w:rPr>
          <w:rFonts w:ascii="Times New Roman" w:hAnsi="Times New Roman" w:cs="Times New Roman"/>
          <w:lang w:val="en-US"/>
        </w:rPr>
        <w:t>Matrix U is orthogonal, with its columns representing the left singular vectors. Matrix S is diagonal and contains the singular values sorted in descending order along the diagonal, from the highest variance eigenvalue to the lowest. Matrix V is the transposed orthogonal matrix, with its rows comprising the right singular vectors</w:t>
      </w:r>
      <w:r w:rsidR="0093376A" w:rsidRPr="0093376A">
        <w:rPr>
          <w:rFonts w:ascii="Times New Roman" w:hAnsi="Times New Roman" w:cs="Times New Roman"/>
          <w:lang w:val="en-US"/>
        </w:rPr>
        <w:t>.</w:t>
      </w:r>
    </w:p>
    <w:p w14:paraId="35EBCB18" w14:textId="32C24AFC" w:rsidR="0093376A" w:rsidRPr="0093376A" w:rsidRDefault="0093376A" w:rsidP="0093376A">
      <w:pPr>
        <w:spacing w:line="360" w:lineRule="auto"/>
        <w:rPr>
          <w:rFonts w:ascii="Times New Roman" w:hAnsi="Times New Roman" w:cs="Times New Roman"/>
          <w:lang w:val="en-US"/>
        </w:rPr>
      </w:pPr>
      <w:r w:rsidRPr="0093376A">
        <w:rPr>
          <w:rFonts w:ascii="Times New Roman" w:hAnsi="Times New Roman" w:cs="Times New Roman"/>
          <w:lang w:val="en-US"/>
        </w:rPr>
        <w:t>Note that by multiplying A</w:t>
      </w:r>
      <w:r w:rsidRPr="00202E3B">
        <w:rPr>
          <w:rFonts w:ascii="Times New Roman" w:hAnsi="Times New Roman" w:cs="Times New Roman"/>
          <w:vertAlign w:val="superscript"/>
          <w:lang w:val="en-US"/>
        </w:rPr>
        <w:t>T</w:t>
      </w:r>
      <w:r w:rsidRPr="00202E3B">
        <w:rPr>
          <w:rFonts w:ascii="Times New Roman" w:hAnsi="Times New Roman" w:cs="Times New Roman"/>
          <w:lang w:val="en-US"/>
        </w:rPr>
        <w:t>A</w:t>
      </w:r>
      <w:r w:rsidRPr="0093376A">
        <w:rPr>
          <w:rFonts w:ascii="Times New Roman" w:hAnsi="Times New Roman" w:cs="Times New Roman"/>
          <w:lang w:val="en-US"/>
        </w:rPr>
        <w:t>, we obtain VS</w:t>
      </w:r>
      <w:r w:rsidRPr="009409B1">
        <w:rPr>
          <w:rFonts w:ascii="Times New Roman" w:hAnsi="Times New Roman" w:cs="Times New Roman"/>
          <w:vertAlign w:val="superscript"/>
          <w:lang w:val="en-US"/>
        </w:rPr>
        <w:t>2</w:t>
      </w:r>
      <w:r w:rsidRPr="0093376A">
        <w:rPr>
          <w:rFonts w:ascii="Times New Roman" w:hAnsi="Times New Roman" w:cs="Times New Roman"/>
          <w:lang w:val="en-US"/>
        </w:rPr>
        <w:t>V</w:t>
      </w:r>
      <w:r w:rsidRPr="009409B1">
        <w:rPr>
          <w:rFonts w:ascii="Times New Roman" w:hAnsi="Times New Roman" w:cs="Times New Roman"/>
          <w:vertAlign w:val="superscript"/>
          <w:lang w:val="en-US"/>
        </w:rPr>
        <w:t>T</w:t>
      </w:r>
      <w:r w:rsidRPr="0093376A">
        <w:rPr>
          <w:rFonts w:ascii="Times New Roman" w:hAnsi="Times New Roman" w:cs="Times New Roman"/>
          <w:lang w:val="en-US"/>
        </w:rPr>
        <w:t>. However, AT</w:t>
      </w:r>
      <w:r w:rsidRPr="00B107A3">
        <w:rPr>
          <w:rFonts w:ascii="Times New Roman" w:hAnsi="Times New Roman" w:cs="Times New Roman"/>
          <w:vertAlign w:val="superscript"/>
          <w:lang w:val="en-US"/>
        </w:rPr>
        <w:t>A</w:t>
      </w:r>
      <w:r w:rsidRPr="0093376A">
        <w:rPr>
          <w:rFonts w:ascii="Times New Roman" w:hAnsi="Times New Roman" w:cs="Times New Roman"/>
          <w:lang w:val="en-US"/>
        </w:rPr>
        <w:t xml:space="preserve"> is precisely the correlation matrix </w:t>
      </w:r>
      <w:r w:rsidRPr="0093376A">
        <w:rPr>
          <w:rFonts w:ascii="Times New Roman" w:hAnsi="Times New Roman" w:cs="Times New Roman"/>
        </w:rPr>
        <w:t>ρ</w:t>
      </w:r>
      <w:r w:rsidRPr="0093376A">
        <w:rPr>
          <w:rFonts w:ascii="Times New Roman" w:hAnsi="Times New Roman" w:cs="Times New Roman"/>
          <w:lang w:val="en-US"/>
        </w:rPr>
        <w:t xml:space="preserve"> calculated earlier, so V can be determined. In this manner, it is possible to find the eigenvectors of the data matrix A. At this juncture, the k eigenvectors corresponding to the k directions of maximum variance are selected, where k represents the number of features to describe the transformed data. The more eigenvectors considered, the better the data is described. The matrix containing the selected eigenvalues in order of significance is referred to as the feature vector.</w:t>
      </w:r>
    </w:p>
    <w:p w14:paraId="31DB39BA" w14:textId="77777777" w:rsidR="0093376A" w:rsidRPr="0093376A" w:rsidRDefault="0093376A" w:rsidP="0093376A">
      <w:pPr>
        <w:spacing w:line="360" w:lineRule="auto"/>
        <w:rPr>
          <w:rFonts w:ascii="Times New Roman" w:hAnsi="Times New Roman" w:cs="Times New Roman"/>
          <w:lang w:val="en-US"/>
        </w:rPr>
      </w:pPr>
      <w:r w:rsidRPr="0093376A">
        <w:rPr>
          <w:rFonts w:ascii="Times New Roman" w:hAnsi="Times New Roman" w:cs="Times New Roman"/>
          <w:lang w:val="en-US"/>
        </w:rPr>
        <w:t>Ultimately, the new dataset is obtained by multiplying the original matrix A by the feature vector, resulting in an n × k matrix. It is important to note that the position (</w:t>
      </w:r>
      <w:proofErr w:type="spellStart"/>
      <w:r w:rsidRPr="0093376A">
        <w:rPr>
          <w:rFonts w:ascii="Times New Roman" w:hAnsi="Times New Roman" w:cs="Times New Roman"/>
          <w:lang w:val="en-US"/>
        </w:rPr>
        <w:t>i</w:t>
      </w:r>
      <w:proofErr w:type="spellEnd"/>
      <w:r w:rsidRPr="0093376A">
        <w:rPr>
          <w:rFonts w:ascii="Times New Roman" w:hAnsi="Times New Roman" w:cs="Times New Roman"/>
          <w:lang w:val="en-US"/>
        </w:rPr>
        <w:t xml:space="preserve">, j) of the final matrix contains the product result </w:t>
      </w:r>
      <w:r w:rsidRPr="0093376A">
        <w:rPr>
          <w:rFonts w:ascii="Times New Roman" w:hAnsi="Times New Roman" w:cs="Times New Roman"/>
          <w:lang w:val="en-US"/>
        </w:rPr>
        <w:lastRenderedPageBreak/>
        <w:t xml:space="preserve">between the normalized return series </w:t>
      </w:r>
      <w:proofErr w:type="spellStart"/>
      <w:r w:rsidRPr="0093376A">
        <w:rPr>
          <w:rFonts w:ascii="Times New Roman" w:hAnsi="Times New Roman" w:cs="Times New Roman"/>
          <w:lang w:val="en-US"/>
        </w:rPr>
        <w:t>i</w:t>
      </w:r>
      <w:proofErr w:type="spellEnd"/>
      <w:r w:rsidRPr="0093376A">
        <w:rPr>
          <w:rFonts w:ascii="Times New Roman" w:hAnsi="Times New Roman" w:cs="Times New Roman"/>
          <w:lang w:val="en-US"/>
        </w:rPr>
        <w:t xml:space="preserve"> and the eigenvector j. The resulting matrix is now reduced to the selected k features.</w:t>
      </w:r>
    </w:p>
    <w:p w14:paraId="31A910A7" w14:textId="77777777" w:rsidR="00C31E34" w:rsidRDefault="00C31E34" w:rsidP="0093376A">
      <w:pPr>
        <w:spacing w:line="360" w:lineRule="auto"/>
        <w:rPr>
          <w:rFonts w:ascii="Times New Roman" w:hAnsi="Times New Roman" w:cs="Times New Roman"/>
          <w:lang w:val="en-US"/>
        </w:rPr>
      </w:pPr>
    </w:p>
    <w:p w14:paraId="518EFC33" w14:textId="5240DC34" w:rsidR="00C31E34" w:rsidRDefault="0093376A" w:rsidP="0093376A">
      <w:pPr>
        <w:spacing w:line="360" w:lineRule="auto"/>
        <w:rPr>
          <w:rFonts w:ascii="Times New Roman" w:hAnsi="Times New Roman" w:cs="Times New Roman"/>
          <w:lang w:val="en-US"/>
        </w:rPr>
      </w:pPr>
      <w:r w:rsidRPr="0093376A">
        <w:rPr>
          <w:rFonts w:ascii="Times New Roman" w:hAnsi="Times New Roman" w:cs="Times New Roman"/>
          <w:lang w:val="en-US"/>
        </w:rPr>
        <w:t xml:space="preserve">To </w:t>
      </w:r>
      <w:r w:rsidR="00B65036">
        <w:rPr>
          <w:rFonts w:ascii="Times New Roman" w:hAnsi="Times New Roman" w:cs="Times New Roman"/>
          <w:lang w:val="en-US"/>
        </w:rPr>
        <w:t>conclude</w:t>
      </w:r>
      <w:r w:rsidRPr="0093376A">
        <w:rPr>
          <w:rFonts w:ascii="Times New Roman" w:hAnsi="Times New Roman" w:cs="Times New Roman"/>
          <w:lang w:val="en-US"/>
        </w:rPr>
        <w:t>, the number of features, k, must be determined. A common approach involves analyzing the proportion of total variance explained by each principal component and using the number of components that explain a fixed percentage, as in Avellaneda and Lee [3]. However, this work adopts a different method. Since an Unsupervised Learning algorithm is applied using these data features, the</w:t>
      </w:r>
      <w:r w:rsidR="009A4B55" w:rsidRPr="009A4B55">
        <w:rPr>
          <w:rFonts w:ascii="Times New Roman" w:hAnsi="Times New Roman" w:cs="Times New Roman"/>
          <w:lang w:val="en-US"/>
        </w:rPr>
        <w:t xml:space="preserve"> data dimensionality should be </w:t>
      </w:r>
      <w:proofErr w:type="gramStart"/>
      <w:r w:rsidR="009A4B55" w:rsidRPr="009A4B55">
        <w:rPr>
          <w:rFonts w:ascii="Times New Roman" w:hAnsi="Times New Roman" w:cs="Times New Roman"/>
          <w:lang w:val="en-US"/>
        </w:rPr>
        <w:t>taken into account</w:t>
      </w:r>
      <w:proofErr w:type="gramEnd"/>
      <w:r w:rsidR="009A4B55" w:rsidRPr="009A4B55">
        <w:rPr>
          <w:rFonts w:ascii="Times New Roman" w:hAnsi="Times New Roman" w:cs="Times New Roman"/>
          <w:lang w:val="en-US"/>
        </w:rPr>
        <w:t xml:space="preserve">. High data dimensionality presents a two-fold issue. The first issue is that the presence of more attributes increases the likelihood of discovering irrelevant features. The second issue is the problem of the curse of dimensionality, a term introduced by Bellman [4] to describe the problem caused by the exponential increase in volume associated with adding extra dimensions to Euclidean space. This has a significant impact when measuring the distance between seemingly similar data points that suddenly become very distant from each other. As a result, the clustering process becomes highly ineffective. </w:t>
      </w:r>
      <w:proofErr w:type="spellStart"/>
      <w:r w:rsidR="009A4B55" w:rsidRPr="009A4B55">
        <w:rPr>
          <w:rFonts w:ascii="Times New Roman" w:hAnsi="Times New Roman" w:cs="Times New Roman"/>
          <w:lang w:val="en-US"/>
        </w:rPr>
        <w:t>Berkhin</w:t>
      </w:r>
      <w:proofErr w:type="spellEnd"/>
      <w:r w:rsidR="009A4B55" w:rsidRPr="009A4B55">
        <w:rPr>
          <w:rFonts w:ascii="Times New Roman" w:hAnsi="Times New Roman" w:cs="Times New Roman"/>
          <w:lang w:val="en-US"/>
        </w:rPr>
        <w:t xml:space="preserve"> [5] notes that the effect starts to become severe for dimensions greater than 15. Bearing this in mind, the number of PCA dimensions is capped at this value and is chosen empirically.</w:t>
      </w:r>
    </w:p>
    <w:p w14:paraId="5A810FC4" w14:textId="05E58794" w:rsidR="00B07346" w:rsidRDefault="00B07346" w:rsidP="0093376A">
      <w:pPr>
        <w:spacing w:line="360" w:lineRule="auto"/>
        <w:rPr>
          <w:rFonts w:ascii="Times New Roman" w:hAnsi="Times New Roman" w:cs="Times New Roman"/>
          <w:lang w:val="en-US"/>
        </w:rPr>
      </w:pPr>
      <w:r>
        <w:rPr>
          <w:rFonts w:ascii="Times New Roman" w:hAnsi="Times New Roman" w:cs="Times New Roman"/>
          <w:lang w:val="en-US"/>
        </w:rPr>
        <w:t>The following t</w:t>
      </w:r>
      <w:r w:rsidRPr="004E2D24">
        <w:rPr>
          <w:rFonts w:ascii="Times New Roman" w:hAnsi="Times New Roman" w:cs="Times New Roman"/>
          <w:lang w:val="en-US"/>
        </w:rPr>
        <w:t>able showcases the variations in clusters and identified pairs as the number of principal components fluctuates</w:t>
      </w:r>
      <w:r w:rsidR="00681657" w:rsidRPr="00681657">
        <w:rPr>
          <w:rFonts w:ascii="Times New Roman" w:hAnsi="Times New Roman" w:cs="Times New Roman"/>
          <w:lang w:val="en-US"/>
        </w:rPr>
        <w:t>.</w:t>
      </w:r>
    </w:p>
    <w:p w14:paraId="09C61FDB" w14:textId="77777777" w:rsidR="008F4231" w:rsidRDefault="008F4231" w:rsidP="00906730">
      <w:pPr>
        <w:spacing w:line="360" w:lineRule="auto"/>
        <w:rPr>
          <w:rFonts w:ascii="Times New Roman" w:hAnsi="Times New Roman" w:cs="Times New Roman"/>
          <w:lang w:val="en-US"/>
        </w:rPr>
      </w:pPr>
    </w:p>
    <w:tbl>
      <w:tblPr>
        <w:tblStyle w:val="Grigliatabella"/>
        <w:tblW w:w="4887" w:type="pct"/>
        <w:jc w:val="center"/>
        <w:tblBorders>
          <w:left w:val="none" w:sz="0" w:space="0" w:color="auto"/>
          <w:right w:val="none" w:sz="0" w:space="0" w:color="auto"/>
        </w:tblBorders>
        <w:tblLook w:val="04A0" w:firstRow="1" w:lastRow="0" w:firstColumn="1" w:lastColumn="0" w:noHBand="0" w:noVBand="1"/>
      </w:tblPr>
      <w:tblGrid>
        <w:gridCol w:w="3860"/>
        <w:gridCol w:w="1666"/>
        <w:gridCol w:w="1666"/>
        <w:gridCol w:w="1547"/>
        <w:gridCol w:w="1506"/>
      </w:tblGrid>
      <w:tr w:rsidR="00A12FFE" w14:paraId="6EA2CDD2" w14:textId="2E895D1D" w:rsidTr="00FF7C89">
        <w:trPr>
          <w:jc w:val="center"/>
        </w:trPr>
        <w:tc>
          <w:tcPr>
            <w:tcW w:w="1884" w:type="pct"/>
            <w:tcBorders>
              <w:bottom w:val="single" w:sz="12" w:space="0" w:color="auto"/>
            </w:tcBorders>
          </w:tcPr>
          <w:p w14:paraId="021A49B6" w14:textId="3FE3E45A" w:rsidR="002D0CE6" w:rsidRPr="00E45FA5" w:rsidRDefault="002D0CE6" w:rsidP="00B81909">
            <w:pPr>
              <w:spacing w:line="360" w:lineRule="auto"/>
              <w:rPr>
                <w:rFonts w:ascii="Times New Roman" w:hAnsi="Times New Roman" w:cs="Times New Roman"/>
                <w:lang w:val="en-US"/>
              </w:rPr>
            </w:pPr>
            <w:proofErr w:type="spellStart"/>
            <w:r w:rsidRPr="00E45FA5">
              <w:rPr>
                <w:rFonts w:ascii="Times New Roman" w:hAnsi="Times New Roman" w:cs="Times New Roman"/>
              </w:rPr>
              <w:t>Number</w:t>
            </w:r>
            <w:proofErr w:type="spellEnd"/>
            <w:r w:rsidRPr="00E45FA5">
              <w:rPr>
                <w:rFonts w:ascii="Times New Roman" w:hAnsi="Times New Roman" w:cs="Times New Roman"/>
              </w:rPr>
              <w:t xml:space="preserve"> of </w:t>
            </w:r>
            <w:proofErr w:type="spellStart"/>
            <w:r w:rsidRPr="00E45FA5">
              <w:rPr>
                <w:rFonts w:ascii="Times New Roman" w:hAnsi="Times New Roman" w:cs="Times New Roman"/>
              </w:rPr>
              <w:t>principal</w:t>
            </w:r>
            <w:proofErr w:type="spellEnd"/>
            <w:r w:rsidRPr="00E45FA5">
              <w:rPr>
                <w:rFonts w:ascii="Times New Roman" w:hAnsi="Times New Roman" w:cs="Times New Roman"/>
              </w:rPr>
              <w:t xml:space="preserve"> </w:t>
            </w:r>
            <w:proofErr w:type="spellStart"/>
            <w:r w:rsidRPr="00E45FA5">
              <w:rPr>
                <w:rFonts w:ascii="Times New Roman" w:hAnsi="Times New Roman" w:cs="Times New Roman"/>
              </w:rPr>
              <w:t>components</w:t>
            </w:r>
            <w:proofErr w:type="spellEnd"/>
          </w:p>
        </w:tc>
        <w:tc>
          <w:tcPr>
            <w:tcW w:w="813" w:type="pct"/>
            <w:tcBorders>
              <w:bottom w:val="single" w:sz="12" w:space="0" w:color="auto"/>
            </w:tcBorders>
          </w:tcPr>
          <w:p w14:paraId="458A887C" w14:textId="0C2521D5" w:rsidR="002D0CE6" w:rsidRDefault="00E45FA5" w:rsidP="00E45FA5">
            <w:pPr>
              <w:spacing w:line="360" w:lineRule="auto"/>
              <w:jc w:val="center"/>
              <w:rPr>
                <w:rFonts w:ascii="Times New Roman" w:hAnsi="Times New Roman" w:cs="Times New Roman"/>
                <w:lang w:val="en-US"/>
              </w:rPr>
            </w:pPr>
            <w:r>
              <w:rPr>
                <w:rFonts w:ascii="Times New Roman" w:hAnsi="Times New Roman" w:cs="Times New Roman"/>
                <w:lang w:val="en-US"/>
              </w:rPr>
              <w:t>3</w:t>
            </w:r>
          </w:p>
        </w:tc>
        <w:tc>
          <w:tcPr>
            <w:tcW w:w="813" w:type="pct"/>
            <w:tcBorders>
              <w:bottom w:val="single" w:sz="12" w:space="0" w:color="auto"/>
            </w:tcBorders>
          </w:tcPr>
          <w:p w14:paraId="788C0D0E" w14:textId="078FAAFE" w:rsidR="002D0CE6" w:rsidRDefault="00E45FA5" w:rsidP="00E45FA5">
            <w:pPr>
              <w:spacing w:line="360" w:lineRule="auto"/>
              <w:jc w:val="center"/>
              <w:rPr>
                <w:rFonts w:ascii="Times New Roman" w:hAnsi="Times New Roman" w:cs="Times New Roman"/>
                <w:lang w:val="en-US"/>
              </w:rPr>
            </w:pPr>
            <w:r>
              <w:rPr>
                <w:rFonts w:ascii="Times New Roman" w:hAnsi="Times New Roman" w:cs="Times New Roman"/>
                <w:lang w:val="en-US"/>
              </w:rPr>
              <w:t>5</w:t>
            </w:r>
          </w:p>
        </w:tc>
        <w:tc>
          <w:tcPr>
            <w:tcW w:w="755" w:type="pct"/>
            <w:tcBorders>
              <w:bottom w:val="single" w:sz="12" w:space="0" w:color="auto"/>
            </w:tcBorders>
          </w:tcPr>
          <w:p w14:paraId="6CCC9FAC" w14:textId="2D9F981C" w:rsidR="002D0CE6" w:rsidRDefault="00E45FA5" w:rsidP="00E45FA5">
            <w:pPr>
              <w:spacing w:line="360" w:lineRule="auto"/>
              <w:jc w:val="center"/>
              <w:rPr>
                <w:rFonts w:ascii="Times New Roman" w:hAnsi="Times New Roman" w:cs="Times New Roman"/>
                <w:lang w:val="en-US"/>
              </w:rPr>
            </w:pPr>
            <w:r>
              <w:rPr>
                <w:rFonts w:ascii="Times New Roman" w:hAnsi="Times New Roman" w:cs="Times New Roman"/>
                <w:lang w:val="en-US"/>
              </w:rPr>
              <w:t>8</w:t>
            </w:r>
          </w:p>
        </w:tc>
        <w:tc>
          <w:tcPr>
            <w:tcW w:w="735" w:type="pct"/>
            <w:tcBorders>
              <w:bottom w:val="single" w:sz="12" w:space="0" w:color="auto"/>
            </w:tcBorders>
          </w:tcPr>
          <w:p w14:paraId="66C5F4A1" w14:textId="0176A7D7" w:rsidR="002D0CE6" w:rsidRDefault="00E45FA5" w:rsidP="00E45FA5">
            <w:pPr>
              <w:spacing w:line="360" w:lineRule="auto"/>
              <w:jc w:val="center"/>
              <w:rPr>
                <w:rFonts w:ascii="Times New Roman" w:hAnsi="Times New Roman" w:cs="Times New Roman"/>
                <w:lang w:val="en-US"/>
              </w:rPr>
            </w:pPr>
            <w:r>
              <w:rPr>
                <w:rFonts w:ascii="Times New Roman" w:hAnsi="Times New Roman" w:cs="Times New Roman"/>
                <w:lang w:val="en-US"/>
              </w:rPr>
              <w:t>12</w:t>
            </w:r>
          </w:p>
        </w:tc>
      </w:tr>
      <w:tr w:rsidR="00A12FFE" w:rsidRPr="00932824" w14:paraId="27B4DA02" w14:textId="7E8EF131" w:rsidTr="00FF7C89">
        <w:trPr>
          <w:jc w:val="center"/>
        </w:trPr>
        <w:tc>
          <w:tcPr>
            <w:tcW w:w="1884" w:type="pct"/>
            <w:tcBorders>
              <w:top w:val="single" w:sz="12" w:space="0" w:color="auto"/>
            </w:tcBorders>
          </w:tcPr>
          <w:p w14:paraId="76BEDAC9" w14:textId="7A13A114" w:rsidR="002D0CE6" w:rsidRDefault="00E3618C" w:rsidP="00B81909">
            <w:pPr>
              <w:spacing w:line="360" w:lineRule="auto"/>
              <w:rPr>
                <w:rFonts w:ascii="Times New Roman" w:hAnsi="Times New Roman" w:cs="Times New Roman"/>
                <w:lang w:val="en-US"/>
              </w:rPr>
            </w:pPr>
            <w:proofErr w:type="spellStart"/>
            <w:r w:rsidRPr="00E3618C">
              <w:rPr>
                <w:rFonts w:ascii="Times New Roman" w:hAnsi="Times New Roman" w:cs="Times New Roman"/>
              </w:rPr>
              <w:t>Number</w:t>
            </w:r>
            <w:proofErr w:type="spellEnd"/>
            <w:r w:rsidRPr="00E3618C">
              <w:rPr>
                <w:rFonts w:ascii="Times New Roman" w:hAnsi="Times New Roman" w:cs="Times New Roman"/>
              </w:rPr>
              <w:t xml:space="preserve"> of clusters</w:t>
            </w:r>
          </w:p>
        </w:tc>
        <w:tc>
          <w:tcPr>
            <w:tcW w:w="813" w:type="pct"/>
            <w:tcBorders>
              <w:top w:val="single" w:sz="12" w:space="0" w:color="auto"/>
            </w:tcBorders>
          </w:tcPr>
          <w:p w14:paraId="12DC47A2" w14:textId="3BED7B8C" w:rsidR="002D0CE6" w:rsidRPr="00932824" w:rsidRDefault="0028663B" w:rsidP="00E45FA5">
            <w:pPr>
              <w:spacing w:line="360" w:lineRule="auto"/>
              <w:jc w:val="center"/>
              <w:rPr>
                <w:rFonts w:ascii="Times New Roman" w:hAnsi="Times New Roman" w:cs="Times New Roman"/>
                <w:lang w:val="en-US"/>
              </w:rPr>
            </w:pPr>
            <w:r>
              <w:rPr>
                <w:rFonts w:ascii="Times New Roman" w:hAnsi="Times New Roman" w:cs="Times New Roman"/>
                <w:lang w:val="en-US"/>
              </w:rPr>
              <w:t>4</w:t>
            </w:r>
          </w:p>
        </w:tc>
        <w:tc>
          <w:tcPr>
            <w:tcW w:w="813" w:type="pct"/>
            <w:tcBorders>
              <w:top w:val="single" w:sz="12" w:space="0" w:color="auto"/>
            </w:tcBorders>
          </w:tcPr>
          <w:p w14:paraId="223C5EB0" w14:textId="20A97A1C" w:rsidR="002D0CE6" w:rsidRDefault="0028663B" w:rsidP="00E45FA5">
            <w:pPr>
              <w:spacing w:line="360" w:lineRule="auto"/>
              <w:jc w:val="center"/>
              <w:rPr>
                <w:rFonts w:ascii="Times New Roman" w:hAnsi="Times New Roman" w:cs="Times New Roman"/>
                <w:lang w:val="en-US"/>
              </w:rPr>
            </w:pPr>
            <w:r>
              <w:rPr>
                <w:rFonts w:ascii="Times New Roman" w:hAnsi="Times New Roman" w:cs="Times New Roman"/>
                <w:lang w:val="en-US"/>
              </w:rPr>
              <w:t>4</w:t>
            </w:r>
          </w:p>
        </w:tc>
        <w:tc>
          <w:tcPr>
            <w:tcW w:w="755" w:type="pct"/>
            <w:tcBorders>
              <w:top w:val="single" w:sz="12" w:space="0" w:color="auto"/>
            </w:tcBorders>
          </w:tcPr>
          <w:p w14:paraId="77713F53" w14:textId="20BE4C41" w:rsidR="002D0CE6" w:rsidRDefault="0028663B" w:rsidP="00E45FA5">
            <w:pPr>
              <w:spacing w:line="360" w:lineRule="auto"/>
              <w:jc w:val="center"/>
              <w:rPr>
                <w:rFonts w:ascii="Times New Roman" w:hAnsi="Times New Roman" w:cs="Times New Roman"/>
                <w:lang w:val="en-US"/>
              </w:rPr>
            </w:pPr>
            <w:r>
              <w:rPr>
                <w:rFonts w:ascii="Times New Roman" w:hAnsi="Times New Roman" w:cs="Times New Roman"/>
                <w:lang w:val="en-US"/>
              </w:rPr>
              <w:t>3</w:t>
            </w:r>
          </w:p>
        </w:tc>
        <w:tc>
          <w:tcPr>
            <w:tcW w:w="735" w:type="pct"/>
            <w:tcBorders>
              <w:top w:val="single" w:sz="12" w:space="0" w:color="auto"/>
            </w:tcBorders>
          </w:tcPr>
          <w:p w14:paraId="4CC7EF45" w14:textId="3F80296A" w:rsidR="002D0CE6" w:rsidRDefault="0028663B" w:rsidP="00E45FA5">
            <w:pPr>
              <w:spacing w:line="360" w:lineRule="auto"/>
              <w:jc w:val="center"/>
              <w:rPr>
                <w:rFonts w:ascii="Times New Roman" w:hAnsi="Times New Roman" w:cs="Times New Roman"/>
                <w:lang w:val="en-US"/>
              </w:rPr>
            </w:pPr>
            <w:r>
              <w:rPr>
                <w:rFonts w:ascii="Times New Roman" w:hAnsi="Times New Roman" w:cs="Times New Roman"/>
                <w:lang w:val="en-US"/>
              </w:rPr>
              <w:t>2</w:t>
            </w:r>
          </w:p>
        </w:tc>
      </w:tr>
      <w:tr w:rsidR="00A12FFE" w14:paraId="79612E33" w14:textId="10A76867" w:rsidTr="00FF7C89">
        <w:trPr>
          <w:jc w:val="center"/>
        </w:trPr>
        <w:tc>
          <w:tcPr>
            <w:tcW w:w="1884" w:type="pct"/>
          </w:tcPr>
          <w:p w14:paraId="601C557E" w14:textId="7ABB2B78" w:rsidR="002D0CE6" w:rsidRDefault="00E3618C" w:rsidP="00B81909">
            <w:pPr>
              <w:spacing w:line="360" w:lineRule="auto"/>
              <w:rPr>
                <w:rFonts w:ascii="Times New Roman" w:hAnsi="Times New Roman" w:cs="Times New Roman"/>
                <w:lang w:val="en-US"/>
              </w:rPr>
            </w:pPr>
            <w:proofErr w:type="spellStart"/>
            <w:r w:rsidRPr="00E3618C">
              <w:rPr>
                <w:rFonts w:ascii="Times New Roman" w:hAnsi="Times New Roman" w:cs="Times New Roman"/>
              </w:rPr>
              <w:t>Average</w:t>
            </w:r>
            <w:proofErr w:type="spellEnd"/>
            <w:r w:rsidRPr="00E3618C">
              <w:rPr>
                <w:rFonts w:ascii="Times New Roman" w:hAnsi="Times New Roman" w:cs="Times New Roman"/>
              </w:rPr>
              <w:t xml:space="preserve"> cluster size</w:t>
            </w:r>
          </w:p>
        </w:tc>
        <w:tc>
          <w:tcPr>
            <w:tcW w:w="813" w:type="pct"/>
          </w:tcPr>
          <w:p w14:paraId="3A08A9A7" w14:textId="5EAB872A" w:rsidR="002D0CE6" w:rsidRDefault="00864DFE" w:rsidP="00E45FA5">
            <w:pPr>
              <w:spacing w:line="360" w:lineRule="auto"/>
              <w:jc w:val="center"/>
              <w:rPr>
                <w:rFonts w:ascii="Times New Roman" w:hAnsi="Times New Roman" w:cs="Times New Roman"/>
                <w:lang w:val="en-US"/>
              </w:rPr>
            </w:pPr>
            <w:r>
              <w:rPr>
                <w:rFonts w:ascii="Times New Roman" w:hAnsi="Times New Roman" w:cs="Times New Roman"/>
                <w:lang w:val="en-US"/>
              </w:rPr>
              <w:t>7</w:t>
            </w:r>
          </w:p>
        </w:tc>
        <w:tc>
          <w:tcPr>
            <w:tcW w:w="813" w:type="pct"/>
          </w:tcPr>
          <w:p w14:paraId="51994404" w14:textId="756D3C4F" w:rsidR="002D0CE6" w:rsidRDefault="00864DFE" w:rsidP="00E45FA5">
            <w:pPr>
              <w:spacing w:line="360" w:lineRule="auto"/>
              <w:jc w:val="center"/>
              <w:rPr>
                <w:rFonts w:ascii="Times New Roman" w:hAnsi="Times New Roman" w:cs="Times New Roman"/>
                <w:lang w:val="en-US"/>
              </w:rPr>
            </w:pPr>
            <w:r>
              <w:rPr>
                <w:rFonts w:ascii="Times New Roman" w:hAnsi="Times New Roman" w:cs="Times New Roman"/>
                <w:lang w:val="en-US"/>
              </w:rPr>
              <w:t>7</w:t>
            </w:r>
          </w:p>
        </w:tc>
        <w:tc>
          <w:tcPr>
            <w:tcW w:w="755" w:type="pct"/>
          </w:tcPr>
          <w:p w14:paraId="0A792F44" w14:textId="7AAF8BAC" w:rsidR="002D0CE6" w:rsidRDefault="00864DFE" w:rsidP="00E45FA5">
            <w:pPr>
              <w:spacing w:line="360" w:lineRule="auto"/>
              <w:jc w:val="center"/>
              <w:rPr>
                <w:rFonts w:ascii="Times New Roman" w:hAnsi="Times New Roman" w:cs="Times New Roman"/>
                <w:lang w:val="en-US"/>
              </w:rPr>
            </w:pPr>
            <w:r>
              <w:rPr>
                <w:rFonts w:ascii="Times New Roman" w:hAnsi="Times New Roman" w:cs="Times New Roman"/>
                <w:lang w:val="en-US"/>
              </w:rPr>
              <w:t>7</w:t>
            </w:r>
          </w:p>
        </w:tc>
        <w:tc>
          <w:tcPr>
            <w:tcW w:w="735" w:type="pct"/>
          </w:tcPr>
          <w:p w14:paraId="015CED12" w14:textId="3B8E31C2" w:rsidR="002D0CE6" w:rsidRDefault="00864DFE" w:rsidP="00E45FA5">
            <w:pPr>
              <w:spacing w:line="360" w:lineRule="auto"/>
              <w:jc w:val="center"/>
              <w:rPr>
                <w:rFonts w:ascii="Times New Roman" w:hAnsi="Times New Roman" w:cs="Times New Roman"/>
                <w:lang w:val="en-US"/>
              </w:rPr>
            </w:pPr>
            <w:r>
              <w:rPr>
                <w:rFonts w:ascii="Times New Roman" w:hAnsi="Times New Roman" w:cs="Times New Roman"/>
                <w:lang w:val="en-US"/>
              </w:rPr>
              <w:t>7</w:t>
            </w:r>
          </w:p>
        </w:tc>
      </w:tr>
      <w:tr w:rsidR="00A12FFE" w:rsidRPr="00932824" w14:paraId="13D497F4" w14:textId="2AE4DB6B" w:rsidTr="00FF7C89">
        <w:trPr>
          <w:jc w:val="center"/>
        </w:trPr>
        <w:tc>
          <w:tcPr>
            <w:tcW w:w="1884" w:type="pct"/>
          </w:tcPr>
          <w:p w14:paraId="2036661F" w14:textId="69BF427A" w:rsidR="002D0CE6" w:rsidRDefault="009617CE" w:rsidP="00B81909">
            <w:pPr>
              <w:spacing w:line="360" w:lineRule="auto"/>
              <w:rPr>
                <w:rFonts w:ascii="Times New Roman" w:hAnsi="Times New Roman" w:cs="Times New Roman"/>
                <w:lang w:val="en-US"/>
              </w:rPr>
            </w:pPr>
            <w:r>
              <w:rPr>
                <w:rFonts w:ascii="Times New Roman" w:hAnsi="Times New Roman" w:cs="Times New Roman"/>
                <w:lang w:val="en-US"/>
              </w:rPr>
              <w:t>Pair selected</w:t>
            </w:r>
          </w:p>
        </w:tc>
        <w:tc>
          <w:tcPr>
            <w:tcW w:w="813" w:type="pct"/>
          </w:tcPr>
          <w:p w14:paraId="61F87605" w14:textId="5265F0A1" w:rsidR="002D0CE6" w:rsidRPr="00932824" w:rsidRDefault="00233F29" w:rsidP="00E45FA5">
            <w:pPr>
              <w:spacing w:line="360" w:lineRule="auto"/>
              <w:jc w:val="center"/>
              <w:rPr>
                <w:rFonts w:ascii="Times New Roman" w:hAnsi="Times New Roman" w:cs="Times New Roman"/>
                <w:lang w:val="en-US"/>
              </w:rPr>
            </w:pPr>
            <w:r>
              <w:rPr>
                <w:rFonts w:ascii="Times New Roman" w:hAnsi="Times New Roman" w:cs="Times New Roman"/>
                <w:lang w:val="en-US"/>
              </w:rPr>
              <w:t>21</w:t>
            </w:r>
          </w:p>
        </w:tc>
        <w:tc>
          <w:tcPr>
            <w:tcW w:w="813" w:type="pct"/>
          </w:tcPr>
          <w:p w14:paraId="2EE9CFB2" w14:textId="7BAF29B9" w:rsidR="002D0CE6" w:rsidRDefault="00233F29" w:rsidP="00E45FA5">
            <w:pPr>
              <w:spacing w:line="360" w:lineRule="auto"/>
              <w:jc w:val="center"/>
              <w:rPr>
                <w:rFonts w:ascii="Times New Roman" w:hAnsi="Times New Roman" w:cs="Times New Roman"/>
                <w:lang w:val="en-US"/>
              </w:rPr>
            </w:pPr>
            <w:r>
              <w:rPr>
                <w:rFonts w:ascii="Times New Roman" w:hAnsi="Times New Roman" w:cs="Times New Roman"/>
                <w:lang w:val="en-US"/>
              </w:rPr>
              <w:t>13</w:t>
            </w:r>
          </w:p>
        </w:tc>
        <w:tc>
          <w:tcPr>
            <w:tcW w:w="755" w:type="pct"/>
          </w:tcPr>
          <w:p w14:paraId="081FDCB8" w14:textId="2ACD9B34" w:rsidR="002D0CE6"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6</w:t>
            </w:r>
          </w:p>
        </w:tc>
        <w:tc>
          <w:tcPr>
            <w:tcW w:w="735" w:type="pct"/>
          </w:tcPr>
          <w:p w14:paraId="28C26892" w14:textId="2CC7DFF3" w:rsidR="002D0CE6"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2</w:t>
            </w:r>
          </w:p>
        </w:tc>
      </w:tr>
      <w:tr w:rsidR="00A12FFE" w:rsidRPr="00932824" w14:paraId="43C1D946" w14:textId="39736B6B" w:rsidTr="00FF7C89">
        <w:trPr>
          <w:jc w:val="center"/>
        </w:trPr>
        <w:tc>
          <w:tcPr>
            <w:tcW w:w="1884" w:type="pct"/>
          </w:tcPr>
          <w:p w14:paraId="5DD621F6" w14:textId="0C8A62D8" w:rsidR="002D0CE6" w:rsidRDefault="009617CE" w:rsidP="00B81909">
            <w:pPr>
              <w:spacing w:line="360" w:lineRule="auto"/>
              <w:rPr>
                <w:rFonts w:ascii="Times New Roman" w:hAnsi="Times New Roman" w:cs="Times New Roman"/>
                <w:lang w:val="en-US"/>
              </w:rPr>
            </w:pPr>
            <w:r>
              <w:rPr>
                <w:rFonts w:ascii="Times New Roman" w:hAnsi="Times New Roman" w:cs="Times New Roman"/>
                <w:lang w:val="en-US"/>
              </w:rPr>
              <w:t>Pair selected from distinct categories</w:t>
            </w:r>
          </w:p>
        </w:tc>
        <w:tc>
          <w:tcPr>
            <w:tcW w:w="813" w:type="pct"/>
          </w:tcPr>
          <w:p w14:paraId="7AE1CEA7" w14:textId="64ABC690" w:rsidR="002D0CE6" w:rsidRPr="00932824"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11</w:t>
            </w:r>
          </w:p>
        </w:tc>
        <w:tc>
          <w:tcPr>
            <w:tcW w:w="813" w:type="pct"/>
          </w:tcPr>
          <w:p w14:paraId="7E3C0C72" w14:textId="29A46DF4" w:rsidR="002D0CE6"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11</w:t>
            </w:r>
          </w:p>
        </w:tc>
        <w:tc>
          <w:tcPr>
            <w:tcW w:w="755" w:type="pct"/>
          </w:tcPr>
          <w:p w14:paraId="27C14808" w14:textId="7E14F9E9" w:rsidR="002D0CE6"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2</w:t>
            </w:r>
          </w:p>
        </w:tc>
        <w:tc>
          <w:tcPr>
            <w:tcW w:w="735" w:type="pct"/>
          </w:tcPr>
          <w:p w14:paraId="1BECBB45" w14:textId="38229CBB" w:rsidR="002D0CE6" w:rsidRDefault="001149BD" w:rsidP="00E45FA5">
            <w:pPr>
              <w:spacing w:line="360" w:lineRule="auto"/>
              <w:jc w:val="center"/>
              <w:rPr>
                <w:rFonts w:ascii="Times New Roman" w:hAnsi="Times New Roman" w:cs="Times New Roman"/>
                <w:lang w:val="en-US"/>
              </w:rPr>
            </w:pPr>
            <w:r>
              <w:rPr>
                <w:rFonts w:ascii="Times New Roman" w:hAnsi="Times New Roman" w:cs="Times New Roman"/>
                <w:lang w:val="en-US"/>
              </w:rPr>
              <w:t>2</w:t>
            </w:r>
          </w:p>
        </w:tc>
      </w:tr>
    </w:tbl>
    <w:p w14:paraId="32C661C8" w14:textId="77777777" w:rsidR="001149BD" w:rsidRDefault="001149BD" w:rsidP="00906730">
      <w:pPr>
        <w:spacing w:line="360" w:lineRule="auto"/>
        <w:rPr>
          <w:rFonts w:ascii="Times New Roman" w:hAnsi="Times New Roman" w:cs="Times New Roman"/>
          <w:b/>
          <w:bCs/>
          <w:lang w:val="en-US"/>
        </w:rPr>
      </w:pPr>
    </w:p>
    <w:p w14:paraId="6F37859F" w14:textId="77777777" w:rsidR="00251A56" w:rsidRDefault="007F5559" w:rsidP="00906730">
      <w:pPr>
        <w:spacing w:line="360" w:lineRule="auto"/>
        <w:rPr>
          <w:rFonts w:ascii="Times New Roman" w:hAnsi="Times New Roman" w:cs="Times New Roman"/>
          <w:lang w:val="en-US"/>
        </w:rPr>
      </w:pPr>
      <w:r w:rsidRPr="007F5559">
        <w:rPr>
          <w:rFonts w:ascii="Times New Roman" w:hAnsi="Times New Roman" w:cs="Times New Roman"/>
          <w:lang w:val="en-US"/>
        </w:rPr>
        <w:t>The last line highlights the pairs made up of securities belonging to different categories, thus underlining the diversity offered by unsupervised learning.</w:t>
      </w:r>
    </w:p>
    <w:p w14:paraId="1D298D12" w14:textId="54A5944F" w:rsidR="000733E6" w:rsidRDefault="00A96303" w:rsidP="00906730">
      <w:pPr>
        <w:spacing w:line="360" w:lineRule="auto"/>
        <w:rPr>
          <w:rFonts w:ascii="Times New Roman" w:hAnsi="Times New Roman" w:cs="Times New Roman"/>
          <w:lang w:val="en-US"/>
        </w:rPr>
      </w:pPr>
      <w:r w:rsidRPr="00A96303">
        <w:rPr>
          <w:rFonts w:ascii="Times New Roman" w:hAnsi="Times New Roman" w:cs="Times New Roman"/>
          <w:lang w:val="en-US"/>
        </w:rPr>
        <w:t xml:space="preserve">In the end I settled on three main components. Given the lack of evidence in favor of higher dimensions, I preferred to represent the ETFs in a lower one. </w:t>
      </w:r>
      <w:r w:rsidR="007602DB">
        <w:rPr>
          <w:rFonts w:ascii="Times New Roman" w:hAnsi="Times New Roman" w:cs="Times New Roman"/>
          <w:lang w:val="en-US"/>
        </w:rPr>
        <w:t xml:space="preserve">As </w:t>
      </w:r>
      <w:r w:rsidRPr="00A96303">
        <w:rPr>
          <w:rFonts w:ascii="Times New Roman" w:hAnsi="Times New Roman" w:cs="Times New Roman"/>
          <w:lang w:val="en-US"/>
        </w:rPr>
        <w:t xml:space="preserve">we will see in the next paragraph, </w:t>
      </w:r>
      <w:proofErr w:type="gramStart"/>
      <w:r w:rsidRPr="00A96303">
        <w:rPr>
          <w:rFonts w:ascii="Times New Roman" w:hAnsi="Times New Roman" w:cs="Times New Roman"/>
          <w:lang w:val="en-US"/>
        </w:rPr>
        <w:t>as long as</w:t>
      </w:r>
      <w:proofErr w:type="gramEnd"/>
      <w:r w:rsidRPr="00A96303">
        <w:rPr>
          <w:rFonts w:ascii="Times New Roman" w:hAnsi="Times New Roman" w:cs="Times New Roman"/>
          <w:lang w:val="en-US"/>
        </w:rPr>
        <w:t xml:space="preserve"> it falls within an acceptable size range, this parameter should not significantly influence the results.</w:t>
      </w:r>
    </w:p>
    <w:p w14:paraId="365D6338" w14:textId="77777777" w:rsidR="00A96303" w:rsidRDefault="00A96303" w:rsidP="00906730">
      <w:pPr>
        <w:spacing w:line="360" w:lineRule="auto"/>
        <w:rPr>
          <w:rFonts w:ascii="Times New Roman" w:hAnsi="Times New Roman" w:cs="Times New Roman"/>
          <w:lang w:val="en-US"/>
        </w:rPr>
      </w:pPr>
    </w:p>
    <w:p w14:paraId="61A7341D" w14:textId="29C182A6" w:rsidR="00A53CFD" w:rsidRDefault="00C71F61" w:rsidP="00BF73A3">
      <w:pPr>
        <w:pStyle w:val="Titolo3"/>
        <w:numPr>
          <w:ilvl w:val="2"/>
          <w:numId w:val="26"/>
        </w:numPr>
        <w:rPr>
          <w:rFonts w:ascii="Times New Roman" w:hAnsi="Times New Roman" w:cs="Times New Roman"/>
          <w:b/>
          <w:bCs/>
          <w:color w:val="000000" w:themeColor="text1"/>
          <w:sz w:val="28"/>
          <w:szCs w:val="28"/>
          <w:lang w:val="en-US"/>
        </w:rPr>
      </w:pPr>
      <w:bookmarkStart w:id="14" w:name="_Toc140399644"/>
      <w:r w:rsidRPr="00BF73A3">
        <w:rPr>
          <w:rFonts w:ascii="Times New Roman" w:hAnsi="Times New Roman" w:cs="Times New Roman"/>
          <w:b/>
          <w:bCs/>
          <w:color w:val="000000" w:themeColor="text1"/>
          <w:sz w:val="28"/>
          <w:szCs w:val="28"/>
          <w:lang w:val="en-US"/>
        </w:rPr>
        <w:t>OPTICS</w:t>
      </w:r>
      <w:bookmarkEnd w:id="14"/>
    </w:p>
    <w:p w14:paraId="3496E943" w14:textId="77777777" w:rsidR="00BF73A3" w:rsidRPr="00BF73A3" w:rsidRDefault="00BF73A3" w:rsidP="00BF73A3">
      <w:pPr>
        <w:rPr>
          <w:lang w:val="en-US"/>
        </w:rPr>
      </w:pPr>
    </w:p>
    <w:p w14:paraId="05A120AE" w14:textId="0B232D7A" w:rsidR="00BF68DB" w:rsidRDefault="00761D3E" w:rsidP="007459A7">
      <w:pPr>
        <w:spacing w:line="360" w:lineRule="auto"/>
        <w:rPr>
          <w:rFonts w:ascii="Times New Roman" w:hAnsi="Times New Roman" w:cs="Times New Roman"/>
          <w:lang w:val="en-US"/>
        </w:rPr>
      </w:pPr>
      <w:r w:rsidRPr="00E66DC3">
        <w:rPr>
          <w:rFonts w:ascii="Times New Roman" w:hAnsi="Times New Roman" w:cs="Times New Roman"/>
          <w:lang w:val="en-US"/>
        </w:rPr>
        <w:t>Unsupervised learning is a type of machine learning where the algorithm is not given any labeled data to learn from, but instead must discover the underlying structure or patterns in the data on its own. One common application of unsupervised learning is clustering, where the algorithm groups similar data points together based on some measure of similarity.</w:t>
      </w:r>
      <w:r w:rsidR="00DC5164">
        <w:rPr>
          <w:rFonts w:ascii="Times New Roman" w:hAnsi="Times New Roman" w:cs="Times New Roman"/>
          <w:lang w:val="en-US"/>
        </w:rPr>
        <w:t xml:space="preserve"> </w:t>
      </w:r>
      <w:r w:rsidRPr="00E66DC3">
        <w:rPr>
          <w:rFonts w:ascii="Times New Roman" w:hAnsi="Times New Roman" w:cs="Times New Roman"/>
          <w:lang w:val="en-US"/>
        </w:rPr>
        <w:t xml:space="preserve">According to the book </w:t>
      </w:r>
      <w:r w:rsidR="00A8227B">
        <w:rPr>
          <w:rFonts w:ascii="Times New Roman" w:hAnsi="Times New Roman" w:cs="Times New Roman"/>
          <w:lang w:val="en-US"/>
        </w:rPr>
        <w:t>“</w:t>
      </w:r>
      <w:r w:rsidRPr="00E66DC3">
        <w:rPr>
          <w:rFonts w:ascii="Times New Roman" w:hAnsi="Times New Roman" w:cs="Times New Roman"/>
          <w:lang w:val="en-US"/>
        </w:rPr>
        <w:t>Hands-On Unsupervised Learning Using Python</w:t>
      </w:r>
      <w:r w:rsidR="003B753D">
        <w:rPr>
          <w:rFonts w:ascii="Times New Roman" w:hAnsi="Times New Roman" w:cs="Times New Roman"/>
          <w:lang w:val="en-US"/>
        </w:rPr>
        <w:t>”</w:t>
      </w:r>
      <w:r w:rsidRPr="00E66DC3">
        <w:rPr>
          <w:rFonts w:ascii="Times New Roman" w:hAnsi="Times New Roman" w:cs="Times New Roman"/>
          <w:lang w:val="en-US"/>
        </w:rPr>
        <w:t xml:space="preserve"> by Ankur A. Patel, clustering </w:t>
      </w:r>
      <w:r w:rsidR="003B753D">
        <w:rPr>
          <w:rFonts w:ascii="Times New Roman" w:hAnsi="Times New Roman" w:cs="Times New Roman"/>
          <w:lang w:val="en-US"/>
        </w:rPr>
        <w:t>“</w:t>
      </w:r>
      <w:r w:rsidRPr="00E66DC3">
        <w:rPr>
          <w:rFonts w:ascii="Times New Roman" w:hAnsi="Times New Roman" w:cs="Times New Roman"/>
          <w:lang w:val="en-US"/>
        </w:rPr>
        <w:t xml:space="preserve">involves partitioning a dataset into groups, called clusters, </w:t>
      </w:r>
      <w:r w:rsidRPr="00E66DC3">
        <w:rPr>
          <w:rFonts w:ascii="Times New Roman" w:hAnsi="Times New Roman" w:cs="Times New Roman"/>
          <w:lang w:val="en-US"/>
        </w:rPr>
        <w:lastRenderedPageBreak/>
        <w:t>such that data points within a cluster are similar to each other, while data points in different clusters are dissimilar.</w:t>
      </w:r>
      <w:r w:rsidR="003B753D">
        <w:rPr>
          <w:rFonts w:ascii="Times New Roman" w:hAnsi="Times New Roman" w:cs="Times New Roman"/>
          <w:lang w:val="en-US"/>
        </w:rPr>
        <w:t>”</w:t>
      </w:r>
      <w:r w:rsidRPr="00E66DC3">
        <w:rPr>
          <w:rFonts w:ascii="Times New Roman" w:hAnsi="Times New Roman" w:cs="Times New Roman"/>
          <w:lang w:val="en-US"/>
        </w:rPr>
        <w:t xml:space="preserve"> </w:t>
      </w:r>
      <w:r w:rsidR="00BF68DB" w:rsidRPr="00E66DC3">
        <w:rPr>
          <w:rFonts w:ascii="Times New Roman" w:hAnsi="Times New Roman" w:cs="Times New Roman"/>
          <w:lang w:val="en-US"/>
        </w:rPr>
        <w:t>Clustering methods can</w:t>
      </w:r>
      <w:r w:rsidR="00BF68DB" w:rsidRPr="00BF68DB">
        <w:rPr>
          <w:rFonts w:ascii="Times New Roman" w:hAnsi="Times New Roman" w:cs="Times New Roman"/>
          <w:lang w:val="en-US"/>
        </w:rPr>
        <w:t xml:space="preserve"> be divided into three broad categories: partition-based, hierarchical, and density-based clustering.</w:t>
      </w:r>
    </w:p>
    <w:p w14:paraId="10C517AC" w14:textId="77777777" w:rsidR="00B572D7" w:rsidRDefault="00B572D7" w:rsidP="007459A7">
      <w:pPr>
        <w:spacing w:line="360" w:lineRule="auto"/>
        <w:rPr>
          <w:rFonts w:ascii="Times New Roman" w:hAnsi="Times New Roman" w:cs="Times New Roman"/>
          <w:lang w:val="en-US"/>
        </w:rPr>
      </w:pPr>
    </w:p>
    <w:p w14:paraId="089F522E" w14:textId="22401DD4" w:rsidR="007459A7" w:rsidRPr="007459A7" w:rsidRDefault="007440DA" w:rsidP="007459A7">
      <w:pPr>
        <w:spacing w:line="360" w:lineRule="auto"/>
        <w:rPr>
          <w:rFonts w:ascii="Times New Roman" w:hAnsi="Times New Roman" w:cs="Times New Roman"/>
          <w:lang w:val="en-US"/>
        </w:rPr>
      </w:pPr>
      <w:r w:rsidRPr="00C12A04">
        <w:rPr>
          <w:rFonts w:ascii="Times New Roman" w:hAnsi="Times New Roman" w:cs="Times New Roman"/>
          <w:lang w:val="en-US"/>
        </w:rPr>
        <w:t>Partition-based clustering, also known as centroid-based clustering, attempts to partition the dataset into a predetermined number of clusters. The most well-known partition-based clustering algorithm is the K-means algorithm. K-means aims to minimize the sum of squared distances between each data point and the centroid of the cluster it belongs to (MacQueen, 1967).</w:t>
      </w:r>
      <w:r w:rsidR="00C12A04">
        <w:rPr>
          <w:rFonts w:ascii="Times New Roman" w:hAnsi="Times New Roman" w:cs="Times New Roman"/>
          <w:lang w:val="en-US"/>
        </w:rPr>
        <w:t xml:space="preserve"> </w:t>
      </w:r>
      <w:r w:rsidR="007459A7" w:rsidRPr="007459A7">
        <w:rPr>
          <w:rFonts w:ascii="Times New Roman" w:hAnsi="Times New Roman" w:cs="Times New Roman"/>
          <w:lang w:val="en-US"/>
        </w:rPr>
        <w:t>Partitioning techniques</w:t>
      </w:r>
      <w:r w:rsidR="00C12A04">
        <w:rPr>
          <w:rFonts w:ascii="Times New Roman" w:hAnsi="Times New Roman" w:cs="Times New Roman"/>
          <w:lang w:val="en-US"/>
        </w:rPr>
        <w:t xml:space="preserve"> </w:t>
      </w:r>
      <w:r w:rsidR="007459A7" w:rsidRPr="007459A7">
        <w:rPr>
          <w:rFonts w:ascii="Times New Roman" w:hAnsi="Times New Roman" w:cs="Times New Roman"/>
          <w:lang w:val="en-US"/>
        </w:rPr>
        <w:t xml:space="preserve">are generally regarded as inappropriate </w:t>
      </w:r>
      <w:r w:rsidR="00306807" w:rsidRPr="00306807">
        <w:rPr>
          <w:rFonts w:ascii="Times New Roman" w:hAnsi="Times New Roman" w:cs="Times New Roman"/>
          <w:lang w:val="en-US"/>
        </w:rPr>
        <w:t>for what we are trying to do here</w:t>
      </w:r>
      <w:r w:rsidR="007459A7" w:rsidRPr="007459A7">
        <w:rPr>
          <w:rFonts w:ascii="Times New Roman" w:hAnsi="Times New Roman" w:cs="Times New Roman"/>
          <w:lang w:val="en-US"/>
        </w:rPr>
        <w:t xml:space="preserve">. </w:t>
      </w:r>
      <w:r w:rsidR="00AB76A0" w:rsidRPr="00AB76A0">
        <w:rPr>
          <w:rFonts w:ascii="Times New Roman" w:hAnsi="Times New Roman" w:cs="Times New Roman"/>
          <w:lang w:val="en-US"/>
        </w:rPr>
        <w:t xml:space="preserve">First, handling noisy data and outliers is a challenge for them. </w:t>
      </w:r>
      <w:r w:rsidR="008E7E09" w:rsidRPr="008E7E09">
        <w:rPr>
          <w:rFonts w:ascii="Times New Roman" w:hAnsi="Times New Roman" w:cs="Times New Roman"/>
          <w:lang w:val="en-US"/>
        </w:rPr>
        <w:t xml:space="preserve">Secondly, partitioning algorithms impose convex cluster shapes and </w:t>
      </w:r>
      <w:proofErr w:type="gramStart"/>
      <w:r w:rsidR="008E7E09" w:rsidRPr="008E7E09">
        <w:rPr>
          <w:rFonts w:ascii="Times New Roman" w:hAnsi="Times New Roman" w:cs="Times New Roman"/>
          <w:lang w:val="en-US"/>
        </w:rPr>
        <w:t>assuming that</w:t>
      </w:r>
      <w:proofErr w:type="gramEnd"/>
      <w:r w:rsidR="008E7E09" w:rsidRPr="008E7E09">
        <w:rPr>
          <w:rFonts w:ascii="Times New Roman" w:hAnsi="Times New Roman" w:cs="Times New Roman"/>
          <w:lang w:val="en-US"/>
        </w:rPr>
        <w:t xml:space="preserve"> the data follows a normal distribution around the cluster center might be too rigorous, especially in the case of high data dimensionality</w:t>
      </w:r>
      <w:r w:rsidR="007459A7" w:rsidRPr="007459A7">
        <w:rPr>
          <w:rFonts w:ascii="Times New Roman" w:hAnsi="Times New Roman" w:cs="Times New Roman"/>
          <w:lang w:val="en-US"/>
        </w:rPr>
        <w:t>. Third, determining the number of clusters beforehand is not optimal when aiming for models with minimal parameters.</w:t>
      </w:r>
      <w:r w:rsidR="00E122AE">
        <w:rPr>
          <w:rFonts w:ascii="Times New Roman" w:hAnsi="Times New Roman" w:cs="Times New Roman"/>
          <w:lang w:val="en-US"/>
        </w:rPr>
        <w:t xml:space="preserve"> </w:t>
      </w:r>
      <w:r w:rsidR="00381738" w:rsidRPr="00585B5A">
        <w:rPr>
          <w:rFonts w:ascii="Times New Roman" w:hAnsi="Times New Roman" w:cs="Times New Roman"/>
          <w:lang w:val="en-US"/>
        </w:rPr>
        <w:t>It may be contended that when performing a grid search to determine the optimal number of clusters, the resulting partition should conform to the configuration that achieves the lowest value of a designated criterion. Therefore, it would be satisfactory to indicate a cluster range. Nevertheless, the criteria utilized for identifying the most favorable configurations remain ambiguous</w:t>
      </w:r>
      <w:r w:rsidR="007459A7" w:rsidRPr="007459A7">
        <w:rPr>
          <w:rFonts w:ascii="Times New Roman" w:hAnsi="Times New Roman" w:cs="Times New Roman"/>
          <w:lang w:val="en-US"/>
        </w:rPr>
        <w:t xml:space="preserve">. Although clustering integrity measures such as the silhouette coefficient proposed by </w:t>
      </w:r>
      <w:proofErr w:type="spellStart"/>
      <w:r w:rsidR="007459A7" w:rsidRPr="007459A7">
        <w:rPr>
          <w:rFonts w:ascii="Times New Roman" w:hAnsi="Times New Roman" w:cs="Times New Roman"/>
          <w:lang w:val="en-US"/>
        </w:rPr>
        <w:t>Rousseeuw</w:t>
      </w:r>
      <w:proofErr w:type="spellEnd"/>
      <w:r w:rsidR="007459A7" w:rsidRPr="007459A7">
        <w:rPr>
          <w:rFonts w:ascii="Times New Roman" w:hAnsi="Times New Roman" w:cs="Times New Roman"/>
          <w:lang w:val="en-US"/>
        </w:rPr>
        <w:t xml:space="preserve"> [13] might seem fitting, </w:t>
      </w:r>
      <w:r w:rsidR="004B63AB">
        <w:rPr>
          <w:rFonts w:ascii="Times New Roman" w:hAnsi="Times New Roman" w:cs="Times New Roman"/>
          <w:lang w:val="en-US"/>
        </w:rPr>
        <w:t>the</w:t>
      </w:r>
      <w:r w:rsidR="007459A7" w:rsidRPr="007459A7">
        <w:rPr>
          <w:rFonts w:ascii="Times New Roman" w:hAnsi="Times New Roman" w:cs="Times New Roman"/>
          <w:lang w:val="en-US"/>
        </w:rPr>
        <w:t xml:space="preserve"> empirical findings </w:t>
      </w:r>
      <w:r w:rsidR="004B63AB">
        <w:rPr>
          <w:rFonts w:ascii="Times New Roman" w:hAnsi="Times New Roman" w:cs="Times New Roman"/>
          <w:lang w:val="en-US"/>
        </w:rPr>
        <w:t xml:space="preserve">of Horta and </w:t>
      </w:r>
      <w:proofErr w:type="spellStart"/>
      <w:r w:rsidR="004B63AB">
        <w:rPr>
          <w:rFonts w:ascii="Times New Roman" w:hAnsi="Times New Roman" w:cs="Times New Roman"/>
          <w:lang w:val="en-US"/>
        </w:rPr>
        <w:t>S</w:t>
      </w:r>
      <w:r w:rsidR="006D532C">
        <w:rPr>
          <w:rFonts w:ascii="Times New Roman" w:hAnsi="Times New Roman" w:cs="Times New Roman"/>
          <w:lang w:val="en-US"/>
        </w:rPr>
        <w:t>a</w:t>
      </w:r>
      <w:r w:rsidR="004B63AB">
        <w:rPr>
          <w:rFonts w:ascii="Times New Roman" w:hAnsi="Times New Roman" w:cs="Times New Roman"/>
          <w:lang w:val="en-US"/>
        </w:rPr>
        <w:t>rmento</w:t>
      </w:r>
      <w:proofErr w:type="spellEnd"/>
      <w:r w:rsidR="004B63AB">
        <w:rPr>
          <w:rFonts w:ascii="Times New Roman" w:hAnsi="Times New Roman" w:cs="Times New Roman"/>
          <w:lang w:val="en-US"/>
        </w:rPr>
        <w:t xml:space="preserve"> </w:t>
      </w:r>
      <w:r w:rsidR="007459A7" w:rsidRPr="007459A7">
        <w:rPr>
          <w:rFonts w:ascii="Times New Roman" w:hAnsi="Times New Roman" w:cs="Times New Roman"/>
          <w:lang w:val="en-US"/>
        </w:rPr>
        <w:t>suggest that a strong correlation between greater cluster integrity and more promising pairs doesn't necessarily exist.</w:t>
      </w:r>
    </w:p>
    <w:p w14:paraId="7D801DA8" w14:textId="77777777" w:rsidR="00B572D7" w:rsidRDefault="00B572D7" w:rsidP="007459A7">
      <w:pPr>
        <w:spacing w:line="360" w:lineRule="auto"/>
        <w:rPr>
          <w:rFonts w:ascii="Times New Roman" w:hAnsi="Times New Roman" w:cs="Times New Roman"/>
          <w:lang w:val="en-US"/>
        </w:rPr>
      </w:pPr>
    </w:p>
    <w:p w14:paraId="63205E4A" w14:textId="06476F29" w:rsidR="007459A7" w:rsidRDefault="003A0F02" w:rsidP="007459A7">
      <w:pPr>
        <w:spacing w:line="360" w:lineRule="auto"/>
        <w:rPr>
          <w:rFonts w:ascii="Times New Roman" w:hAnsi="Times New Roman" w:cs="Times New Roman"/>
          <w:lang w:val="en-US"/>
        </w:rPr>
      </w:pPr>
      <w:r w:rsidRPr="004F0C99">
        <w:rPr>
          <w:rFonts w:ascii="Times New Roman" w:hAnsi="Times New Roman" w:cs="Times New Roman"/>
          <w:lang w:val="en-US"/>
        </w:rPr>
        <w:t>Hierarchical clustering, on the other hand, builds a tree-like structure of nested clusters, which can be represented as a dendrogram. This method can be further divided into two sub-categories: agglomerative and divisive. Agglomerative hierarchical clustering starts by treating each data point as a separate cluster and iteratively merges the closest clusters until only one cluster remains (Johnson, 1967). Divisive hierarchical clustering, as the name suggests, begins with one cluster containing all data points and recursively splits it until each data point forms its own cluster (Sneath, 1957).</w:t>
      </w:r>
      <w:r w:rsidR="004F0C99">
        <w:rPr>
          <w:rFonts w:ascii="Times New Roman" w:hAnsi="Times New Roman" w:cs="Times New Roman"/>
          <w:lang w:val="en-US"/>
        </w:rPr>
        <w:t xml:space="preserve"> </w:t>
      </w:r>
      <w:r w:rsidR="00D769A7" w:rsidRPr="0027759B">
        <w:rPr>
          <w:rFonts w:ascii="Times New Roman" w:hAnsi="Times New Roman" w:cs="Times New Roman"/>
          <w:lang w:val="en-US"/>
        </w:rPr>
        <w:t xml:space="preserve">Hierarchical clustering techniques offer the benefit of </w:t>
      </w:r>
      <w:r w:rsidR="0027759B">
        <w:rPr>
          <w:rFonts w:ascii="Times New Roman" w:hAnsi="Times New Roman" w:cs="Times New Roman"/>
          <w:lang w:val="en-US"/>
        </w:rPr>
        <w:t xml:space="preserve">providing a </w:t>
      </w:r>
      <w:r w:rsidR="0027759B" w:rsidRPr="0027759B">
        <w:rPr>
          <w:rFonts w:ascii="Times New Roman" w:hAnsi="Times New Roman" w:cs="Times New Roman"/>
          <w:lang w:val="en-US"/>
        </w:rPr>
        <w:t xml:space="preserve">dynamic termination </w:t>
      </w:r>
      <w:proofErr w:type="gramStart"/>
      <w:r w:rsidR="0027759B" w:rsidRPr="0027759B">
        <w:rPr>
          <w:rFonts w:ascii="Times New Roman" w:hAnsi="Times New Roman" w:cs="Times New Roman"/>
          <w:lang w:val="en-US"/>
        </w:rPr>
        <w:t>criteria</w:t>
      </w:r>
      <w:proofErr w:type="gramEnd"/>
      <w:r w:rsidR="00D769A7" w:rsidRPr="0027759B">
        <w:rPr>
          <w:rFonts w:ascii="Times New Roman" w:hAnsi="Times New Roman" w:cs="Times New Roman"/>
          <w:lang w:val="en-US"/>
        </w:rPr>
        <w:t>. This enables investors to choose a cluster separation that matches their preferred level of detail. However, this could inadvertently introduce investor</w:t>
      </w:r>
      <w:r w:rsidR="0027759B">
        <w:rPr>
          <w:rFonts w:ascii="Times New Roman" w:hAnsi="Times New Roman" w:cs="Times New Roman"/>
          <w:lang w:val="en-US"/>
        </w:rPr>
        <w:t>-</w:t>
      </w:r>
      <w:r w:rsidR="00D769A7" w:rsidRPr="0027759B">
        <w:rPr>
          <w:rFonts w:ascii="Times New Roman" w:hAnsi="Times New Roman" w:cs="Times New Roman"/>
          <w:lang w:val="en-US"/>
        </w:rPr>
        <w:t>related biases. Consequently, the chosen clusters may resemble outcomes achieved through conventional search approaches, which is what we seek to avoid. Therefore, employing hierarchical clustering is only suitable if an automated stopping criterion is present</w:t>
      </w:r>
      <w:r w:rsidR="007459A7" w:rsidRPr="007459A7">
        <w:rPr>
          <w:rFonts w:ascii="Times New Roman" w:hAnsi="Times New Roman" w:cs="Times New Roman"/>
          <w:lang w:val="en-US"/>
        </w:rPr>
        <w:t>.</w:t>
      </w:r>
    </w:p>
    <w:p w14:paraId="03B0E518" w14:textId="77777777" w:rsidR="001E6489" w:rsidRDefault="001E6489" w:rsidP="007459A7">
      <w:pPr>
        <w:spacing w:line="360" w:lineRule="auto"/>
        <w:rPr>
          <w:rFonts w:ascii="Times New Roman" w:hAnsi="Times New Roman" w:cs="Times New Roman"/>
          <w:lang w:val="en-US"/>
        </w:rPr>
      </w:pPr>
    </w:p>
    <w:p w14:paraId="1ACFC5BA" w14:textId="4EEA1947" w:rsidR="001E6489" w:rsidRDefault="007C09F5" w:rsidP="007459A7">
      <w:pPr>
        <w:spacing w:line="360" w:lineRule="auto"/>
        <w:rPr>
          <w:rFonts w:ascii="Times New Roman" w:hAnsi="Times New Roman" w:cs="Times New Roman"/>
          <w:lang w:val="en-US"/>
        </w:rPr>
      </w:pPr>
      <w:r>
        <w:lastRenderedPageBreak/>
        <w:fldChar w:fldCharType="begin"/>
      </w:r>
      <w:r>
        <w:instrText xml:space="preserve"> INCLUDEPICTURE "/Users/lorenzomeloncelli/Library/Group Containers/UBF8T346G9.ms/WebArchiveCopyPasteTempFiles/com.microsoft.Word/HierarPartClustering-800x306.png" \* MERGEFORMATINET </w:instrText>
      </w:r>
      <w:r>
        <w:fldChar w:fldCharType="separate"/>
      </w:r>
      <w:r>
        <w:rPr>
          <w:noProof/>
        </w:rPr>
        <w:drawing>
          <wp:inline distT="0" distB="0" distL="0" distR="0" wp14:anchorId="2560C7A5" wp14:editId="59E74363">
            <wp:extent cx="6656070" cy="2067935"/>
            <wp:effectExtent l="0" t="0" r="0" b="2540"/>
            <wp:docPr id="1829669991" name="Immagine 10" descr="Hierarchical clustering, using it to invest | Quantd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erarchical clustering, using it to invest | Quantdare"/>
                    <pic:cNvPicPr>
                      <a:picLocks noChangeAspect="1" noChangeArrowheads="1"/>
                    </pic:cNvPicPr>
                  </pic:nvPicPr>
                  <pic:blipFill rotWithShape="1">
                    <a:blip r:embed="rId14">
                      <a:extLst>
                        <a:ext uri="{28A0092B-C50C-407E-A947-70E740481C1C}">
                          <a14:useLocalDpi xmlns:a14="http://schemas.microsoft.com/office/drawing/2010/main" val="0"/>
                        </a:ext>
                      </a:extLst>
                    </a:blip>
                    <a:srcRect t="18829"/>
                    <a:stretch/>
                  </pic:blipFill>
                  <pic:spPr bwMode="auto">
                    <a:xfrm>
                      <a:off x="0" y="0"/>
                      <a:ext cx="6656070" cy="206793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775DF3B" w14:textId="77777777" w:rsidR="001E6489" w:rsidRPr="007459A7" w:rsidRDefault="001E6489" w:rsidP="007459A7">
      <w:pPr>
        <w:spacing w:line="360" w:lineRule="auto"/>
        <w:rPr>
          <w:rFonts w:ascii="Times New Roman" w:hAnsi="Times New Roman" w:cs="Times New Roman"/>
          <w:lang w:val="en-US"/>
        </w:rPr>
      </w:pPr>
    </w:p>
    <w:p w14:paraId="3F6D674A" w14:textId="0CC3760E" w:rsidR="00B61036" w:rsidRDefault="00563205" w:rsidP="007459A7">
      <w:pPr>
        <w:spacing w:line="360" w:lineRule="auto"/>
        <w:rPr>
          <w:rFonts w:ascii="Times New Roman" w:hAnsi="Times New Roman" w:cs="Times New Roman"/>
          <w:lang w:val="en-US"/>
        </w:rPr>
      </w:pPr>
      <w:r w:rsidRPr="00563205">
        <w:rPr>
          <w:rFonts w:ascii="Times New Roman" w:hAnsi="Times New Roman" w:cs="Times New Roman"/>
          <w:lang w:val="en-US"/>
        </w:rPr>
        <w:t xml:space="preserve">In conclusion, </w:t>
      </w:r>
      <w:r w:rsidR="009B1145" w:rsidRPr="009B1145">
        <w:rPr>
          <w:rFonts w:ascii="Times New Roman" w:hAnsi="Times New Roman" w:cs="Times New Roman"/>
          <w:lang w:val="en-US"/>
        </w:rPr>
        <w:t>density-based clustering algorithms</w:t>
      </w:r>
      <w:r w:rsidR="009B1145">
        <w:rPr>
          <w:rFonts w:ascii="Times New Roman" w:hAnsi="Times New Roman" w:cs="Times New Roman"/>
          <w:lang w:val="en-US"/>
        </w:rPr>
        <w:t xml:space="preserve"> </w:t>
      </w:r>
      <w:r w:rsidR="00960928" w:rsidRPr="00960928">
        <w:rPr>
          <w:rFonts w:ascii="Times New Roman" w:hAnsi="Times New Roman" w:cs="Times New Roman"/>
          <w:lang w:val="en-US"/>
        </w:rPr>
        <w:t>identify clusters by searching for areas of high data point density and separating them from areas with lower density (Ester et al., 1996).</w:t>
      </w:r>
      <w:r w:rsidR="009B1145">
        <w:rPr>
          <w:rFonts w:ascii="Times New Roman" w:hAnsi="Times New Roman" w:cs="Times New Roman"/>
          <w:lang w:val="en-US"/>
        </w:rPr>
        <w:t xml:space="preserve"> D</w:t>
      </w:r>
      <w:r w:rsidRPr="00563205">
        <w:rPr>
          <w:rFonts w:ascii="Times New Roman" w:hAnsi="Times New Roman" w:cs="Times New Roman"/>
          <w:lang w:val="en-US"/>
        </w:rPr>
        <w:t>ensity-</w:t>
      </w:r>
      <w:r w:rsidR="009B1145">
        <w:rPr>
          <w:rFonts w:ascii="Times New Roman" w:hAnsi="Times New Roman" w:cs="Times New Roman"/>
          <w:lang w:val="en-US"/>
        </w:rPr>
        <w:t>based</w:t>
      </w:r>
      <w:r w:rsidRPr="00563205">
        <w:rPr>
          <w:rFonts w:ascii="Times New Roman" w:hAnsi="Times New Roman" w:cs="Times New Roman"/>
          <w:lang w:val="en-US"/>
        </w:rPr>
        <w:t xml:space="preserve"> clustering techniques showcase certain advantages relevant to this research. </w:t>
      </w:r>
      <w:r w:rsidRPr="0017156B">
        <w:rPr>
          <w:rFonts w:ascii="Times New Roman" w:hAnsi="Times New Roman" w:cs="Times New Roman"/>
          <w:lang w:val="en-US"/>
        </w:rPr>
        <w:t>Firstly, these techniques allow for the formation of clusters with various shapes, eliminating the need for assumptions about data conforming to Gaussian distributions. Additionally, such methods exhibit resilience to outliers, as they do not mandate the inclusion of all data points within a cluster. Furthermore, there is no need to predetermine the quantity of clusters</w:t>
      </w:r>
      <w:r w:rsidR="007459A7" w:rsidRPr="007459A7">
        <w:rPr>
          <w:rFonts w:ascii="Times New Roman" w:hAnsi="Times New Roman" w:cs="Times New Roman"/>
          <w:lang w:val="en-US"/>
        </w:rPr>
        <w:t xml:space="preserve">. </w:t>
      </w:r>
      <w:r w:rsidR="004E4DC3" w:rsidRPr="00C06C77">
        <w:rPr>
          <w:rFonts w:ascii="Times New Roman" w:hAnsi="Times New Roman" w:cs="Times New Roman"/>
          <w:lang w:val="en-US"/>
        </w:rPr>
        <w:t>Two prominent density-based clustering algorithms</w:t>
      </w:r>
      <w:r w:rsidR="00C06C77" w:rsidRPr="00C06C77">
        <w:rPr>
          <w:rFonts w:ascii="Times New Roman" w:hAnsi="Times New Roman" w:cs="Times New Roman"/>
          <w:lang w:val="en-US"/>
        </w:rPr>
        <w:t xml:space="preserve"> are DBSCAN (Density-Based Spatial Clustering of Applications with Noise) and OPTICS (Ordering Points to Identify the Clustering Structure)</w:t>
      </w:r>
      <w:r w:rsidR="0012363D">
        <w:rPr>
          <w:rFonts w:ascii="Times New Roman" w:hAnsi="Times New Roman" w:cs="Times New Roman"/>
          <w:lang w:val="en-US"/>
        </w:rPr>
        <w:t>.</w:t>
      </w:r>
    </w:p>
    <w:p w14:paraId="2650649E" w14:textId="74A2B802" w:rsidR="009A2080" w:rsidRPr="00F83EA3" w:rsidRDefault="009A2080" w:rsidP="009A2080">
      <w:pPr>
        <w:spacing w:line="360" w:lineRule="auto"/>
        <w:rPr>
          <w:rFonts w:ascii="Times New Roman" w:hAnsi="Times New Roman" w:cs="Times New Roman"/>
          <w:lang w:val="en-US"/>
        </w:rPr>
      </w:pPr>
      <w:r w:rsidRPr="009A2080">
        <w:rPr>
          <w:rFonts w:ascii="Times New Roman" w:hAnsi="Times New Roman" w:cs="Times New Roman"/>
          <w:lang w:val="en-US"/>
        </w:rPr>
        <w:t xml:space="preserve">DBSCAN </w:t>
      </w:r>
      <w:r w:rsidR="00241A3D">
        <w:rPr>
          <w:rFonts w:ascii="Times New Roman" w:hAnsi="Times New Roman" w:cs="Times New Roman"/>
          <w:lang w:val="en-US"/>
        </w:rPr>
        <w:t>was</w:t>
      </w:r>
      <w:r w:rsidRPr="009A2080">
        <w:rPr>
          <w:rFonts w:ascii="Times New Roman" w:hAnsi="Times New Roman" w:cs="Times New Roman"/>
          <w:lang w:val="en-US"/>
        </w:rPr>
        <w:t xml:space="preserve"> introduced by Ester et al. in 1996 [1]</w:t>
      </w:r>
      <w:r w:rsidR="00557446">
        <w:rPr>
          <w:rFonts w:ascii="Times New Roman" w:hAnsi="Times New Roman" w:cs="Times New Roman"/>
          <w:lang w:val="en-US"/>
        </w:rPr>
        <w:t>.</w:t>
      </w:r>
      <w:r w:rsidR="008F2DD9">
        <w:rPr>
          <w:rFonts w:ascii="Times New Roman" w:hAnsi="Times New Roman" w:cs="Times New Roman"/>
          <w:lang w:val="en-US"/>
        </w:rPr>
        <w:t xml:space="preserve"> </w:t>
      </w:r>
      <w:r w:rsidR="00557446">
        <w:rPr>
          <w:rFonts w:ascii="Times New Roman" w:hAnsi="Times New Roman" w:cs="Times New Roman"/>
          <w:lang w:val="en-US"/>
        </w:rPr>
        <w:t>A</w:t>
      </w:r>
      <w:r w:rsidR="0035029B">
        <w:rPr>
          <w:rFonts w:ascii="Times New Roman" w:hAnsi="Times New Roman" w:cs="Times New Roman"/>
          <w:lang w:val="en-US"/>
        </w:rPr>
        <w:t xml:space="preserve">s anticipated, </w:t>
      </w:r>
      <w:r w:rsidR="008F2DD9">
        <w:rPr>
          <w:rFonts w:ascii="Times New Roman" w:hAnsi="Times New Roman" w:cs="Times New Roman"/>
          <w:lang w:val="en-US"/>
        </w:rPr>
        <w:t xml:space="preserve">it </w:t>
      </w:r>
      <w:r w:rsidRPr="00F83EA3">
        <w:rPr>
          <w:rFonts w:ascii="Times New Roman" w:hAnsi="Times New Roman" w:cs="Times New Roman"/>
          <w:lang w:val="en-US"/>
        </w:rPr>
        <w:t>operates on the premise that a cluster is a dense region of data points separated by areas of lower point density. The algorithm has two key parameters: a distance threshold (Eps) and the minimum number of points required to form a dense region (</w:t>
      </w:r>
      <w:proofErr w:type="spellStart"/>
      <w:r w:rsidRPr="00F83EA3">
        <w:rPr>
          <w:rFonts w:ascii="Times New Roman" w:hAnsi="Times New Roman" w:cs="Times New Roman"/>
          <w:lang w:val="en-US"/>
        </w:rPr>
        <w:t>MinPts</w:t>
      </w:r>
      <w:proofErr w:type="spellEnd"/>
      <w:r w:rsidRPr="00F83EA3">
        <w:rPr>
          <w:rFonts w:ascii="Times New Roman" w:hAnsi="Times New Roman" w:cs="Times New Roman"/>
          <w:lang w:val="en-US"/>
        </w:rPr>
        <w:t>).</w:t>
      </w:r>
      <w:r w:rsidR="005712A5">
        <w:rPr>
          <w:rFonts w:ascii="Times New Roman" w:hAnsi="Times New Roman" w:cs="Times New Roman"/>
          <w:lang w:val="en-US"/>
        </w:rPr>
        <w:t xml:space="preserve"> It </w:t>
      </w:r>
      <w:r w:rsidRPr="00F83EA3">
        <w:rPr>
          <w:rFonts w:ascii="Times New Roman" w:hAnsi="Times New Roman" w:cs="Times New Roman"/>
          <w:lang w:val="en-US"/>
        </w:rPr>
        <w:t xml:space="preserve">works by selecting an arbitrary unvisited data point and determining if it's part of a cluster by examining its neighborhood within the Eps distance. If there are at least </w:t>
      </w:r>
      <w:proofErr w:type="spellStart"/>
      <w:r w:rsidRPr="00F83EA3">
        <w:rPr>
          <w:rFonts w:ascii="Times New Roman" w:hAnsi="Times New Roman" w:cs="Times New Roman"/>
          <w:lang w:val="en-US"/>
        </w:rPr>
        <w:t>MinPts</w:t>
      </w:r>
      <w:proofErr w:type="spellEnd"/>
      <w:r w:rsidRPr="00F83EA3">
        <w:rPr>
          <w:rFonts w:ascii="Times New Roman" w:hAnsi="Times New Roman" w:cs="Times New Roman"/>
          <w:lang w:val="en-US"/>
        </w:rPr>
        <w:t xml:space="preserve"> points in the neighborhood, a new cluster is formed, and the process continues by expanding the cluster iteratively to include all reachable points within the Eps distance. If the neighborhood has fewer than </w:t>
      </w:r>
      <w:proofErr w:type="spellStart"/>
      <w:r w:rsidRPr="00F83EA3">
        <w:rPr>
          <w:rFonts w:ascii="Times New Roman" w:hAnsi="Times New Roman" w:cs="Times New Roman"/>
          <w:lang w:val="en-US"/>
        </w:rPr>
        <w:t>MinPts</w:t>
      </w:r>
      <w:proofErr w:type="spellEnd"/>
      <w:r w:rsidRPr="00F83EA3">
        <w:rPr>
          <w:rFonts w:ascii="Times New Roman" w:hAnsi="Times New Roman" w:cs="Times New Roman"/>
          <w:lang w:val="en-US"/>
        </w:rPr>
        <w:t xml:space="preserve"> points, the data point is marked as noise. This process is repeated until all data points have been visited.</w:t>
      </w:r>
    </w:p>
    <w:p w14:paraId="3146FBFE" w14:textId="5F3BE6B7" w:rsidR="003B0BB0" w:rsidRDefault="009A2080" w:rsidP="001E6489">
      <w:pPr>
        <w:spacing w:line="360" w:lineRule="auto"/>
        <w:rPr>
          <w:rFonts w:ascii="Times New Roman" w:hAnsi="Times New Roman" w:cs="Times New Roman"/>
          <w:lang w:val="en-US"/>
        </w:rPr>
      </w:pPr>
      <w:r w:rsidRPr="00F83EA3">
        <w:rPr>
          <w:rFonts w:ascii="Times New Roman" w:hAnsi="Times New Roman" w:cs="Times New Roman"/>
          <w:lang w:val="en-US"/>
        </w:rPr>
        <w:t xml:space="preserve">OPTICS (Ordering Points </w:t>
      </w:r>
      <w:proofErr w:type="gramStart"/>
      <w:r w:rsidRPr="00F83EA3">
        <w:rPr>
          <w:rFonts w:ascii="Times New Roman" w:hAnsi="Times New Roman" w:cs="Times New Roman"/>
          <w:lang w:val="en-US"/>
        </w:rPr>
        <w:t>To</w:t>
      </w:r>
      <w:proofErr w:type="gramEnd"/>
      <w:r w:rsidRPr="00F83EA3">
        <w:rPr>
          <w:rFonts w:ascii="Times New Roman" w:hAnsi="Times New Roman" w:cs="Times New Roman"/>
          <w:lang w:val="en-US"/>
        </w:rPr>
        <w:t xml:space="preserve"> Identify the Clustering Structure), developed by </w:t>
      </w:r>
      <w:proofErr w:type="spellStart"/>
      <w:r w:rsidRPr="00F83EA3">
        <w:rPr>
          <w:rFonts w:ascii="Times New Roman" w:hAnsi="Times New Roman" w:cs="Times New Roman"/>
          <w:lang w:val="en-US"/>
        </w:rPr>
        <w:t>Ankerst</w:t>
      </w:r>
      <w:proofErr w:type="spellEnd"/>
      <w:r w:rsidRPr="00F83EA3">
        <w:rPr>
          <w:rFonts w:ascii="Times New Roman" w:hAnsi="Times New Roman" w:cs="Times New Roman"/>
          <w:lang w:val="en-US"/>
        </w:rPr>
        <w:t xml:space="preserve"> et al. in 1999 [2], is an extension of the DBSCAN algorithm that addresses some of its limitations. Unlike DBSCAN, OPTICS doesn't require specifying the Eps parameter, making it better suited for handling datasets with varying density. OPTICS generates an ordered list of data points, representing the density-based clustering structure of the dataset, with a reachability-distance value assigned to each point.</w:t>
      </w:r>
      <w:r w:rsidR="00A27987">
        <w:rPr>
          <w:rFonts w:ascii="Times New Roman" w:hAnsi="Times New Roman" w:cs="Times New Roman"/>
          <w:lang w:val="en-US"/>
        </w:rPr>
        <w:t xml:space="preserve"> It </w:t>
      </w:r>
      <w:r w:rsidRPr="00F83EA3">
        <w:rPr>
          <w:rFonts w:ascii="Times New Roman" w:hAnsi="Times New Roman" w:cs="Times New Roman"/>
          <w:lang w:val="en-US"/>
        </w:rPr>
        <w:t xml:space="preserve">begins by selecting an unprocessed data point and calculating its core distance, which is the distance to the </w:t>
      </w:r>
      <w:proofErr w:type="spellStart"/>
      <w:r w:rsidRPr="00F83EA3">
        <w:rPr>
          <w:rFonts w:ascii="Times New Roman" w:hAnsi="Times New Roman" w:cs="Times New Roman"/>
          <w:lang w:val="en-US"/>
        </w:rPr>
        <w:t>MinPts-th</w:t>
      </w:r>
      <w:proofErr w:type="spellEnd"/>
      <w:r w:rsidRPr="00F83EA3">
        <w:rPr>
          <w:rFonts w:ascii="Times New Roman" w:hAnsi="Times New Roman" w:cs="Times New Roman"/>
          <w:lang w:val="en-US"/>
        </w:rPr>
        <w:t xml:space="preserve"> nearest neighbor. Then, it processes the data point's neighbors and calculates their reachability distances, updating them if a shorter distance is found. This process is repeated for each subsequent point in the dataset. The result is an ordered list of data points that can be visualized and analyzed to reveal the underlying cluster structure.</w:t>
      </w:r>
    </w:p>
    <w:p w14:paraId="0DF0E893" w14:textId="77777777" w:rsidR="001E6489" w:rsidRDefault="001E6489" w:rsidP="001E6489">
      <w:pPr>
        <w:spacing w:line="360" w:lineRule="auto"/>
        <w:rPr>
          <w:rFonts w:ascii="Times New Roman" w:hAnsi="Times New Roman" w:cs="Times New Roman"/>
          <w:lang w:val="en-US"/>
        </w:rPr>
      </w:pPr>
    </w:p>
    <w:p w14:paraId="6DD153C4" w14:textId="5BBEA95A" w:rsidR="001E6489" w:rsidRDefault="00752C4C" w:rsidP="006746F4">
      <w:pPr>
        <w:spacing w:line="360" w:lineRule="auto"/>
        <w:jc w:val="center"/>
      </w:pPr>
      <w:r>
        <w:lastRenderedPageBreak/>
        <w:fldChar w:fldCharType="begin"/>
      </w:r>
      <w:r>
        <w:instrText xml:space="preserve"> INCLUDEPICTURE "/Users/lorenzomeloncelli/Library/Group Containers/UBF8T346G9.ms/WebArchiveCopyPasteTempFiles/com.microsoft.Word/712px-OPTICS.svg.png" \* MERGEFORMATINET </w:instrText>
      </w:r>
      <w:r>
        <w:fldChar w:fldCharType="separate"/>
      </w:r>
      <w:r>
        <w:rPr>
          <w:noProof/>
        </w:rPr>
        <w:drawing>
          <wp:inline distT="0" distB="0" distL="0" distR="0" wp14:anchorId="5F7E40F7" wp14:editId="59E26314">
            <wp:extent cx="5446059" cy="3725786"/>
            <wp:effectExtent l="0" t="0" r="0" b="0"/>
            <wp:docPr id="284454886" name="Immagine 11" descr="Immagine che contiene luce, scuro,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4886" name="Immagine 11" descr="Immagine che contiene luce, scuro, nott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418" cy="3740398"/>
                    </a:xfrm>
                    <a:prstGeom prst="rect">
                      <a:avLst/>
                    </a:prstGeom>
                    <a:noFill/>
                    <a:ln>
                      <a:noFill/>
                    </a:ln>
                  </pic:spPr>
                </pic:pic>
              </a:graphicData>
            </a:graphic>
          </wp:inline>
        </w:drawing>
      </w:r>
      <w:r>
        <w:fldChar w:fldCharType="end"/>
      </w:r>
    </w:p>
    <w:p w14:paraId="24D79CD9" w14:textId="4481B130" w:rsidR="00204072" w:rsidRPr="00B9755A" w:rsidRDefault="007E6F22" w:rsidP="00204072">
      <w:pPr>
        <w:pStyle w:val="NormaleWeb"/>
        <w:spacing w:before="120" w:after="120"/>
        <w:rPr>
          <w:color w:val="202122"/>
          <w:sz w:val="20"/>
          <w:szCs w:val="20"/>
          <w:lang w:val="en-US"/>
        </w:rPr>
      </w:pPr>
      <w:r w:rsidRPr="007E6F22">
        <w:rPr>
          <w:color w:val="202122"/>
          <w:sz w:val="20"/>
          <w:szCs w:val="20"/>
          <w:lang w:val="en-US"/>
        </w:rPr>
        <w:t xml:space="preserve">By employing a reachability graph, one can effortlessly derive the hierarchical organization of various clusters. </w:t>
      </w:r>
      <w:r w:rsidRPr="00B9755A">
        <w:rPr>
          <w:color w:val="202122"/>
          <w:sz w:val="20"/>
          <w:szCs w:val="20"/>
          <w:lang w:val="en-US"/>
        </w:rPr>
        <w:t>This graphical representation is two-dimensional, with the x-axis displaying the sequence of points as processed by OPTICS, while the y-axis indicates the reachability distance</w:t>
      </w:r>
      <w:r w:rsidR="00204072" w:rsidRPr="00B9755A">
        <w:rPr>
          <w:color w:val="202122"/>
          <w:sz w:val="20"/>
          <w:szCs w:val="20"/>
          <w:lang w:val="en-US"/>
        </w:rPr>
        <w:t>.</w:t>
      </w:r>
      <w:r w:rsidR="00B9755A">
        <w:rPr>
          <w:color w:val="202122"/>
          <w:sz w:val="20"/>
          <w:szCs w:val="20"/>
          <w:lang w:val="en-US"/>
        </w:rPr>
        <w:t xml:space="preserve"> </w:t>
      </w:r>
      <w:r w:rsidR="00586CC5" w:rsidRPr="00586CC5">
        <w:rPr>
          <w:color w:val="202122"/>
          <w:sz w:val="20"/>
          <w:szCs w:val="20"/>
          <w:lang w:val="en-US"/>
        </w:rPr>
        <w:t xml:space="preserve">Clusters are visible as troughs in the reachability graph, </w:t>
      </w:r>
      <w:proofErr w:type="gramStart"/>
      <w:r w:rsidR="00586CC5" w:rsidRPr="00586CC5">
        <w:rPr>
          <w:color w:val="202122"/>
          <w:sz w:val="20"/>
          <w:szCs w:val="20"/>
          <w:lang w:val="en-US"/>
        </w:rPr>
        <w:t>due to the fact that</w:t>
      </w:r>
      <w:proofErr w:type="gramEnd"/>
      <w:r w:rsidR="00586CC5" w:rsidRPr="00586CC5">
        <w:rPr>
          <w:color w:val="202122"/>
          <w:sz w:val="20"/>
          <w:szCs w:val="20"/>
          <w:lang w:val="en-US"/>
        </w:rPr>
        <w:t xml:space="preserve"> points within a cluster possess a reduced reachability distance to their closest neighbor. The more profound the trough, the greater the density of the cluster</w:t>
      </w:r>
      <w:r w:rsidR="00B9755A" w:rsidRPr="00B9755A">
        <w:rPr>
          <w:color w:val="202122"/>
          <w:sz w:val="20"/>
          <w:szCs w:val="20"/>
          <w:lang w:val="en-US"/>
        </w:rPr>
        <w:t>.</w:t>
      </w:r>
    </w:p>
    <w:p w14:paraId="78E6D9B5" w14:textId="77777777" w:rsidR="003B0BB0" w:rsidRPr="00F83EA3" w:rsidRDefault="003B0BB0" w:rsidP="009A2080">
      <w:pPr>
        <w:spacing w:line="360" w:lineRule="auto"/>
        <w:rPr>
          <w:rFonts w:ascii="Times New Roman" w:hAnsi="Times New Roman" w:cs="Times New Roman"/>
          <w:lang w:val="en-US"/>
        </w:rPr>
      </w:pPr>
    </w:p>
    <w:p w14:paraId="3AEBDDBC" w14:textId="01CE7203" w:rsidR="00D750B9" w:rsidRDefault="009A2080" w:rsidP="009A2080">
      <w:pPr>
        <w:spacing w:line="360" w:lineRule="auto"/>
        <w:rPr>
          <w:rFonts w:ascii="Times New Roman" w:hAnsi="Times New Roman" w:cs="Times New Roman"/>
          <w:lang w:val="en-US"/>
        </w:rPr>
      </w:pPr>
      <w:r w:rsidRPr="00F83EA3">
        <w:rPr>
          <w:rFonts w:ascii="Times New Roman" w:hAnsi="Times New Roman" w:cs="Times New Roman"/>
          <w:lang w:val="en-US"/>
        </w:rPr>
        <w:t xml:space="preserve">OPTICS offers some advantages over DBSCAN. Firstly, it can effectively handle datasets with varying densities, as it doesn't rely on a single Eps value [2]. Instead, it examines the dataset's intrinsic clustering structure. </w:t>
      </w:r>
      <w:r w:rsidR="001C7FA6">
        <w:rPr>
          <w:rFonts w:ascii="Times New Roman" w:hAnsi="Times New Roman" w:cs="Times New Roman"/>
          <w:lang w:val="en-US"/>
        </w:rPr>
        <w:t>For instance, t</w:t>
      </w:r>
      <w:r w:rsidR="001C7FA6" w:rsidRPr="004E2D24">
        <w:rPr>
          <w:rFonts w:ascii="Times New Roman" w:hAnsi="Times New Roman" w:cs="Times New Roman"/>
          <w:lang w:val="en-US"/>
        </w:rPr>
        <w:t>he results presented in Table</w:t>
      </w:r>
      <w:r w:rsidR="007162AA">
        <w:rPr>
          <w:rFonts w:ascii="Times New Roman" w:hAnsi="Times New Roman" w:cs="Times New Roman"/>
          <w:lang w:val="en-US"/>
        </w:rPr>
        <w:t xml:space="preserve"> 3.1.1</w:t>
      </w:r>
      <w:r w:rsidR="001C7FA6" w:rsidRPr="004E2D24">
        <w:rPr>
          <w:rFonts w:ascii="Times New Roman" w:hAnsi="Times New Roman" w:cs="Times New Roman"/>
          <w:lang w:val="en-US"/>
        </w:rPr>
        <w:t xml:space="preserve"> reveal that the impact of modifying the number of principal components within the tested range is minimal.</w:t>
      </w:r>
      <w:r w:rsidR="001C7FA6">
        <w:rPr>
          <w:rFonts w:ascii="Times New Roman" w:hAnsi="Times New Roman" w:cs="Times New Roman"/>
          <w:lang w:val="en-US"/>
        </w:rPr>
        <w:t xml:space="preserve"> </w:t>
      </w:r>
      <w:r w:rsidR="001C7FA6" w:rsidRPr="006B02DA">
        <w:rPr>
          <w:rFonts w:ascii="Times New Roman" w:hAnsi="Times New Roman" w:cs="Times New Roman"/>
          <w:lang w:val="en-US"/>
        </w:rPr>
        <w:t>The consistent number of clusters and their average size across different principal component counts can be attributed to the stability provided by the OPTICS algorithm. If the number of principal components is chosen within a reasonable range, the OPTICS algorithm automatically adjusts its parameters to best fit the data across various dimensions. Achieving the same outcome using DBSCAN is significantly more challenging, as investors would need to identify the optimal value for the ε parameter in each case.</w:t>
      </w:r>
      <w:r w:rsidR="00EA15DB">
        <w:rPr>
          <w:rFonts w:ascii="Times New Roman" w:hAnsi="Times New Roman" w:cs="Times New Roman"/>
          <w:lang w:val="en-US"/>
        </w:rPr>
        <w:t xml:space="preserve"> </w:t>
      </w:r>
      <w:r w:rsidRPr="00F83EA3">
        <w:rPr>
          <w:rFonts w:ascii="Times New Roman" w:hAnsi="Times New Roman" w:cs="Times New Roman"/>
          <w:lang w:val="en-US"/>
        </w:rPr>
        <w:t xml:space="preserve">Secondly, OPTICS provides an ordered list of data points that can be easily visualized and analyzed to determine the clustering structure, whereas DBSCAN produces a set of clusters that may require additional interpretation. </w:t>
      </w:r>
    </w:p>
    <w:p w14:paraId="75153E72" w14:textId="77777777" w:rsidR="00251A56" w:rsidRDefault="00251A56" w:rsidP="00C64C89">
      <w:pPr>
        <w:spacing w:line="360" w:lineRule="auto"/>
        <w:rPr>
          <w:rFonts w:ascii="Times New Roman" w:hAnsi="Times New Roman" w:cs="Times New Roman"/>
          <w:lang w:val="en-US"/>
        </w:rPr>
      </w:pPr>
    </w:p>
    <w:p w14:paraId="61423284" w14:textId="400E0652" w:rsidR="00461602" w:rsidRDefault="00461602" w:rsidP="00C64C89">
      <w:pPr>
        <w:spacing w:line="360" w:lineRule="auto"/>
        <w:rPr>
          <w:rFonts w:ascii="Times New Roman" w:hAnsi="Times New Roman" w:cs="Times New Roman"/>
          <w:lang w:val="en-US"/>
        </w:rPr>
      </w:pPr>
      <w:r w:rsidRPr="00461602">
        <w:rPr>
          <w:rFonts w:ascii="Times New Roman" w:hAnsi="Times New Roman" w:cs="Times New Roman"/>
          <w:lang w:val="en-US"/>
        </w:rPr>
        <w:t>Now let's see the results deriv</w:t>
      </w:r>
      <w:r w:rsidR="00FA45A3">
        <w:rPr>
          <w:rFonts w:ascii="Times New Roman" w:hAnsi="Times New Roman" w:cs="Times New Roman"/>
          <w:lang w:val="en-US"/>
        </w:rPr>
        <w:t>ed</w:t>
      </w:r>
      <w:r w:rsidRPr="00461602">
        <w:rPr>
          <w:rFonts w:ascii="Times New Roman" w:hAnsi="Times New Roman" w:cs="Times New Roman"/>
          <w:lang w:val="en-US"/>
        </w:rPr>
        <w:t xml:space="preserve"> from the application of OPTICS on our dataset. Below is the composition of the clusters identified by OPTICS after reducing the dataset to three principal components</w:t>
      </w:r>
      <w:r w:rsidR="003454EE">
        <w:rPr>
          <w:rStyle w:val="Rimandonotaapidipagina"/>
          <w:rFonts w:ascii="Times New Roman" w:hAnsi="Times New Roman" w:cs="Times New Roman"/>
          <w:lang w:val="en-US"/>
        </w:rPr>
        <w:footnoteReference w:id="9"/>
      </w:r>
      <w:r w:rsidRPr="00461602">
        <w:rPr>
          <w:rFonts w:ascii="Times New Roman" w:hAnsi="Times New Roman" w:cs="Times New Roman"/>
          <w:lang w:val="en-US"/>
        </w:rPr>
        <w:t xml:space="preserve">. Each </w:t>
      </w:r>
      <w:r w:rsidRPr="00461602">
        <w:rPr>
          <w:rFonts w:ascii="Times New Roman" w:hAnsi="Times New Roman" w:cs="Times New Roman"/>
          <w:lang w:val="en-US"/>
        </w:rPr>
        <w:lastRenderedPageBreak/>
        <w:t>visualization represents the logarithm of the price series for each ETF included in the cluster. The original price series has been adjusted by subtracting its average value for clarity.</w:t>
      </w:r>
    </w:p>
    <w:p w14:paraId="4DFF4B76" w14:textId="77777777" w:rsidR="00434D66" w:rsidRDefault="00434D66" w:rsidP="00C64C89">
      <w:pPr>
        <w:spacing w:line="360" w:lineRule="auto"/>
        <w:rPr>
          <w:rFonts w:ascii="Times New Roman" w:hAnsi="Times New Roman" w:cs="Times New Roman"/>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241"/>
      </w:tblGrid>
      <w:tr w:rsidR="00AD52A1" w14:paraId="15A4AE73" w14:textId="77777777" w:rsidTr="00527F7A">
        <w:trPr>
          <w:jc w:val="center"/>
        </w:trPr>
        <w:tc>
          <w:tcPr>
            <w:tcW w:w="5241" w:type="dxa"/>
          </w:tcPr>
          <w:p w14:paraId="74A5A764" w14:textId="51A35695" w:rsidR="00DE11C0" w:rsidRDefault="00EF7DE6" w:rsidP="001442B8">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23D71E4" wp14:editId="65F8F5B8">
                  <wp:extent cx="3265714" cy="1716354"/>
                  <wp:effectExtent l="0" t="0" r="0" b="0"/>
                  <wp:docPr id="264744133"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4133" name="Immagine 1" descr="Immagine che contiene testo, linea, Diagramma, schermat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2777" cy="1756856"/>
                          </a:xfrm>
                          <a:prstGeom prst="rect">
                            <a:avLst/>
                          </a:prstGeom>
                        </pic:spPr>
                      </pic:pic>
                    </a:graphicData>
                  </a:graphic>
                </wp:inline>
              </w:drawing>
            </w:r>
          </w:p>
        </w:tc>
        <w:tc>
          <w:tcPr>
            <w:tcW w:w="5241" w:type="dxa"/>
          </w:tcPr>
          <w:p w14:paraId="12139E18" w14:textId="22391105" w:rsidR="00DE11C0" w:rsidRDefault="00E171CB" w:rsidP="001442B8">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24EA877" wp14:editId="4DCBE4CC">
                  <wp:extent cx="3264605" cy="1715770"/>
                  <wp:effectExtent l="0" t="0" r="0" b="0"/>
                  <wp:docPr id="1025660240"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0240" name="Immagine 2" descr="Immagine che contiene testo, linea, Diagramm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5685" cy="1779405"/>
                          </a:xfrm>
                          <a:prstGeom prst="rect">
                            <a:avLst/>
                          </a:prstGeom>
                        </pic:spPr>
                      </pic:pic>
                    </a:graphicData>
                  </a:graphic>
                </wp:inline>
              </w:drawing>
            </w:r>
          </w:p>
        </w:tc>
      </w:tr>
      <w:tr w:rsidR="00AD52A1" w14:paraId="7FEA1C6F" w14:textId="77777777" w:rsidTr="00527F7A">
        <w:trPr>
          <w:jc w:val="center"/>
        </w:trPr>
        <w:tc>
          <w:tcPr>
            <w:tcW w:w="5241" w:type="dxa"/>
          </w:tcPr>
          <w:p w14:paraId="69C5404D" w14:textId="1F77CA6B" w:rsidR="00DE11C0" w:rsidRDefault="002900F8" w:rsidP="001442B8">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19D320D" wp14:editId="7EE0808D">
                  <wp:extent cx="3258355" cy="1731759"/>
                  <wp:effectExtent l="0" t="0" r="5715" b="0"/>
                  <wp:docPr id="939662768" name="Immagine 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2768" name="Immagine 3" descr="Immagine che contiene testo, linea, Diagramm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1259" cy="1754562"/>
                          </a:xfrm>
                          <a:prstGeom prst="rect">
                            <a:avLst/>
                          </a:prstGeom>
                        </pic:spPr>
                      </pic:pic>
                    </a:graphicData>
                  </a:graphic>
                </wp:inline>
              </w:drawing>
            </w:r>
          </w:p>
        </w:tc>
        <w:tc>
          <w:tcPr>
            <w:tcW w:w="5241" w:type="dxa"/>
          </w:tcPr>
          <w:p w14:paraId="4F40B199" w14:textId="07FD0472" w:rsidR="00DE11C0" w:rsidRDefault="00AD52A1" w:rsidP="001442B8">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0A02EE2" wp14:editId="52AFC9C4">
                  <wp:extent cx="3258140" cy="1731645"/>
                  <wp:effectExtent l="0" t="0" r="6350" b="0"/>
                  <wp:docPr id="713776918" name="Immagine 4"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918" name="Immagine 4" descr="Immagine che contiene testo, Diagramma, schermata, line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9605" cy="1764313"/>
                          </a:xfrm>
                          <a:prstGeom prst="rect">
                            <a:avLst/>
                          </a:prstGeom>
                        </pic:spPr>
                      </pic:pic>
                    </a:graphicData>
                  </a:graphic>
                </wp:inline>
              </w:drawing>
            </w:r>
          </w:p>
        </w:tc>
      </w:tr>
    </w:tbl>
    <w:p w14:paraId="3861D9A3" w14:textId="77777777" w:rsidR="00CF0B77" w:rsidRDefault="00CF0B77" w:rsidP="00CF0B77">
      <w:pPr>
        <w:spacing w:line="360" w:lineRule="auto"/>
        <w:rPr>
          <w:rFonts w:ascii="Times New Roman" w:hAnsi="Times New Roman" w:cs="Times New Roman"/>
          <w:lang w:val="en-US"/>
        </w:rPr>
      </w:pPr>
    </w:p>
    <w:p w14:paraId="627A0E1A" w14:textId="6DE65543" w:rsidR="00CF0B77" w:rsidRPr="00CF0B77" w:rsidRDefault="00CF0B77" w:rsidP="00CF0B77">
      <w:pPr>
        <w:spacing w:line="360" w:lineRule="auto"/>
        <w:rPr>
          <w:rFonts w:ascii="Times New Roman" w:hAnsi="Times New Roman" w:cs="Times New Roman"/>
          <w:lang w:val="en-US"/>
        </w:rPr>
      </w:pPr>
      <w:r w:rsidRPr="00CF0B77">
        <w:rPr>
          <w:rFonts w:ascii="Times New Roman" w:hAnsi="Times New Roman" w:cs="Times New Roman"/>
          <w:lang w:val="en-US"/>
        </w:rPr>
        <w:t>Beginning with Figure a, it is fascinating to note the proximity of the series to one another, making them difficult to distinguish. This raises the question of whether a fundamental explanation exists for this pattern. Indeed, there is one. The four securities pinpointed are not only part of the Precious Metals category but also have a connection to Gold. This serves as initial proof that the OPTICS-driven method can delve further into categorizing ETFs, as it can discern not only general categories but also specific segments.</w:t>
      </w:r>
    </w:p>
    <w:p w14:paraId="7F7BF5F3" w14:textId="77777777" w:rsidR="00CF0B77" w:rsidRPr="00CF0B77" w:rsidRDefault="00CF0B77" w:rsidP="00CF0B77">
      <w:pPr>
        <w:spacing w:line="360" w:lineRule="auto"/>
        <w:rPr>
          <w:rFonts w:ascii="Times New Roman" w:hAnsi="Times New Roman" w:cs="Times New Roman"/>
          <w:lang w:val="en-US"/>
        </w:rPr>
      </w:pPr>
      <w:r w:rsidRPr="00CF0B77">
        <w:rPr>
          <w:rFonts w:ascii="Times New Roman" w:hAnsi="Times New Roman" w:cs="Times New Roman"/>
          <w:lang w:val="en-US"/>
        </w:rPr>
        <w:t>A comparable scenario can be found in Figure d. Here, the identified securities also fall within a single segment, Energy Crude Oil, which is a component of the broader Energy sector.</w:t>
      </w:r>
    </w:p>
    <w:p w14:paraId="51976ACE" w14:textId="77777777" w:rsidR="00CF0B77" w:rsidRPr="00CF0B77" w:rsidRDefault="00CF0B77" w:rsidP="00CF0B77">
      <w:pPr>
        <w:spacing w:line="360" w:lineRule="auto"/>
        <w:rPr>
          <w:rFonts w:ascii="Times New Roman" w:hAnsi="Times New Roman" w:cs="Times New Roman"/>
          <w:lang w:val="en-US"/>
        </w:rPr>
      </w:pPr>
      <w:r w:rsidRPr="00CF0B77">
        <w:rPr>
          <w:rFonts w:ascii="Times New Roman" w:hAnsi="Times New Roman" w:cs="Times New Roman"/>
          <w:lang w:val="en-US"/>
        </w:rPr>
        <w:t xml:space="preserve">Figure b reveals that the OPTICS clustering abilities extend beyond merely identifying ETFs within the same segment. In cluster 2, we can find ETFs related to the </w:t>
      </w:r>
      <w:proofErr w:type="gramStart"/>
      <w:r w:rsidRPr="00CF0B77">
        <w:rPr>
          <w:rFonts w:ascii="Times New Roman" w:hAnsi="Times New Roman" w:cs="Times New Roman"/>
          <w:lang w:val="en-US"/>
        </w:rPr>
        <w:t>Agriculture</w:t>
      </w:r>
      <w:proofErr w:type="gramEnd"/>
      <w:r w:rsidRPr="00CF0B77">
        <w:rPr>
          <w:rFonts w:ascii="Times New Roman" w:hAnsi="Times New Roman" w:cs="Times New Roman"/>
          <w:lang w:val="en-US"/>
        </w:rPr>
        <w:t xml:space="preserve"> sector (COW), ETFs connected to </w:t>
      </w:r>
      <w:r w:rsidRPr="00CF0B77">
        <w:rPr>
          <w:rFonts w:ascii="Times New Roman" w:hAnsi="Times New Roman" w:cs="Times New Roman"/>
          <w:lang w:val="en-US"/>
        </w:rPr>
        <w:lastRenderedPageBreak/>
        <w:t>funds focusing on currency pairs (FXA, FXB, FXC, FXE), and ETFs linked to funds targeting a collection of currencies (UDN). Despite not all belonging to the same category, a discernible relationship exists among the identified price series. The same holds true for cluster 3, which consists of two distinct categories: Agriculture (CANE, CORN, DBA, NIB, SOYB) and Broad Market (BCI, COMB, FTGC, GCC, USCI).</w:t>
      </w:r>
    </w:p>
    <w:p w14:paraId="06B54F08" w14:textId="0030DEF7" w:rsidR="00DE11C0" w:rsidRPr="00AE7EB0" w:rsidRDefault="00CF0B77" w:rsidP="00C64C89">
      <w:pPr>
        <w:spacing w:line="360" w:lineRule="auto"/>
        <w:rPr>
          <w:rFonts w:ascii="Times New Roman" w:hAnsi="Times New Roman" w:cs="Times New Roman"/>
          <w:lang w:val="en-US"/>
        </w:rPr>
      </w:pPr>
      <w:r w:rsidRPr="00CF0B77">
        <w:rPr>
          <w:rFonts w:ascii="Times New Roman" w:hAnsi="Times New Roman" w:cs="Times New Roman"/>
          <w:lang w:val="en-US"/>
        </w:rPr>
        <w:t>In conclusion, we can verify that the clusters formed achieve their goal of integrating the desired characteristics from the two other methods examined. Specifically, they display a tendency to group subsets of ETFs from the same category while still allowing for clusters containing ETFs from various categories.</w:t>
      </w:r>
    </w:p>
    <w:p w14:paraId="70655384" w14:textId="77777777" w:rsidR="00C64C89" w:rsidRDefault="00C64C89" w:rsidP="00C64C89">
      <w:pPr>
        <w:spacing w:line="360" w:lineRule="auto"/>
        <w:rPr>
          <w:rFonts w:ascii="Times New Roman" w:hAnsi="Times New Roman" w:cs="Times New Roman"/>
          <w:lang w:val="en-US"/>
        </w:rPr>
      </w:pPr>
    </w:p>
    <w:p w14:paraId="2B2FC7DC" w14:textId="77777777" w:rsidR="009C2E0F" w:rsidRPr="00C64C89" w:rsidRDefault="009C2E0F" w:rsidP="00C64C89">
      <w:pPr>
        <w:spacing w:line="360" w:lineRule="auto"/>
        <w:rPr>
          <w:rFonts w:ascii="Times New Roman" w:hAnsi="Times New Roman" w:cs="Times New Roman"/>
          <w:lang w:val="en-US"/>
        </w:rPr>
      </w:pPr>
    </w:p>
    <w:p w14:paraId="4AA1917E" w14:textId="3F1BE2F5" w:rsidR="00934B5D" w:rsidRDefault="00586CC5" w:rsidP="00CE5889">
      <w:pPr>
        <w:pStyle w:val="Titolo2"/>
        <w:numPr>
          <w:ilvl w:val="1"/>
          <w:numId w:val="26"/>
        </w:numPr>
        <w:rPr>
          <w:rFonts w:ascii="Times New Roman" w:hAnsi="Times New Roman" w:cs="Times New Roman"/>
          <w:b/>
          <w:bCs/>
          <w:color w:val="000000" w:themeColor="text1"/>
          <w:sz w:val="32"/>
          <w:szCs w:val="32"/>
          <w:lang w:val="en-US"/>
        </w:rPr>
      </w:pPr>
      <w:bookmarkStart w:id="15" w:name="_Toc140399645"/>
      <w:r w:rsidRPr="00CE5889">
        <w:rPr>
          <w:rFonts w:ascii="Times New Roman" w:hAnsi="Times New Roman" w:cs="Times New Roman"/>
          <w:b/>
          <w:bCs/>
          <w:color w:val="000000" w:themeColor="text1"/>
          <w:sz w:val="32"/>
          <w:szCs w:val="32"/>
          <w:lang w:val="en-US"/>
        </w:rPr>
        <w:t>Pairs selection</w:t>
      </w:r>
      <w:bookmarkEnd w:id="15"/>
    </w:p>
    <w:p w14:paraId="46BADFE0" w14:textId="77777777" w:rsidR="00CE5889" w:rsidRPr="00CE5889" w:rsidRDefault="00CE5889" w:rsidP="00CE5889">
      <w:pPr>
        <w:rPr>
          <w:lang w:val="en-US"/>
        </w:rPr>
      </w:pPr>
    </w:p>
    <w:p w14:paraId="2BB1F0CF" w14:textId="7141AA08" w:rsidR="00457E8A" w:rsidRPr="00457E8A" w:rsidRDefault="00005277" w:rsidP="00457E8A">
      <w:pPr>
        <w:spacing w:line="360" w:lineRule="auto"/>
        <w:rPr>
          <w:rFonts w:ascii="Times New Roman" w:hAnsi="Times New Roman" w:cs="Times New Roman"/>
          <w:lang w:val="en-US"/>
        </w:rPr>
      </w:pPr>
      <w:r w:rsidRPr="00005277">
        <w:rPr>
          <w:rFonts w:ascii="Times New Roman" w:hAnsi="Times New Roman" w:cs="Times New Roman"/>
          <w:lang w:val="en-US"/>
        </w:rPr>
        <w:t xml:space="preserve">Once the clusters have been defined, it remains essential to establish a series of criteria to select the pairs to be traded. Ensuring the stability of couples is essential. With this in mind, we suggest combining techniques that have been used independently in previous studies. </w:t>
      </w:r>
      <w:r w:rsidR="005D6241">
        <w:rPr>
          <w:rFonts w:ascii="Times New Roman" w:hAnsi="Times New Roman" w:cs="Times New Roman"/>
          <w:lang w:val="en-US"/>
        </w:rPr>
        <w:t xml:space="preserve">In </w:t>
      </w:r>
      <w:proofErr w:type="spellStart"/>
      <w:r w:rsidR="005D6241">
        <w:rPr>
          <w:rFonts w:ascii="Times New Roman" w:hAnsi="Times New Roman" w:cs="Times New Roman"/>
          <w:lang w:val="en-US"/>
        </w:rPr>
        <w:t>particulare</w:t>
      </w:r>
      <w:proofErr w:type="spellEnd"/>
      <w:r w:rsidRPr="00005277">
        <w:rPr>
          <w:rFonts w:ascii="Times New Roman" w:hAnsi="Times New Roman" w:cs="Times New Roman"/>
          <w:lang w:val="en-US"/>
        </w:rPr>
        <w:t>, a pair is selected if it meets the following four conditions</w:t>
      </w:r>
      <w:r w:rsidR="00457E8A" w:rsidRPr="00457E8A">
        <w:rPr>
          <w:rFonts w:ascii="Times New Roman" w:hAnsi="Times New Roman" w:cs="Times New Roman"/>
          <w:lang w:val="en-US"/>
        </w:rPr>
        <w:t>:</w:t>
      </w:r>
    </w:p>
    <w:p w14:paraId="646FFCE7" w14:textId="57C6900A" w:rsidR="00457E8A" w:rsidRPr="00457E8A" w:rsidRDefault="00457E8A" w:rsidP="00457E8A">
      <w:pPr>
        <w:numPr>
          <w:ilvl w:val="0"/>
          <w:numId w:val="14"/>
        </w:numPr>
        <w:spacing w:line="360" w:lineRule="auto"/>
        <w:rPr>
          <w:rFonts w:ascii="Times New Roman" w:hAnsi="Times New Roman" w:cs="Times New Roman"/>
          <w:lang w:val="en-US"/>
        </w:rPr>
      </w:pPr>
      <w:r w:rsidRPr="00457E8A">
        <w:rPr>
          <w:rFonts w:ascii="Times New Roman" w:hAnsi="Times New Roman" w:cs="Times New Roman"/>
          <w:lang w:val="en-US"/>
        </w:rPr>
        <w:t xml:space="preserve">The components of the pair exhibit </w:t>
      </w:r>
      <w:proofErr w:type="gramStart"/>
      <w:r w:rsidRPr="00457E8A">
        <w:rPr>
          <w:rFonts w:ascii="Times New Roman" w:hAnsi="Times New Roman" w:cs="Times New Roman"/>
          <w:lang w:val="en-US"/>
        </w:rPr>
        <w:t>cointegration</w:t>
      </w:r>
      <w:r w:rsidR="00CC3EC9">
        <w:rPr>
          <w:rFonts w:ascii="Times New Roman" w:hAnsi="Times New Roman" w:cs="Times New Roman"/>
          <w:lang w:val="en-US"/>
        </w:rPr>
        <w:t>;</w:t>
      </w:r>
      <w:proofErr w:type="gramEnd"/>
    </w:p>
    <w:p w14:paraId="3746239A" w14:textId="06A51765" w:rsidR="00457E8A" w:rsidRPr="00457E8A" w:rsidRDefault="00457E8A" w:rsidP="00457E8A">
      <w:pPr>
        <w:numPr>
          <w:ilvl w:val="0"/>
          <w:numId w:val="14"/>
        </w:numPr>
        <w:spacing w:line="360" w:lineRule="auto"/>
        <w:rPr>
          <w:rFonts w:ascii="Times New Roman" w:hAnsi="Times New Roman" w:cs="Times New Roman"/>
          <w:lang w:val="en-US"/>
        </w:rPr>
      </w:pPr>
      <w:r w:rsidRPr="00457E8A">
        <w:rPr>
          <w:rFonts w:ascii="Times New Roman" w:hAnsi="Times New Roman" w:cs="Times New Roman"/>
          <w:lang w:val="en-US"/>
        </w:rPr>
        <w:t xml:space="preserve">The spread Hurst exponent for the pair demonstrates a tendency towards mean </w:t>
      </w:r>
      <w:proofErr w:type="gramStart"/>
      <w:r w:rsidRPr="00457E8A">
        <w:rPr>
          <w:rFonts w:ascii="Times New Roman" w:hAnsi="Times New Roman" w:cs="Times New Roman"/>
          <w:lang w:val="en-US"/>
        </w:rPr>
        <w:t>reversion</w:t>
      </w:r>
      <w:r w:rsidR="00CC3EC9">
        <w:rPr>
          <w:rFonts w:ascii="Times New Roman" w:hAnsi="Times New Roman" w:cs="Times New Roman"/>
          <w:lang w:val="en-US"/>
        </w:rPr>
        <w:t>;</w:t>
      </w:r>
      <w:proofErr w:type="gramEnd"/>
    </w:p>
    <w:p w14:paraId="18D0A430" w14:textId="5AC176F2" w:rsidR="00457E8A" w:rsidRPr="00457E8A" w:rsidRDefault="00457E8A" w:rsidP="00457E8A">
      <w:pPr>
        <w:numPr>
          <w:ilvl w:val="0"/>
          <w:numId w:val="14"/>
        </w:numPr>
        <w:spacing w:line="360" w:lineRule="auto"/>
        <w:rPr>
          <w:rFonts w:ascii="Times New Roman" w:hAnsi="Times New Roman" w:cs="Times New Roman"/>
          <w:lang w:val="en-US"/>
        </w:rPr>
      </w:pPr>
      <w:r w:rsidRPr="00457E8A">
        <w:rPr>
          <w:rFonts w:ascii="Times New Roman" w:hAnsi="Times New Roman" w:cs="Times New Roman"/>
          <w:lang w:val="en-US"/>
        </w:rPr>
        <w:t xml:space="preserve">The divergence and convergence of the pair's spread occur within suitable </w:t>
      </w:r>
      <w:proofErr w:type="gramStart"/>
      <w:r w:rsidRPr="00457E8A">
        <w:rPr>
          <w:rFonts w:ascii="Times New Roman" w:hAnsi="Times New Roman" w:cs="Times New Roman"/>
          <w:lang w:val="en-US"/>
        </w:rPr>
        <w:t>timeframes</w:t>
      </w:r>
      <w:r w:rsidR="00CC3EC9">
        <w:rPr>
          <w:rFonts w:ascii="Times New Roman" w:hAnsi="Times New Roman" w:cs="Times New Roman"/>
          <w:lang w:val="en-US"/>
        </w:rPr>
        <w:t>;</w:t>
      </w:r>
      <w:proofErr w:type="gramEnd"/>
    </w:p>
    <w:p w14:paraId="173785BB" w14:textId="77777777" w:rsidR="00457E8A" w:rsidRDefault="00457E8A" w:rsidP="00457E8A">
      <w:pPr>
        <w:numPr>
          <w:ilvl w:val="0"/>
          <w:numId w:val="14"/>
        </w:numPr>
        <w:spacing w:line="360" w:lineRule="auto"/>
        <w:rPr>
          <w:rFonts w:ascii="Times New Roman" w:hAnsi="Times New Roman" w:cs="Times New Roman"/>
          <w:lang w:val="en-US"/>
        </w:rPr>
      </w:pPr>
      <w:r w:rsidRPr="00457E8A">
        <w:rPr>
          <w:rFonts w:ascii="Times New Roman" w:hAnsi="Times New Roman" w:cs="Times New Roman"/>
          <w:lang w:val="en-US"/>
        </w:rPr>
        <w:t>The frequency of the pair's spread reverting to the mean is adequate.</w:t>
      </w:r>
    </w:p>
    <w:p w14:paraId="468A9D6D" w14:textId="1A6C9CA4" w:rsidR="00251A56" w:rsidRDefault="00251A56" w:rsidP="000523E2">
      <w:pPr>
        <w:spacing w:line="360" w:lineRule="auto"/>
        <w:rPr>
          <w:rFonts w:ascii="Times New Roman" w:hAnsi="Times New Roman" w:cs="Times New Roman"/>
          <w:lang w:val="en-US"/>
        </w:rPr>
      </w:pPr>
      <w:r w:rsidRPr="00457E8A">
        <w:rPr>
          <w:rFonts w:ascii="Times New Roman" w:hAnsi="Times New Roman" w:cs="Times New Roman"/>
          <w:lang w:val="en-US"/>
        </w:rPr>
        <w:t>We will now delve into each stage more comprehensively to elucidate the underlying rationale</w:t>
      </w:r>
      <w:r>
        <w:rPr>
          <w:rFonts w:ascii="Times New Roman" w:hAnsi="Times New Roman" w:cs="Times New Roman"/>
          <w:lang w:val="en-US"/>
        </w:rPr>
        <w:t>.</w:t>
      </w:r>
    </w:p>
    <w:p w14:paraId="52CCDCF5" w14:textId="77777777" w:rsidR="004065A7" w:rsidRDefault="004065A7" w:rsidP="000523E2">
      <w:pPr>
        <w:spacing w:line="360" w:lineRule="auto"/>
        <w:rPr>
          <w:rFonts w:ascii="Times New Roman" w:hAnsi="Times New Roman" w:cs="Times New Roman"/>
          <w:lang w:val="en-US"/>
        </w:rPr>
      </w:pPr>
    </w:p>
    <w:p w14:paraId="6326B44C" w14:textId="53C1F47A" w:rsidR="00713E05" w:rsidRDefault="000523E2" w:rsidP="000523E2">
      <w:pPr>
        <w:spacing w:line="360" w:lineRule="auto"/>
        <w:rPr>
          <w:rFonts w:ascii="Times New Roman" w:hAnsi="Times New Roman" w:cs="Times New Roman"/>
          <w:lang w:val="en-US"/>
        </w:rPr>
      </w:pPr>
      <w:r>
        <w:rPr>
          <w:rFonts w:ascii="Times New Roman" w:hAnsi="Times New Roman" w:cs="Times New Roman"/>
          <w:lang w:val="en-US"/>
        </w:rPr>
        <w:t xml:space="preserve">First, a pair </w:t>
      </w:r>
      <w:r w:rsidRPr="00641DC6">
        <w:rPr>
          <w:rFonts w:ascii="Times New Roman" w:hAnsi="Times New Roman" w:cs="Times New Roman"/>
          <w:lang w:val="en-US"/>
        </w:rPr>
        <w:t>a pair is only deemed eligible for trading if the two securities that form the pair are cointegrated.</w:t>
      </w:r>
      <w:r>
        <w:rPr>
          <w:rFonts w:ascii="Times New Roman" w:hAnsi="Times New Roman" w:cs="Times New Roman"/>
          <w:lang w:val="en-US"/>
        </w:rPr>
        <w:t xml:space="preserve"> </w:t>
      </w:r>
    </w:p>
    <w:p w14:paraId="46F41921" w14:textId="0454505E" w:rsidR="00D961E0" w:rsidRDefault="00A1784C" w:rsidP="00457E8A">
      <w:pPr>
        <w:spacing w:line="360" w:lineRule="auto"/>
        <w:rPr>
          <w:rFonts w:ascii="Times New Roman" w:hAnsi="Times New Roman" w:cs="Times New Roman"/>
          <w:lang w:val="en-US"/>
        </w:rPr>
      </w:pPr>
      <w:r w:rsidRPr="00A1784C">
        <w:rPr>
          <w:rFonts w:ascii="Times New Roman" w:hAnsi="Times New Roman" w:cs="Times New Roman"/>
          <w:lang w:val="en-US"/>
        </w:rPr>
        <w:t xml:space="preserve">To better understand the concept of </w:t>
      </w:r>
      <w:r w:rsidR="00853FB1" w:rsidRPr="00A1784C">
        <w:rPr>
          <w:rFonts w:ascii="Times New Roman" w:hAnsi="Times New Roman" w:cs="Times New Roman"/>
          <w:lang w:val="en-US"/>
        </w:rPr>
        <w:t>cointegration</w:t>
      </w:r>
      <w:r w:rsidRPr="00A1784C">
        <w:rPr>
          <w:rFonts w:ascii="Times New Roman" w:hAnsi="Times New Roman" w:cs="Times New Roman"/>
          <w:lang w:val="en-US"/>
        </w:rPr>
        <w:t xml:space="preserve"> and why it is crucial in this context, we must first introduce the notion of stationarity.</w:t>
      </w:r>
      <w:r>
        <w:rPr>
          <w:rFonts w:ascii="Times New Roman" w:hAnsi="Times New Roman" w:cs="Times New Roman"/>
          <w:lang w:val="en-US"/>
        </w:rPr>
        <w:t xml:space="preserve"> </w:t>
      </w:r>
      <w:r w:rsidR="00D961E0" w:rsidRPr="005505E0">
        <w:rPr>
          <w:rFonts w:ascii="Times New Roman" w:hAnsi="Times New Roman" w:cs="Times New Roman"/>
          <w:lang w:val="en-US"/>
        </w:rPr>
        <w:t xml:space="preserve">A random process is considered stationary if its </w:t>
      </w:r>
      <w:r w:rsidR="005505E0">
        <w:rPr>
          <w:rFonts w:ascii="Times New Roman" w:hAnsi="Times New Roman" w:cs="Times New Roman"/>
          <w:lang w:val="en-US"/>
        </w:rPr>
        <w:t>mean</w:t>
      </w:r>
      <w:r w:rsidR="00D961E0" w:rsidRPr="005505E0">
        <w:rPr>
          <w:rFonts w:ascii="Times New Roman" w:hAnsi="Times New Roman" w:cs="Times New Roman"/>
          <w:lang w:val="en-US"/>
        </w:rPr>
        <w:t xml:space="preserve"> and variance remain constant over time, as stated by Adhikari and Agrawal [1]. Consequently, a time series that is stationary exhibits mean-reverting behavior, with oscillations around the average exhibiting similar magnitudes.</w:t>
      </w:r>
      <w:r w:rsidR="00953902">
        <w:rPr>
          <w:rFonts w:ascii="Times New Roman" w:hAnsi="Times New Roman" w:cs="Times New Roman"/>
          <w:lang w:val="en-US"/>
        </w:rPr>
        <w:t xml:space="preserve"> </w:t>
      </w:r>
      <w:r w:rsidR="00FD754D" w:rsidRPr="00FD754D">
        <w:rPr>
          <w:rFonts w:ascii="Times New Roman" w:hAnsi="Times New Roman" w:cs="Times New Roman"/>
          <w:lang w:val="en-US"/>
        </w:rPr>
        <w:t xml:space="preserve">A stationary process can also be described in terms of its order of integration, I(d). In this sense, a stationary time series is identified as an </w:t>
      </w:r>
      <w:proofErr w:type="gramStart"/>
      <w:r w:rsidR="00FD754D" w:rsidRPr="00FD754D">
        <w:rPr>
          <w:rFonts w:ascii="Times New Roman" w:hAnsi="Times New Roman" w:cs="Times New Roman"/>
          <w:lang w:val="en-US"/>
        </w:rPr>
        <w:t>I(</w:t>
      </w:r>
      <w:proofErr w:type="gramEnd"/>
      <w:r w:rsidR="00FD754D" w:rsidRPr="00FD754D">
        <w:rPr>
          <w:rFonts w:ascii="Times New Roman" w:hAnsi="Times New Roman" w:cs="Times New Roman"/>
          <w:lang w:val="en-US"/>
        </w:rPr>
        <w:t>0) process, while a non-stationary one as I(1). The order of integration, d, serves as a summary statistic representing the minimum number of differences needed to obtain a stationary series.</w:t>
      </w:r>
      <w:r w:rsidR="006D7BBD">
        <w:rPr>
          <w:rFonts w:ascii="Times New Roman" w:hAnsi="Times New Roman" w:cs="Times New Roman"/>
          <w:lang w:val="en-US"/>
        </w:rPr>
        <w:t xml:space="preserve"> </w:t>
      </w:r>
      <w:r w:rsidR="006D7BBD" w:rsidRPr="001022D6">
        <w:rPr>
          <w:rFonts w:ascii="Times New Roman" w:hAnsi="Times New Roman" w:cs="Times New Roman"/>
          <w:lang w:val="en-US"/>
        </w:rPr>
        <w:t xml:space="preserve">To ascertain whether a time series is stationary or not, a </w:t>
      </w:r>
      <w:proofErr w:type="gramStart"/>
      <w:r w:rsidR="006D7BBD" w:rsidRPr="001022D6">
        <w:rPr>
          <w:rFonts w:ascii="Times New Roman" w:hAnsi="Times New Roman" w:cs="Times New Roman"/>
          <w:lang w:val="en-US"/>
        </w:rPr>
        <w:t>widely-used</w:t>
      </w:r>
      <w:proofErr w:type="gramEnd"/>
      <w:r w:rsidR="006D7BBD" w:rsidRPr="001022D6">
        <w:rPr>
          <w:rFonts w:ascii="Times New Roman" w:hAnsi="Times New Roman" w:cs="Times New Roman"/>
          <w:lang w:val="en-US"/>
        </w:rPr>
        <w:t xml:space="preserve"> method is the Augmented Dickey-Fuller (ADF) test. Developed by Dickey and Fuller (1979), this test is a statistical technique designed to determine the presence of unit roots in a time series, which are indicative of non-stationarity</w:t>
      </w:r>
      <w:r w:rsidR="001022D6">
        <w:rPr>
          <w:rStyle w:val="Rimandonotaapidipagina"/>
          <w:rFonts w:ascii="Times New Roman" w:hAnsi="Times New Roman" w:cs="Times New Roman"/>
          <w:lang w:val="en-US"/>
        </w:rPr>
        <w:footnoteReference w:id="10"/>
      </w:r>
      <w:r w:rsidR="006D7BBD" w:rsidRPr="001022D6">
        <w:rPr>
          <w:rFonts w:ascii="Times New Roman" w:hAnsi="Times New Roman" w:cs="Times New Roman"/>
          <w:lang w:val="en-US"/>
        </w:rPr>
        <w:t>. The null hypothesis of the ADF test is that the time series contains a unit root (i.e., it is non-stationary), while the alternative hypothesis is that the series is stationary.</w:t>
      </w:r>
    </w:p>
    <w:p w14:paraId="657D11AF" w14:textId="64F14247" w:rsidR="009D11F8" w:rsidRPr="00066FFB" w:rsidRDefault="009D39D4" w:rsidP="009D11F8">
      <w:pPr>
        <w:spacing w:line="360" w:lineRule="auto"/>
        <w:rPr>
          <w:rFonts w:ascii="Times New Roman" w:hAnsi="Times New Roman" w:cs="Times New Roman"/>
          <w:lang w:val="en-US"/>
        </w:rPr>
      </w:pPr>
      <w:r w:rsidRPr="009D39D4">
        <w:rPr>
          <w:rFonts w:ascii="Times New Roman" w:hAnsi="Times New Roman" w:cs="Times New Roman"/>
          <w:lang w:val="en-US"/>
        </w:rPr>
        <w:lastRenderedPageBreak/>
        <w:t xml:space="preserve">We can </w:t>
      </w:r>
      <w:r w:rsidR="005901FD">
        <w:rPr>
          <w:rFonts w:ascii="Times New Roman" w:hAnsi="Times New Roman" w:cs="Times New Roman"/>
          <w:lang w:val="en-US"/>
        </w:rPr>
        <w:t>now</w:t>
      </w:r>
      <w:r w:rsidRPr="009D39D4">
        <w:rPr>
          <w:rFonts w:ascii="Times New Roman" w:hAnsi="Times New Roman" w:cs="Times New Roman"/>
          <w:lang w:val="en-US"/>
        </w:rPr>
        <w:t xml:space="preserve"> move on to the concept of cointegration.</w:t>
      </w:r>
      <w:r w:rsidR="00563FF4">
        <w:rPr>
          <w:rFonts w:ascii="Times New Roman" w:hAnsi="Times New Roman" w:cs="Times New Roman"/>
          <w:lang w:val="en-US"/>
        </w:rPr>
        <w:t xml:space="preserve"> </w:t>
      </w:r>
      <w:r w:rsidR="00563FF4" w:rsidRPr="00563FF4">
        <w:rPr>
          <w:rFonts w:ascii="Times New Roman" w:hAnsi="Times New Roman" w:cs="Times New Roman"/>
          <w:lang w:val="en-US"/>
        </w:rPr>
        <w:t xml:space="preserve">Cointegration was first proposed by two econometricians, </w:t>
      </w:r>
      <w:proofErr w:type="gramStart"/>
      <w:r w:rsidR="00563FF4" w:rsidRPr="00563FF4">
        <w:rPr>
          <w:rFonts w:ascii="Times New Roman" w:hAnsi="Times New Roman" w:cs="Times New Roman"/>
          <w:lang w:val="en-US"/>
        </w:rPr>
        <w:t>Engle</w:t>
      </w:r>
      <w:proofErr w:type="gramEnd"/>
      <w:r w:rsidR="00563FF4" w:rsidRPr="00563FF4">
        <w:rPr>
          <w:rFonts w:ascii="Times New Roman" w:hAnsi="Times New Roman" w:cs="Times New Roman"/>
          <w:lang w:val="en-US"/>
        </w:rPr>
        <w:t xml:space="preserve"> and Granger </w:t>
      </w:r>
      <w:r w:rsidR="007E42AA">
        <w:rPr>
          <w:rFonts w:ascii="Times New Roman" w:hAnsi="Times New Roman" w:cs="Times New Roman"/>
          <w:lang w:val="en-US"/>
        </w:rPr>
        <w:t>(1987)</w:t>
      </w:r>
      <w:r w:rsidR="00563FF4" w:rsidRPr="00563FF4">
        <w:rPr>
          <w:rFonts w:ascii="Times New Roman" w:hAnsi="Times New Roman" w:cs="Times New Roman"/>
          <w:lang w:val="en-US"/>
        </w:rPr>
        <w:t xml:space="preserve">. </w:t>
      </w:r>
      <w:r w:rsidR="00563FF4" w:rsidRPr="00E92091">
        <w:rPr>
          <w:rFonts w:ascii="Times New Roman" w:hAnsi="Times New Roman" w:cs="Times New Roman"/>
          <w:lang w:val="en-US"/>
        </w:rPr>
        <w:t xml:space="preserve">A set of variables is said to be cointegrated if there exists a linear combination of those variables, of order d, which results in a lower order of integration, </w:t>
      </w:r>
      <w:proofErr w:type="gramStart"/>
      <w:r w:rsidR="00563FF4" w:rsidRPr="00E92091">
        <w:rPr>
          <w:rFonts w:ascii="Times New Roman" w:hAnsi="Times New Roman" w:cs="Times New Roman"/>
          <w:lang w:val="en-US"/>
        </w:rPr>
        <w:t>I(</w:t>
      </w:r>
      <w:proofErr w:type="gramEnd"/>
      <w:r w:rsidR="00563FF4" w:rsidRPr="00E92091">
        <w:rPr>
          <w:rFonts w:ascii="Times New Roman" w:hAnsi="Times New Roman" w:cs="Times New Roman"/>
          <w:lang w:val="en-US"/>
        </w:rPr>
        <w:t xml:space="preserve">d − 1). In the context of this work, cointegration is verified if a set of </w:t>
      </w:r>
      <w:proofErr w:type="gramStart"/>
      <w:r w:rsidR="00563FF4" w:rsidRPr="00E92091">
        <w:rPr>
          <w:rFonts w:ascii="Times New Roman" w:hAnsi="Times New Roman" w:cs="Times New Roman"/>
          <w:lang w:val="en-US"/>
        </w:rPr>
        <w:t>I(</w:t>
      </w:r>
      <w:proofErr w:type="gramEnd"/>
      <w:r w:rsidR="00563FF4" w:rsidRPr="00E92091">
        <w:rPr>
          <w:rFonts w:ascii="Times New Roman" w:hAnsi="Times New Roman" w:cs="Times New Roman"/>
          <w:lang w:val="en-US"/>
        </w:rPr>
        <w:t>1) variables (non-stationary) can be used to model an I(0) variable (stationary).</w:t>
      </w:r>
      <w:r w:rsidR="00911845">
        <w:rPr>
          <w:rFonts w:ascii="Times New Roman" w:hAnsi="Times New Roman" w:cs="Times New Roman"/>
          <w:lang w:val="en-US"/>
        </w:rPr>
        <w:t xml:space="preserve"> </w:t>
      </w:r>
      <w:r w:rsidR="00FF6F3B" w:rsidRPr="00457CDF">
        <w:rPr>
          <w:rFonts w:ascii="Times New Roman" w:hAnsi="Times New Roman" w:cs="Times New Roman"/>
          <w:lang w:val="en-US"/>
        </w:rPr>
        <w:t xml:space="preserve">Formally speaking, the concept of cointegration involves two time series, </w:t>
      </w:r>
      <w:proofErr w:type="spellStart"/>
      <w:r w:rsidR="00FF6F3B" w:rsidRPr="00457CDF">
        <w:rPr>
          <w:rFonts w:ascii="Times New Roman" w:hAnsi="Times New Roman" w:cs="Times New Roman"/>
          <w:lang w:val="en-US"/>
        </w:rPr>
        <w:t>y</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and </w:t>
      </w:r>
      <w:proofErr w:type="spellStart"/>
      <w:r w:rsidR="00FF6F3B" w:rsidRPr="00457CDF">
        <w:rPr>
          <w:rFonts w:ascii="Times New Roman" w:hAnsi="Times New Roman" w:cs="Times New Roman"/>
          <w:lang w:val="en-US"/>
        </w:rPr>
        <w:t>x</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which are both characterized as </w:t>
      </w:r>
      <w:proofErr w:type="gramStart"/>
      <w:r w:rsidR="00FF6F3B" w:rsidRPr="00457CDF">
        <w:rPr>
          <w:rFonts w:ascii="Times New Roman" w:hAnsi="Times New Roman" w:cs="Times New Roman"/>
          <w:lang w:val="en-US"/>
        </w:rPr>
        <w:t>I(</w:t>
      </w:r>
      <w:proofErr w:type="gramEnd"/>
      <w:r w:rsidR="00FF6F3B" w:rsidRPr="00457CDF">
        <w:rPr>
          <w:rFonts w:ascii="Times New Roman" w:hAnsi="Times New Roman" w:cs="Times New Roman"/>
          <w:lang w:val="en-US"/>
        </w:rPr>
        <w:t xml:space="preserve">1). This implies that there exist coefficients, denoted by </w:t>
      </w:r>
      <w:r w:rsidR="00FF6F3B" w:rsidRPr="00FF6F3B">
        <w:rPr>
          <w:rFonts w:ascii="Times New Roman" w:hAnsi="Times New Roman" w:cs="Times New Roman"/>
        </w:rPr>
        <w:t>μ</w:t>
      </w:r>
      <w:r w:rsidR="00FF6F3B" w:rsidRPr="00457CDF">
        <w:rPr>
          <w:rFonts w:ascii="Times New Roman" w:hAnsi="Times New Roman" w:cs="Times New Roman"/>
          <w:lang w:val="en-US"/>
        </w:rPr>
        <w:t xml:space="preserve"> and </w:t>
      </w:r>
      <w:r w:rsidR="00FF6F3B" w:rsidRPr="00FF6F3B">
        <w:rPr>
          <w:rFonts w:ascii="Times New Roman" w:hAnsi="Times New Roman" w:cs="Times New Roman"/>
        </w:rPr>
        <w:t>β</w:t>
      </w:r>
      <w:r w:rsidR="00FF6F3B" w:rsidRPr="00457CDF">
        <w:rPr>
          <w:rFonts w:ascii="Times New Roman" w:hAnsi="Times New Roman" w:cs="Times New Roman"/>
          <w:lang w:val="en-US"/>
        </w:rPr>
        <w:t xml:space="preserve">, such that the equation </w:t>
      </w:r>
      <w:proofErr w:type="spellStart"/>
      <w:r w:rsidR="00FF6F3B" w:rsidRPr="00457CDF">
        <w:rPr>
          <w:rFonts w:ascii="Times New Roman" w:hAnsi="Times New Roman" w:cs="Times New Roman"/>
          <w:lang w:val="en-US"/>
        </w:rPr>
        <w:t>y</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w:t>
      </w:r>
      <w:r w:rsidR="004F5752">
        <w:rPr>
          <w:rFonts w:ascii="Times New Roman" w:hAnsi="Times New Roman" w:cs="Times New Roman"/>
          <w:lang w:val="en-US"/>
        </w:rPr>
        <w:t xml:space="preserve"> </w:t>
      </w:r>
      <w:r w:rsidR="00FF6F3B" w:rsidRPr="00FF6F3B">
        <w:rPr>
          <w:rFonts w:ascii="Times New Roman" w:hAnsi="Times New Roman" w:cs="Times New Roman"/>
        </w:rPr>
        <w:t>β</w:t>
      </w:r>
      <w:proofErr w:type="spellStart"/>
      <w:r w:rsidR="00FF6F3B" w:rsidRPr="00457CDF">
        <w:rPr>
          <w:rFonts w:ascii="Times New Roman" w:hAnsi="Times New Roman" w:cs="Times New Roman"/>
          <w:lang w:val="en-US"/>
        </w:rPr>
        <w:t>x</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w:t>
      </w:r>
      <w:r w:rsidR="004F5752">
        <w:rPr>
          <w:rFonts w:ascii="Times New Roman" w:hAnsi="Times New Roman" w:cs="Times New Roman"/>
          <w:lang w:val="en-US"/>
        </w:rPr>
        <w:t xml:space="preserve"> </w:t>
      </w:r>
      <w:proofErr w:type="spellStart"/>
      <w:r w:rsidR="00FF6F3B" w:rsidRPr="00457CDF">
        <w:rPr>
          <w:rFonts w:ascii="Times New Roman" w:hAnsi="Times New Roman" w:cs="Times New Roman"/>
          <w:lang w:val="en-US"/>
        </w:rPr>
        <w:t>u</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w:t>
      </w:r>
      <w:r w:rsidR="004F5752">
        <w:rPr>
          <w:rFonts w:ascii="Times New Roman" w:hAnsi="Times New Roman" w:cs="Times New Roman"/>
          <w:lang w:val="en-US"/>
        </w:rPr>
        <w:t xml:space="preserve"> </w:t>
      </w:r>
      <w:r w:rsidR="00FF6F3B" w:rsidRPr="00FF6F3B">
        <w:rPr>
          <w:rFonts w:ascii="Times New Roman" w:hAnsi="Times New Roman" w:cs="Times New Roman"/>
        </w:rPr>
        <w:t>μ</w:t>
      </w:r>
      <w:r w:rsidR="00FF6F3B" w:rsidRPr="00457CDF">
        <w:rPr>
          <w:rFonts w:ascii="Times New Roman" w:hAnsi="Times New Roman" w:cs="Times New Roman"/>
          <w:lang w:val="en-US"/>
        </w:rPr>
        <w:t xml:space="preserve"> holds, where </w:t>
      </w:r>
      <w:proofErr w:type="spellStart"/>
      <w:r w:rsidR="00FF6F3B" w:rsidRPr="00457CDF">
        <w:rPr>
          <w:rFonts w:ascii="Times New Roman" w:hAnsi="Times New Roman" w:cs="Times New Roman"/>
          <w:lang w:val="en-US"/>
        </w:rPr>
        <w:t>u</w:t>
      </w:r>
      <w:r w:rsidR="00FF6F3B" w:rsidRPr="00DC662E">
        <w:rPr>
          <w:rFonts w:ascii="Times New Roman" w:hAnsi="Times New Roman" w:cs="Times New Roman"/>
          <w:vertAlign w:val="subscript"/>
          <w:lang w:val="en-US"/>
        </w:rPr>
        <w:t>t</w:t>
      </w:r>
      <w:proofErr w:type="spellEnd"/>
      <w:r w:rsidR="00FF6F3B" w:rsidRPr="00457CDF">
        <w:rPr>
          <w:rFonts w:ascii="Times New Roman" w:hAnsi="Times New Roman" w:cs="Times New Roman"/>
          <w:lang w:val="en-US"/>
        </w:rPr>
        <w:t xml:space="preserve"> represents a stationary time series. The significance of this relationship lies in the fact that it provides a formal means of generating a stationary time series for trading purposes.</w:t>
      </w:r>
      <w:r w:rsidR="00973AAA">
        <w:rPr>
          <w:rFonts w:ascii="Times New Roman" w:hAnsi="Times New Roman" w:cs="Times New Roman"/>
          <w:lang w:val="en-US"/>
        </w:rPr>
        <w:t xml:space="preserve"> </w:t>
      </w:r>
      <w:proofErr w:type="gramStart"/>
      <w:r w:rsidR="00CB40A6" w:rsidRPr="00727C68">
        <w:rPr>
          <w:rFonts w:ascii="Times New Roman" w:hAnsi="Times New Roman" w:cs="Times New Roman"/>
          <w:lang w:val="en-US"/>
        </w:rPr>
        <w:t>In order to</w:t>
      </w:r>
      <w:proofErr w:type="gramEnd"/>
      <w:r w:rsidR="00CB40A6" w:rsidRPr="00727C68">
        <w:rPr>
          <w:rFonts w:ascii="Times New Roman" w:hAnsi="Times New Roman" w:cs="Times New Roman"/>
          <w:lang w:val="en-US"/>
        </w:rPr>
        <w:t xml:space="preserve"> examine this condition, we suggest utilizing the </w:t>
      </w:r>
      <w:r w:rsidR="005D2E65" w:rsidRPr="00066FFB">
        <w:rPr>
          <w:rFonts w:ascii="Times New Roman" w:hAnsi="Times New Roman" w:cs="Times New Roman"/>
          <w:lang w:val="en-US"/>
        </w:rPr>
        <w:t>two-step Engle-Granger cointegration</w:t>
      </w:r>
      <w:r w:rsidR="005A1D3C">
        <w:rPr>
          <w:rFonts w:ascii="Times New Roman" w:hAnsi="Times New Roman" w:cs="Times New Roman"/>
          <w:lang w:val="en-US"/>
        </w:rPr>
        <w:t xml:space="preserve"> </w:t>
      </w:r>
      <w:r w:rsidR="00CB40A6" w:rsidRPr="00727C68">
        <w:rPr>
          <w:rFonts w:ascii="Times New Roman" w:hAnsi="Times New Roman" w:cs="Times New Roman"/>
          <w:lang w:val="en-US"/>
        </w:rPr>
        <w:t>test, as it offers a straightforward approach.</w:t>
      </w:r>
      <w:r w:rsidR="00E001C2">
        <w:rPr>
          <w:rFonts w:ascii="Times New Roman" w:hAnsi="Times New Roman" w:cs="Times New Roman"/>
          <w:lang w:val="en-US"/>
        </w:rPr>
        <w:t xml:space="preserve"> </w:t>
      </w:r>
      <w:r w:rsidR="009D11F8" w:rsidRPr="00066FFB">
        <w:rPr>
          <w:rFonts w:ascii="Times New Roman" w:hAnsi="Times New Roman" w:cs="Times New Roman"/>
          <w:lang w:val="en-US"/>
        </w:rPr>
        <w:t>The test is carried out as follows:</w:t>
      </w:r>
    </w:p>
    <w:p w14:paraId="0A1C4AFB" w14:textId="4D9AC7F3" w:rsidR="009D11F8" w:rsidRPr="009D11F8" w:rsidRDefault="009D11F8" w:rsidP="009D11F8">
      <w:pPr>
        <w:numPr>
          <w:ilvl w:val="0"/>
          <w:numId w:val="16"/>
        </w:numPr>
        <w:spacing w:line="360" w:lineRule="auto"/>
        <w:rPr>
          <w:rFonts w:ascii="Times New Roman" w:hAnsi="Times New Roman" w:cs="Times New Roman"/>
        </w:rPr>
      </w:pPr>
      <w:r w:rsidRPr="009D11F8">
        <w:rPr>
          <w:rFonts w:ascii="Times New Roman" w:hAnsi="Times New Roman" w:cs="Times New Roman"/>
          <w:lang w:val="en-US"/>
        </w:rPr>
        <w:t xml:space="preserve">Employ the Augmented Dickey-Fuller (ADF) test to determine if a unit root exists in the series </w:t>
      </w:r>
      <w:proofErr w:type="spellStart"/>
      <w:r w:rsidRPr="009D11F8">
        <w:rPr>
          <w:rFonts w:ascii="Times New Roman" w:hAnsi="Times New Roman" w:cs="Times New Roman"/>
          <w:lang w:val="en-US"/>
        </w:rPr>
        <w:t>y</w:t>
      </w:r>
      <w:r w:rsidRPr="008D33F4">
        <w:rPr>
          <w:rFonts w:ascii="Times New Roman" w:hAnsi="Times New Roman" w:cs="Times New Roman"/>
          <w:vertAlign w:val="subscript"/>
          <w:lang w:val="en-US"/>
        </w:rPr>
        <w:t>t</w:t>
      </w:r>
      <w:proofErr w:type="spellEnd"/>
      <w:r w:rsidRPr="009D11F8">
        <w:rPr>
          <w:rFonts w:ascii="Times New Roman" w:hAnsi="Times New Roman" w:cs="Times New Roman"/>
          <w:lang w:val="en-US"/>
        </w:rPr>
        <w:t xml:space="preserve"> and </w:t>
      </w:r>
      <w:proofErr w:type="spellStart"/>
      <w:r w:rsidRPr="009D11F8">
        <w:rPr>
          <w:rFonts w:ascii="Times New Roman" w:hAnsi="Times New Roman" w:cs="Times New Roman"/>
          <w:lang w:val="en-US"/>
        </w:rPr>
        <w:t>x</w:t>
      </w:r>
      <w:r w:rsidRPr="008D33F4">
        <w:rPr>
          <w:rFonts w:ascii="Times New Roman" w:hAnsi="Times New Roman" w:cs="Times New Roman"/>
          <w:vertAlign w:val="subscript"/>
          <w:lang w:val="en-US"/>
        </w:rPr>
        <w:t>t</w:t>
      </w:r>
      <w:r w:rsidRPr="009D11F8">
        <w:rPr>
          <w:rFonts w:ascii="Times New Roman" w:hAnsi="Times New Roman" w:cs="Times New Roman"/>
          <w:lang w:val="en-US"/>
        </w:rPr>
        <w:t>.</w:t>
      </w:r>
      <w:proofErr w:type="spellEnd"/>
      <w:r w:rsidR="00066FFB">
        <w:rPr>
          <w:rFonts w:ascii="Times New Roman" w:hAnsi="Times New Roman" w:cs="Times New Roman"/>
          <w:lang w:val="en-US"/>
        </w:rPr>
        <w:t xml:space="preserve"> </w:t>
      </w:r>
      <w:proofErr w:type="spellStart"/>
      <w:r w:rsidRPr="009D11F8">
        <w:rPr>
          <w:rFonts w:ascii="Times New Roman" w:hAnsi="Times New Roman" w:cs="Times New Roman"/>
        </w:rPr>
        <w:t>If</w:t>
      </w:r>
      <w:proofErr w:type="spellEnd"/>
      <w:r w:rsidRPr="009D11F8">
        <w:rPr>
          <w:rFonts w:ascii="Times New Roman" w:hAnsi="Times New Roman" w:cs="Times New Roman"/>
        </w:rPr>
        <w:t xml:space="preserve"> </w:t>
      </w:r>
      <w:proofErr w:type="spellStart"/>
      <w:r w:rsidRPr="009D11F8">
        <w:rPr>
          <w:rFonts w:ascii="Times New Roman" w:hAnsi="Times New Roman" w:cs="Times New Roman"/>
        </w:rPr>
        <w:t>confirmed</w:t>
      </w:r>
      <w:proofErr w:type="spellEnd"/>
      <w:r w:rsidRPr="009D11F8">
        <w:rPr>
          <w:rFonts w:ascii="Times New Roman" w:hAnsi="Times New Roman" w:cs="Times New Roman"/>
        </w:rPr>
        <w:t xml:space="preserve">, </w:t>
      </w:r>
      <w:proofErr w:type="spellStart"/>
      <w:r w:rsidRPr="009D11F8">
        <w:rPr>
          <w:rFonts w:ascii="Times New Roman" w:hAnsi="Times New Roman" w:cs="Times New Roman"/>
        </w:rPr>
        <w:t>move</w:t>
      </w:r>
      <w:proofErr w:type="spellEnd"/>
      <w:r w:rsidRPr="009D11F8">
        <w:rPr>
          <w:rFonts w:ascii="Times New Roman" w:hAnsi="Times New Roman" w:cs="Times New Roman"/>
        </w:rPr>
        <w:t xml:space="preserve"> to step 2.</w:t>
      </w:r>
    </w:p>
    <w:p w14:paraId="7A7541F1" w14:textId="38A6D40C" w:rsidR="009D11F8" w:rsidRPr="009D11F8" w:rsidRDefault="009D11F8" w:rsidP="009D11F8">
      <w:pPr>
        <w:numPr>
          <w:ilvl w:val="0"/>
          <w:numId w:val="16"/>
        </w:numPr>
        <w:spacing w:line="360" w:lineRule="auto"/>
        <w:rPr>
          <w:rFonts w:ascii="Times New Roman" w:hAnsi="Times New Roman" w:cs="Times New Roman"/>
          <w:lang w:val="en-US"/>
        </w:rPr>
      </w:pPr>
      <w:r w:rsidRPr="009D11F8">
        <w:rPr>
          <w:rFonts w:ascii="Times New Roman" w:hAnsi="Times New Roman" w:cs="Times New Roman"/>
          <w:lang w:val="en-US"/>
        </w:rPr>
        <w:t>Execute the regression defined</w:t>
      </w:r>
      <w:r w:rsidR="00457CDF">
        <w:rPr>
          <w:rFonts w:ascii="Times New Roman" w:hAnsi="Times New Roman" w:cs="Times New Roman"/>
          <w:lang w:val="en-US"/>
        </w:rPr>
        <w:t xml:space="preserve"> as</w:t>
      </w:r>
      <w:r w:rsidRPr="009D11F8">
        <w:rPr>
          <w:rFonts w:ascii="Times New Roman" w:hAnsi="Times New Roman" w:cs="Times New Roman"/>
          <w:lang w:val="en-US"/>
        </w:rPr>
        <w:t xml:space="preserve"> </w:t>
      </w:r>
      <w:r w:rsidR="00457CDF">
        <w:rPr>
          <w:rFonts w:ascii="Times New Roman" w:hAnsi="Times New Roman" w:cs="Times New Roman"/>
          <w:lang w:val="en-US"/>
        </w:rPr>
        <w:t>above</w:t>
      </w:r>
      <w:r w:rsidRPr="009D11F8">
        <w:rPr>
          <w:rFonts w:ascii="Times New Roman" w:hAnsi="Times New Roman" w:cs="Times New Roman"/>
          <w:lang w:val="en-US"/>
        </w:rPr>
        <w:t xml:space="preserve"> using Ordinary Least Squares, and store the residuals, </w:t>
      </w:r>
      <w:proofErr w:type="spellStart"/>
      <w:r w:rsidR="002A74E9">
        <w:rPr>
          <w:rFonts w:ascii="Times New Roman" w:hAnsi="Times New Roman" w:cs="Times New Roman"/>
          <w:lang w:val="en-US"/>
        </w:rPr>
        <w:t>û</w:t>
      </w:r>
      <w:r w:rsidRPr="002A74E9">
        <w:rPr>
          <w:rFonts w:ascii="Times New Roman" w:hAnsi="Times New Roman" w:cs="Times New Roman"/>
          <w:vertAlign w:val="subscript"/>
          <w:lang w:val="en-US"/>
        </w:rPr>
        <w:t>t</w:t>
      </w:r>
      <w:proofErr w:type="spellEnd"/>
      <w:r w:rsidRPr="009D11F8">
        <w:rPr>
          <w:rFonts w:ascii="Times New Roman" w:hAnsi="Times New Roman" w:cs="Times New Roman"/>
          <w:lang w:val="en-US"/>
        </w:rPr>
        <w:t>.</w:t>
      </w:r>
    </w:p>
    <w:p w14:paraId="7F6FB4AE" w14:textId="4F54F86C" w:rsidR="009D11F8" w:rsidRPr="009D11F8" w:rsidRDefault="009D11F8" w:rsidP="009D11F8">
      <w:pPr>
        <w:numPr>
          <w:ilvl w:val="0"/>
          <w:numId w:val="16"/>
        </w:numPr>
        <w:spacing w:line="360" w:lineRule="auto"/>
        <w:rPr>
          <w:rFonts w:ascii="Times New Roman" w:hAnsi="Times New Roman" w:cs="Times New Roman"/>
          <w:lang w:val="en-US"/>
        </w:rPr>
      </w:pPr>
      <w:r w:rsidRPr="009D11F8">
        <w:rPr>
          <w:rFonts w:ascii="Times New Roman" w:hAnsi="Times New Roman" w:cs="Times New Roman"/>
          <w:lang w:val="en-US"/>
        </w:rPr>
        <w:t xml:space="preserve">Utilize the ADF test (or a similar test) to examine the residuals </w:t>
      </w:r>
      <w:proofErr w:type="spellStart"/>
      <w:r w:rsidR="002A74E9">
        <w:rPr>
          <w:rFonts w:ascii="Times New Roman" w:hAnsi="Times New Roman" w:cs="Times New Roman"/>
          <w:lang w:val="en-US"/>
        </w:rPr>
        <w:t>û</w:t>
      </w:r>
      <w:r w:rsidR="002A74E9" w:rsidRPr="002A74E9">
        <w:rPr>
          <w:rFonts w:ascii="Times New Roman" w:hAnsi="Times New Roman" w:cs="Times New Roman"/>
          <w:vertAlign w:val="subscript"/>
          <w:lang w:val="en-US"/>
        </w:rPr>
        <w:t>t</w:t>
      </w:r>
      <w:proofErr w:type="spellEnd"/>
      <w:r w:rsidRPr="009D11F8">
        <w:rPr>
          <w:rFonts w:ascii="Times New Roman" w:hAnsi="Times New Roman" w:cs="Times New Roman"/>
          <w:lang w:val="en-US"/>
        </w:rPr>
        <w:t xml:space="preserve"> for a unit root.</w:t>
      </w:r>
    </w:p>
    <w:p w14:paraId="7B737A68" w14:textId="77777777" w:rsidR="009D11F8" w:rsidRPr="009D11F8" w:rsidRDefault="009D11F8" w:rsidP="009D11F8">
      <w:pPr>
        <w:numPr>
          <w:ilvl w:val="0"/>
          <w:numId w:val="16"/>
        </w:numPr>
        <w:spacing w:line="360" w:lineRule="auto"/>
        <w:rPr>
          <w:rFonts w:ascii="Times New Roman" w:hAnsi="Times New Roman" w:cs="Times New Roman"/>
          <w:lang w:val="en-US"/>
        </w:rPr>
      </w:pPr>
      <w:r w:rsidRPr="009D11F8">
        <w:rPr>
          <w:rFonts w:ascii="Times New Roman" w:hAnsi="Times New Roman" w:cs="Times New Roman"/>
          <w:lang w:val="en-US"/>
        </w:rPr>
        <w:t xml:space="preserve">Rejecting the null hypothesis of a unit root in the residuals (the null hypothesis of no cointegration) implies that the residual series is </w:t>
      </w:r>
      <w:proofErr w:type="gramStart"/>
      <w:r w:rsidRPr="009D11F8">
        <w:rPr>
          <w:rFonts w:ascii="Times New Roman" w:hAnsi="Times New Roman" w:cs="Times New Roman"/>
          <w:lang w:val="en-US"/>
        </w:rPr>
        <w:t>stationary</w:t>
      </w:r>
      <w:proofErr w:type="gramEnd"/>
      <w:r w:rsidRPr="009D11F8">
        <w:rPr>
          <w:rFonts w:ascii="Times New Roman" w:hAnsi="Times New Roman" w:cs="Times New Roman"/>
          <w:lang w:val="en-US"/>
        </w:rPr>
        <w:t xml:space="preserve"> and the two variables are cointegrated.</w:t>
      </w:r>
    </w:p>
    <w:p w14:paraId="182BEA16" w14:textId="2D05798D" w:rsidR="009D11F8" w:rsidRDefault="009D11F8" w:rsidP="009D11F8">
      <w:pPr>
        <w:spacing w:line="360" w:lineRule="auto"/>
        <w:rPr>
          <w:rFonts w:ascii="Times New Roman" w:hAnsi="Times New Roman" w:cs="Times New Roman"/>
          <w:lang w:val="en-US"/>
        </w:rPr>
      </w:pPr>
      <w:r w:rsidRPr="009D11F8">
        <w:rPr>
          <w:rFonts w:ascii="Times New Roman" w:hAnsi="Times New Roman" w:cs="Times New Roman"/>
          <w:lang w:val="en-US"/>
        </w:rPr>
        <w:t>A significant drawback of the Engle-Granger method is that selecting the dependent variable may yield differing outcomes, as highlighted by Armstrong [2].</w:t>
      </w:r>
      <w:r w:rsidR="00CE2394">
        <w:rPr>
          <w:rFonts w:ascii="Times New Roman" w:hAnsi="Times New Roman" w:cs="Times New Roman"/>
          <w:lang w:val="en-US"/>
        </w:rPr>
        <w:t xml:space="preserve"> </w:t>
      </w:r>
      <w:r w:rsidR="00CE2394" w:rsidRPr="00CE2394">
        <w:rPr>
          <w:rFonts w:ascii="Times New Roman" w:hAnsi="Times New Roman" w:cs="Times New Roman"/>
          <w:lang w:val="en-US"/>
        </w:rPr>
        <w:t>One solution to address this problem would be to perform the test for both potential choices of the dependent variable (</w:t>
      </w:r>
      <w:r w:rsidR="00AB01AD" w:rsidRPr="00AB01AD">
        <w:rPr>
          <w:rFonts w:ascii="Times New Roman" w:hAnsi="Times New Roman" w:cs="Times New Roman"/>
          <w:lang w:val="en-US"/>
        </w:rPr>
        <w:t>i.e., for both securities that make up the pair</w:t>
      </w:r>
      <w:r w:rsidR="00CE2394" w:rsidRPr="00CE2394">
        <w:rPr>
          <w:rFonts w:ascii="Times New Roman" w:hAnsi="Times New Roman" w:cs="Times New Roman"/>
          <w:lang w:val="en-US"/>
        </w:rPr>
        <w:t>), and then choose the option that yields the lowest t-statistic.</w:t>
      </w:r>
    </w:p>
    <w:p w14:paraId="2D235B09" w14:textId="77777777" w:rsidR="0015086F" w:rsidRDefault="0015086F" w:rsidP="009D11F8">
      <w:pPr>
        <w:spacing w:line="360" w:lineRule="auto"/>
        <w:rPr>
          <w:rFonts w:ascii="Times New Roman" w:hAnsi="Times New Roman" w:cs="Times New Roman"/>
          <w:lang w:val="en-US"/>
        </w:rPr>
      </w:pPr>
    </w:p>
    <w:p w14:paraId="238A9F1D" w14:textId="4DB37DA0" w:rsidR="00132CAD" w:rsidRDefault="00E24CF3" w:rsidP="009D11F8">
      <w:pPr>
        <w:spacing w:line="360" w:lineRule="auto"/>
        <w:rPr>
          <w:rFonts w:ascii="Times New Roman" w:hAnsi="Times New Roman" w:cs="Times New Roman"/>
          <w:lang w:val="en-US"/>
        </w:rPr>
      </w:pPr>
      <w:r w:rsidRPr="00E24CF3">
        <w:rPr>
          <w:rFonts w:ascii="Times New Roman" w:hAnsi="Times New Roman" w:cs="Times New Roman"/>
          <w:lang w:val="en-US"/>
        </w:rPr>
        <w:t xml:space="preserve">An additional validation step is proposed to increase confidence in the mean-reversion nature of pairs' spread, and to reduce false positives due to the multiple comparisons problem. </w:t>
      </w:r>
      <w:r w:rsidRPr="00D9490D">
        <w:rPr>
          <w:rFonts w:ascii="Times New Roman" w:hAnsi="Times New Roman" w:cs="Times New Roman"/>
          <w:lang w:val="en-US"/>
        </w:rPr>
        <w:t>This step involves enforcing a condition that the Hurst exponent associated with the spread of a given pair is less than 0.5</w:t>
      </w:r>
      <w:r w:rsidR="005E5233">
        <w:rPr>
          <w:rFonts w:ascii="Times New Roman" w:hAnsi="Times New Roman" w:cs="Times New Roman"/>
          <w:lang w:val="en-US"/>
        </w:rPr>
        <w:t>.</w:t>
      </w:r>
      <w:r w:rsidR="00ED6E57">
        <w:rPr>
          <w:rFonts w:ascii="Times New Roman" w:hAnsi="Times New Roman" w:cs="Times New Roman"/>
          <w:lang w:val="en-US"/>
        </w:rPr>
        <w:t xml:space="preserve"> </w:t>
      </w:r>
      <w:r w:rsidR="00987B44" w:rsidRPr="00987B44">
        <w:rPr>
          <w:rFonts w:ascii="Times New Roman" w:hAnsi="Times New Roman" w:cs="Times New Roman"/>
          <w:lang w:val="en-US"/>
        </w:rPr>
        <w:t xml:space="preserve">The Hurst exponent serves as an indicator of the long-term memory of time series. </w:t>
      </w:r>
      <w:r w:rsidR="00D77A00">
        <w:rPr>
          <w:rFonts w:ascii="Times New Roman" w:hAnsi="Times New Roman" w:cs="Times New Roman"/>
          <w:lang w:val="en-US"/>
        </w:rPr>
        <w:t>It relates</w:t>
      </w:r>
      <w:r w:rsidR="00987B44" w:rsidRPr="00987B44">
        <w:rPr>
          <w:rFonts w:ascii="Times New Roman" w:hAnsi="Times New Roman" w:cs="Times New Roman"/>
          <w:lang w:val="en-US"/>
        </w:rPr>
        <w:t xml:space="preserve"> </w:t>
      </w:r>
      <w:r w:rsidR="00D77A00">
        <w:rPr>
          <w:rFonts w:ascii="Times New Roman" w:hAnsi="Times New Roman" w:cs="Times New Roman"/>
          <w:lang w:val="en-US"/>
        </w:rPr>
        <w:t>to</w:t>
      </w:r>
      <w:r w:rsidR="00987B44" w:rsidRPr="00987B44">
        <w:rPr>
          <w:rFonts w:ascii="Times New Roman" w:hAnsi="Times New Roman" w:cs="Times New Roman"/>
          <w:lang w:val="en-US"/>
        </w:rPr>
        <w:t xml:space="preserve"> the autocorrelations present within the time series and the rate at which these diminish as the time lag between value pairs increases</w:t>
      </w:r>
      <w:r w:rsidR="005A0FCB">
        <w:rPr>
          <w:rFonts w:ascii="Times New Roman" w:hAnsi="Times New Roman" w:cs="Times New Roman"/>
          <w:lang w:val="en-US"/>
        </w:rPr>
        <w:t xml:space="preserve">. </w:t>
      </w:r>
      <w:r w:rsidR="0063609A" w:rsidRPr="000452F8">
        <w:rPr>
          <w:rFonts w:ascii="Times New Roman" w:hAnsi="Times New Roman" w:cs="Times New Roman"/>
          <w:lang w:val="en-US"/>
        </w:rPr>
        <w:t xml:space="preserve">The Hurst exponent ranges between 0 and 1, with three scenarios emerging based on its value. When H &gt; 0.5, persistence is observed, suggesting that an increase (or decrease) in the time series values is more likely to be followed by a similar trend. If H &lt; 0.5, the time series demonstrates anti-persistence or mean reversion, implying that an increase (or decrease) in the time series values is more likely to be followed by an opposing trend. Lastly, if H = 0.5, the time series follows a random walk and </w:t>
      </w:r>
      <w:proofErr w:type="gramStart"/>
      <w:r w:rsidR="0063609A" w:rsidRPr="000452F8">
        <w:rPr>
          <w:rFonts w:ascii="Times New Roman" w:hAnsi="Times New Roman" w:cs="Times New Roman"/>
          <w:lang w:val="en-US"/>
        </w:rPr>
        <w:t>is considered to be</w:t>
      </w:r>
      <w:proofErr w:type="gramEnd"/>
      <w:r w:rsidR="0063609A" w:rsidRPr="000452F8">
        <w:rPr>
          <w:rFonts w:ascii="Times New Roman" w:hAnsi="Times New Roman" w:cs="Times New Roman"/>
          <w:lang w:val="en-US"/>
        </w:rPr>
        <w:t xml:space="preserve"> uncorrelated (Peters, 1994).</w:t>
      </w:r>
      <w:r w:rsidR="0077764C">
        <w:rPr>
          <w:rFonts w:ascii="Times New Roman" w:hAnsi="Times New Roman" w:cs="Times New Roman"/>
          <w:lang w:val="en-US"/>
        </w:rPr>
        <w:t xml:space="preserve"> </w:t>
      </w:r>
      <w:r w:rsidR="00FB405F" w:rsidRPr="00FB405F">
        <w:rPr>
          <w:rFonts w:ascii="Times New Roman" w:hAnsi="Times New Roman" w:cs="Times New Roman"/>
          <w:lang w:val="en-US"/>
        </w:rPr>
        <w:t xml:space="preserve">There are several methods for calculating the Hurst exponent, such as the rescaled range (R/S) analysis, the detrended fluctuation analysis (DFA), and the wavelet-based methods (Feder, 1988; </w:t>
      </w:r>
      <w:proofErr w:type="spellStart"/>
      <w:r w:rsidR="00FB405F" w:rsidRPr="00FB405F">
        <w:rPr>
          <w:rFonts w:ascii="Times New Roman" w:hAnsi="Times New Roman" w:cs="Times New Roman"/>
          <w:lang w:val="en-US"/>
        </w:rPr>
        <w:t>Kantelhardt</w:t>
      </w:r>
      <w:proofErr w:type="spellEnd"/>
      <w:r w:rsidR="00FB405F" w:rsidRPr="00FB405F">
        <w:rPr>
          <w:rFonts w:ascii="Times New Roman" w:hAnsi="Times New Roman" w:cs="Times New Roman"/>
          <w:lang w:val="en-US"/>
        </w:rPr>
        <w:t xml:space="preserve"> et al., 2002; </w:t>
      </w:r>
      <w:proofErr w:type="spellStart"/>
      <w:r w:rsidR="00FB405F" w:rsidRPr="00FB405F">
        <w:rPr>
          <w:rFonts w:ascii="Times New Roman" w:hAnsi="Times New Roman" w:cs="Times New Roman"/>
          <w:lang w:val="en-US"/>
        </w:rPr>
        <w:t>Turiel</w:t>
      </w:r>
      <w:proofErr w:type="spellEnd"/>
      <w:r w:rsidR="00FB405F" w:rsidRPr="00FB405F">
        <w:rPr>
          <w:rFonts w:ascii="Times New Roman" w:hAnsi="Times New Roman" w:cs="Times New Roman"/>
          <w:lang w:val="en-US"/>
        </w:rPr>
        <w:t xml:space="preserve"> et al., 2006).</w:t>
      </w:r>
      <w:r w:rsidR="00A943C9">
        <w:rPr>
          <w:rFonts w:ascii="Times New Roman" w:hAnsi="Times New Roman" w:cs="Times New Roman"/>
          <w:lang w:val="en-US"/>
        </w:rPr>
        <w:t xml:space="preserve"> </w:t>
      </w:r>
      <w:r w:rsidR="00A943C9" w:rsidRPr="00A943C9">
        <w:rPr>
          <w:rFonts w:ascii="Times New Roman" w:hAnsi="Times New Roman" w:cs="Times New Roman"/>
          <w:lang w:val="en-US"/>
        </w:rPr>
        <w:t xml:space="preserve">In the R/S analysis, the time series data is divided into non-overlapping segments, and for each segment, the range (R) and standard deviation (S) are calculated. The rescaled range is obtained by dividing R by S, and the Hurst exponent is estimated by </w:t>
      </w:r>
      <w:r w:rsidR="00A943C9" w:rsidRPr="00A943C9">
        <w:rPr>
          <w:rFonts w:ascii="Times New Roman" w:hAnsi="Times New Roman" w:cs="Times New Roman"/>
          <w:lang w:val="en-US"/>
        </w:rPr>
        <w:lastRenderedPageBreak/>
        <w:t>analyzing the scaling behavior of the rescaled range as a function of the segment size (Hurst, 1951; Peters, 1994).</w:t>
      </w:r>
    </w:p>
    <w:p w14:paraId="07E0AC8F" w14:textId="372EFCE2" w:rsidR="00D77BFE" w:rsidRPr="00195A67" w:rsidRDefault="00D77BFE" w:rsidP="009D11F8">
      <w:pPr>
        <w:spacing w:line="360" w:lineRule="auto"/>
        <w:rPr>
          <w:rFonts w:ascii="Times New Roman" w:hAnsi="Times New Roman" w:cs="Times New Roman"/>
          <w:lang w:val="en-US"/>
        </w:rPr>
      </w:pPr>
      <w:r w:rsidRPr="00195A67">
        <w:rPr>
          <w:rFonts w:ascii="Times New Roman" w:hAnsi="Times New Roman" w:cs="Times New Roman"/>
          <w:lang w:val="en-US"/>
        </w:rPr>
        <w:t xml:space="preserve">It is important to recognize that the Hurst exponent evaluates the extent of mean reversion in a time series, rather than its stationarity. In other words, it should not be considered a direct substitute for the cointegration test. While it is true that most stationary time series also exhibit mean reversion, there can be exceptions. For instance, ponder the process X that follows the rule </w:t>
      </w:r>
      <w:proofErr w:type="spellStart"/>
      <w:r w:rsidRPr="00195A67">
        <w:rPr>
          <w:rFonts w:ascii="Times New Roman" w:hAnsi="Times New Roman" w:cs="Times New Roman"/>
          <w:lang w:val="en-US"/>
        </w:rPr>
        <w:t>X</w:t>
      </w:r>
      <w:r w:rsidRPr="00A918EB">
        <w:rPr>
          <w:rFonts w:ascii="Times New Roman" w:hAnsi="Times New Roman" w:cs="Times New Roman"/>
          <w:vertAlign w:val="subscript"/>
          <w:lang w:val="en-US"/>
        </w:rPr>
        <w:t>t</w:t>
      </w:r>
      <w:proofErr w:type="spellEnd"/>
      <w:r w:rsidRPr="00195A67">
        <w:rPr>
          <w:rFonts w:ascii="Times New Roman" w:hAnsi="Times New Roman" w:cs="Times New Roman"/>
          <w:lang w:val="en-US"/>
        </w:rPr>
        <w:t xml:space="preserve"> = X</w:t>
      </w:r>
      <w:r w:rsidRPr="00A918EB">
        <w:rPr>
          <w:rFonts w:ascii="Times New Roman" w:hAnsi="Times New Roman" w:cs="Times New Roman"/>
          <w:vertAlign w:val="subscript"/>
          <w:lang w:val="en-US"/>
        </w:rPr>
        <w:t>t−1</w:t>
      </w:r>
      <w:r w:rsidRPr="00A918EB">
        <w:rPr>
          <w:rFonts w:ascii="Times New Roman" w:hAnsi="Times New Roman" w:cs="Times New Roman"/>
          <w:lang w:val="en-US"/>
        </w:rPr>
        <w:t xml:space="preserve"> </w:t>
      </w:r>
      <w:r w:rsidRPr="00195A67">
        <w:rPr>
          <w:rFonts w:ascii="Times New Roman" w:hAnsi="Times New Roman" w:cs="Times New Roman"/>
          <w:lang w:val="en-US"/>
        </w:rPr>
        <w:t>for t &gt; 0, and X</w:t>
      </w:r>
      <w:r w:rsidRPr="00A918EB">
        <w:rPr>
          <w:rFonts w:ascii="Times New Roman" w:hAnsi="Times New Roman" w:cs="Times New Roman"/>
          <w:vertAlign w:val="subscript"/>
          <w:lang w:val="en-US"/>
        </w:rPr>
        <w:t>0</w:t>
      </w:r>
      <w:r w:rsidRPr="00195A67">
        <w:rPr>
          <w:rFonts w:ascii="Times New Roman" w:hAnsi="Times New Roman" w:cs="Times New Roman"/>
          <w:lang w:val="en-US"/>
        </w:rPr>
        <w:t xml:space="preserve"> is assigned the value 1 with a 50% probability and 0 otherwise. Although X is stationary, it does not display mean reversion, demonstrating that stationarity does not necessarily equate to mean reversion. However, such cases are infrequent, and thus, we disregard them in our approximation.</w:t>
      </w:r>
    </w:p>
    <w:p w14:paraId="7B5836DB" w14:textId="77777777" w:rsidR="0015086F" w:rsidRDefault="0015086F" w:rsidP="005B4CA7">
      <w:pPr>
        <w:spacing w:line="360" w:lineRule="auto"/>
        <w:rPr>
          <w:rFonts w:ascii="Times New Roman" w:hAnsi="Times New Roman" w:cs="Times New Roman"/>
          <w:lang w:val="en-US"/>
        </w:rPr>
      </w:pPr>
    </w:p>
    <w:p w14:paraId="67BBF450" w14:textId="40684628" w:rsidR="005B4CA7" w:rsidRPr="005B4CA7" w:rsidRDefault="00195A67" w:rsidP="005B4CA7">
      <w:pPr>
        <w:spacing w:line="360" w:lineRule="auto"/>
        <w:rPr>
          <w:rFonts w:ascii="Times New Roman" w:hAnsi="Times New Roman" w:cs="Times New Roman"/>
          <w:lang w:val="en-US"/>
        </w:rPr>
      </w:pPr>
      <w:r w:rsidRPr="00195A67">
        <w:rPr>
          <w:rFonts w:ascii="Times New Roman" w:hAnsi="Times New Roman" w:cs="Times New Roman"/>
          <w:lang w:val="en-US"/>
        </w:rPr>
        <w:t>Thirdly</w:t>
      </w:r>
      <w:r w:rsidR="005B4CA7" w:rsidRPr="005B4CA7">
        <w:rPr>
          <w:rFonts w:ascii="Times New Roman" w:hAnsi="Times New Roman" w:cs="Times New Roman"/>
          <w:lang w:val="en-US"/>
        </w:rPr>
        <w:t>, the stationarity of the spread is a sought-after attribute when selecting pairs. Nevertheless, a mean-reverting spread alone doesn't guarantee profits. The duration of mean-reversion and the trading timeframe must align. A significant concept in this context is the half-life, which can be viewed as an approximation of the anticipated time for the spread's mean-reversion (</w:t>
      </w:r>
      <w:proofErr w:type="spellStart"/>
      <w:r w:rsidR="005B4CA7" w:rsidRPr="005B4CA7">
        <w:rPr>
          <w:rFonts w:ascii="Times New Roman" w:hAnsi="Times New Roman" w:cs="Times New Roman"/>
          <w:lang w:val="en-US"/>
        </w:rPr>
        <w:t>Bouchaud</w:t>
      </w:r>
      <w:proofErr w:type="spellEnd"/>
      <w:r w:rsidR="005B4CA7" w:rsidRPr="005B4CA7">
        <w:rPr>
          <w:rFonts w:ascii="Times New Roman" w:hAnsi="Times New Roman" w:cs="Times New Roman"/>
          <w:lang w:val="en-US"/>
        </w:rPr>
        <w:t>, Jean-Philippe, et al., "An Introduction to Statistical Finance," Cambridge University Press, 2018). Essentially, the half-life represents the time it takes for a spread to revert halfway back to its mean from its current position.</w:t>
      </w:r>
    </w:p>
    <w:p w14:paraId="30988518" w14:textId="77777777" w:rsidR="005B4CA7" w:rsidRPr="005B4CA7" w:rsidRDefault="005B4CA7" w:rsidP="005B4CA7">
      <w:pPr>
        <w:spacing w:line="360" w:lineRule="auto"/>
        <w:rPr>
          <w:rFonts w:ascii="Times New Roman" w:hAnsi="Times New Roman" w:cs="Times New Roman"/>
          <w:lang w:val="en-US"/>
        </w:rPr>
      </w:pPr>
      <w:r w:rsidRPr="005B4CA7">
        <w:rPr>
          <w:rFonts w:ascii="Times New Roman" w:hAnsi="Times New Roman" w:cs="Times New Roman"/>
          <w:lang w:val="en-US"/>
        </w:rPr>
        <w:t>If a spread takes about 400 days for mean-reversion and the trading timeframe is one year, it's improbable that a profitable situation arises. Similarly, an extremely brief mean-reversion period is also unfavorable. As the half-life plays a crucial role in estimating the expected time for mean-reversion, we suggest eliminating pairs whose half-life doesn't align with the trading timeframe.</w:t>
      </w:r>
    </w:p>
    <w:p w14:paraId="0B09512D" w14:textId="77777777" w:rsidR="0015086F" w:rsidRDefault="0015086F" w:rsidP="005B4CA7">
      <w:pPr>
        <w:spacing w:line="360" w:lineRule="auto"/>
        <w:rPr>
          <w:rFonts w:ascii="Times New Roman" w:hAnsi="Times New Roman" w:cs="Times New Roman"/>
          <w:lang w:val="en-US"/>
        </w:rPr>
      </w:pPr>
    </w:p>
    <w:p w14:paraId="6636B000" w14:textId="023D76F5" w:rsidR="005B4CA7" w:rsidRPr="005B4CA7" w:rsidRDefault="005B4CA7" w:rsidP="005B4CA7">
      <w:pPr>
        <w:spacing w:line="360" w:lineRule="auto"/>
        <w:rPr>
          <w:rFonts w:ascii="Times New Roman" w:hAnsi="Times New Roman" w:cs="Times New Roman"/>
          <w:lang w:val="en-US"/>
        </w:rPr>
      </w:pPr>
      <w:r w:rsidRPr="005B4CA7">
        <w:rPr>
          <w:rFonts w:ascii="Times New Roman" w:hAnsi="Times New Roman" w:cs="Times New Roman"/>
          <w:lang w:val="en-US"/>
        </w:rPr>
        <w:t>Furthermore, we require that each spread intersects its mean at least once every month, ensuring sufficient liquidity. It's important to acknowledge that while a (negative) correlation exists between the number of mean intersections and the half-life duration—more mean intersections naturally correspond to a shorter half-life—these characteristics are not always interchangeable (</w:t>
      </w:r>
      <w:proofErr w:type="spellStart"/>
      <w:r w:rsidRPr="005B4CA7">
        <w:rPr>
          <w:rFonts w:ascii="Times New Roman" w:hAnsi="Times New Roman" w:cs="Times New Roman"/>
          <w:lang w:val="en-US"/>
        </w:rPr>
        <w:t>Cont</w:t>
      </w:r>
      <w:proofErr w:type="spellEnd"/>
      <w:r w:rsidRPr="005B4CA7">
        <w:rPr>
          <w:rFonts w:ascii="Times New Roman" w:hAnsi="Times New Roman" w:cs="Times New Roman"/>
          <w:lang w:val="en-US"/>
        </w:rPr>
        <w:t xml:space="preserve">, Rama, and Peter </w:t>
      </w:r>
      <w:proofErr w:type="spellStart"/>
      <w:r w:rsidRPr="005B4CA7">
        <w:rPr>
          <w:rFonts w:ascii="Times New Roman" w:hAnsi="Times New Roman" w:cs="Times New Roman"/>
          <w:lang w:val="en-US"/>
        </w:rPr>
        <w:t>Tankov</w:t>
      </w:r>
      <w:proofErr w:type="spellEnd"/>
      <w:r w:rsidRPr="005B4CA7">
        <w:rPr>
          <w:rFonts w:ascii="Times New Roman" w:hAnsi="Times New Roman" w:cs="Times New Roman"/>
          <w:lang w:val="en-US"/>
        </w:rPr>
        <w:t>, "Financial Modelling with Jump Processes," Chapman and Hall/CRC, 2003). Incorporating this constraint might not only reinforce the prior condition but also exclude pairs that, despite meeting the mean-reversion timing requirements, fail to intersect the mean, offering no chances to exit a position.</w:t>
      </w:r>
    </w:p>
    <w:p w14:paraId="4D4E56C2" w14:textId="77777777" w:rsidR="0015086F" w:rsidRDefault="0015086F" w:rsidP="009D11F8">
      <w:pPr>
        <w:spacing w:line="360" w:lineRule="auto"/>
        <w:rPr>
          <w:rFonts w:ascii="Times New Roman" w:hAnsi="Times New Roman" w:cs="Times New Roman"/>
          <w:lang w:val="en-US"/>
        </w:rPr>
      </w:pPr>
    </w:p>
    <w:p w14:paraId="4EB17723" w14:textId="09345368" w:rsidR="004065A7" w:rsidRDefault="004065A7" w:rsidP="009D11F8">
      <w:pPr>
        <w:spacing w:line="36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7708084" wp14:editId="4B791794">
            <wp:extent cx="6656070" cy="1711325"/>
            <wp:effectExtent l="0" t="0" r="0" b="3175"/>
            <wp:docPr id="197493287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32870" name="Immagine 1" descr="Immagine che contiene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656070" cy="1711325"/>
                    </a:xfrm>
                    <a:prstGeom prst="rect">
                      <a:avLst/>
                    </a:prstGeom>
                  </pic:spPr>
                </pic:pic>
              </a:graphicData>
            </a:graphic>
          </wp:inline>
        </w:drawing>
      </w:r>
    </w:p>
    <w:p w14:paraId="3BAE0955" w14:textId="77777777" w:rsidR="004065A7" w:rsidRDefault="004065A7" w:rsidP="009D11F8">
      <w:pPr>
        <w:spacing w:line="360" w:lineRule="auto"/>
        <w:rPr>
          <w:rFonts w:ascii="Times New Roman" w:hAnsi="Times New Roman" w:cs="Times New Roman"/>
          <w:lang w:val="en-US"/>
        </w:rPr>
      </w:pPr>
    </w:p>
    <w:p w14:paraId="42B53ED0" w14:textId="37D9027B" w:rsidR="006B18D3" w:rsidRDefault="005B4CA7" w:rsidP="009D11F8">
      <w:pPr>
        <w:spacing w:line="360" w:lineRule="auto"/>
        <w:rPr>
          <w:rFonts w:ascii="Times New Roman" w:hAnsi="Times New Roman" w:cs="Times New Roman"/>
          <w:lang w:val="en-US"/>
        </w:rPr>
      </w:pPr>
      <w:r w:rsidRPr="005B4CA7">
        <w:rPr>
          <w:rFonts w:ascii="Times New Roman" w:hAnsi="Times New Roman" w:cs="Times New Roman"/>
          <w:lang w:val="en-US"/>
        </w:rPr>
        <w:lastRenderedPageBreak/>
        <w:t xml:space="preserve">After outlining the four steps for determining a suitable pair, we now detail the parameters employed in each phase. Figure 3.5 illustrates the four criteria a pair must satisfy to be eligible for trading. Firstly, pairs must exhibit cointegration with a </w:t>
      </w:r>
      <w:r w:rsidR="00C767EE">
        <w:rPr>
          <w:rFonts w:ascii="Times New Roman" w:hAnsi="Times New Roman" w:cs="Times New Roman"/>
          <w:lang w:val="en-US"/>
        </w:rPr>
        <w:t>5</w:t>
      </w:r>
      <w:r w:rsidRPr="005B4CA7">
        <w:rPr>
          <w:rFonts w:ascii="Times New Roman" w:hAnsi="Times New Roman" w:cs="Times New Roman"/>
          <w:lang w:val="en-US"/>
        </w:rPr>
        <w:t>% p-value. Next, the Hurst exponent of the spread, denoted by H, should be less than 0.5. Moreover, the half-life duration, represented by hl, should fall between one day and one year. Lastly, it is mandated that the spread intersects a mean at least 12 times per year, ideally equating to a minimum average of one intersection per month.</w:t>
      </w:r>
      <w:r w:rsidR="002C6143">
        <w:rPr>
          <w:rFonts w:ascii="Times New Roman" w:hAnsi="Times New Roman" w:cs="Times New Roman"/>
          <w:lang w:val="en-US"/>
        </w:rPr>
        <w:t xml:space="preserve"> </w:t>
      </w:r>
    </w:p>
    <w:p w14:paraId="29E4AC8D" w14:textId="77777777" w:rsidR="00E95072" w:rsidRDefault="00E95072" w:rsidP="009D11F8">
      <w:pPr>
        <w:spacing w:line="360" w:lineRule="auto"/>
        <w:rPr>
          <w:rFonts w:ascii="Times New Roman" w:hAnsi="Times New Roman" w:cs="Times New Roman"/>
          <w:lang w:val="en-US"/>
        </w:rPr>
      </w:pPr>
    </w:p>
    <w:p w14:paraId="66E4B3E2" w14:textId="5C897DDA" w:rsidR="00E95072" w:rsidRDefault="006F1A7D" w:rsidP="00E95072">
      <w:pPr>
        <w:pStyle w:val="Titolo3"/>
        <w:numPr>
          <w:ilvl w:val="2"/>
          <w:numId w:val="26"/>
        </w:numP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Pairs selection performance</w:t>
      </w:r>
    </w:p>
    <w:p w14:paraId="1EFC3031" w14:textId="77777777" w:rsidR="000F6B13" w:rsidRDefault="000F6B13" w:rsidP="000F6B13">
      <w:pPr>
        <w:rPr>
          <w:lang w:val="en-US"/>
        </w:rPr>
      </w:pPr>
    </w:p>
    <w:p w14:paraId="422A99A8" w14:textId="12D14927" w:rsidR="000F6B13" w:rsidRPr="000F6B13" w:rsidRDefault="000F6B13" w:rsidP="000F6B13">
      <w:pPr>
        <w:spacing w:line="360" w:lineRule="auto"/>
        <w:rPr>
          <w:lang w:val="en-US"/>
        </w:rPr>
      </w:pPr>
      <w:proofErr w:type="spellStart"/>
      <w:r w:rsidRPr="000F6B13">
        <w:rPr>
          <w:rFonts w:ascii="Times New Roman" w:hAnsi="Times New Roman" w:cs="Times New Roman"/>
          <w:lang w:val="en-US"/>
        </w:rPr>
        <w:t>We</w:t>
      </w:r>
      <w:proofErr w:type="spellEnd"/>
      <w:r w:rsidRPr="000F6B13">
        <w:rPr>
          <w:rFonts w:ascii="Times New Roman" w:hAnsi="Times New Roman" w:cs="Times New Roman"/>
          <w:lang w:val="en-US"/>
        </w:rPr>
        <w:t xml:space="preserve"> </w:t>
      </w:r>
      <w:proofErr w:type="spellStart"/>
      <w:r w:rsidRPr="000F6B13">
        <w:rPr>
          <w:rFonts w:ascii="Times New Roman" w:hAnsi="Times New Roman" w:cs="Times New Roman"/>
          <w:lang w:val="en-US"/>
        </w:rPr>
        <w:t>commence</w:t>
      </w:r>
      <w:proofErr w:type="spellEnd"/>
      <w:r w:rsidRPr="000F6B13">
        <w:rPr>
          <w:rFonts w:ascii="Times New Roman" w:hAnsi="Times New Roman" w:cs="Times New Roman"/>
          <w:lang w:val="en-US"/>
        </w:rPr>
        <w:t xml:space="preserve"> by showcasing the quantity of pairs that the system chooses under the three distinct clustering techniques. These </w:t>
      </w:r>
      <w:proofErr w:type="spellStart"/>
      <w:r w:rsidRPr="000F6B13">
        <w:rPr>
          <w:rFonts w:ascii="Times New Roman" w:hAnsi="Times New Roman" w:cs="Times New Roman"/>
          <w:lang w:val="en-US"/>
        </w:rPr>
        <w:t>numbers</w:t>
      </w:r>
      <w:proofErr w:type="spellEnd"/>
      <w:r w:rsidRPr="000F6B13">
        <w:rPr>
          <w:rFonts w:ascii="Times New Roman" w:hAnsi="Times New Roman" w:cs="Times New Roman"/>
          <w:lang w:val="en-US"/>
        </w:rPr>
        <w:t xml:space="preserve"> are displayed in Table </w:t>
      </w:r>
      <w:r w:rsidR="0065161C">
        <w:rPr>
          <w:rFonts w:ascii="Times New Roman" w:hAnsi="Times New Roman" w:cs="Times New Roman"/>
          <w:lang w:val="en-US"/>
        </w:rPr>
        <w:t>3.2.1</w:t>
      </w:r>
      <w:r w:rsidRPr="000F6B13">
        <w:rPr>
          <w:rFonts w:ascii="Times New Roman" w:hAnsi="Times New Roman" w:cs="Times New Roman"/>
          <w:lang w:val="en-US"/>
        </w:rPr>
        <w:t>.</w:t>
      </w:r>
    </w:p>
    <w:p w14:paraId="7157FBD0" w14:textId="77777777" w:rsidR="00F4056D" w:rsidRDefault="00F4056D" w:rsidP="00BC35EA">
      <w:pPr>
        <w:spacing w:line="360" w:lineRule="auto"/>
        <w:rPr>
          <w:rFonts w:ascii="Times New Roman" w:hAnsi="Times New Roman" w:cs="Times New Roman"/>
          <w:lang w:val="en-US"/>
        </w:rPr>
      </w:pPr>
    </w:p>
    <w:tbl>
      <w:tblPr>
        <w:tblStyle w:val="Grigliatabella"/>
        <w:tblW w:w="0" w:type="auto"/>
        <w:tblLook w:val="04A0" w:firstRow="1" w:lastRow="0" w:firstColumn="1" w:lastColumn="0" w:noHBand="0" w:noVBand="1"/>
      </w:tblPr>
      <w:tblGrid>
        <w:gridCol w:w="2618"/>
        <w:gridCol w:w="2618"/>
        <w:gridCol w:w="2618"/>
        <w:gridCol w:w="2618"/>
      </w:tblGrid>
      <w:tr w:rsidR="005229CC" w14:paraId="7F6FA885" w14:textId="77777777" w:rsidTr="00EE457D">
        <w:tc>
          <w:tcPr>
            <w:tcW w:w="2618" w:type="dxa"/>
            <w:tcBorders>
              <w:left w:val="nil"/>
              <w:bottom w:val="single" w:sz="12" w:space="0" w:color="000000"/>
            </w:tcBorders>
          </w:tcPr>
          <w:p w14:paraId="6B19743C" w14:textId="77777777" w:rsidR="005229CC" w:rsidRDefault="005229CC" w:rsidP="00BC35EA">
            <w:pPr>
              <w:spacing w:line="360" w:lineRule="auto"/>
              <w:rPr>
                <w:rFonts w:ascii="Times New Roman" w:hAnsi="Times New Roman" w:cs="Times New Roman"/>
                <w:lang w:val="en-US"/>
              </w:rPr>
            </w:pPr>
          </w:p>
        </w:tc>
        <w:tc>
          <w:tcPr>
            <w:tcW w:w="2618" w:type="dxa"/>
            <w:tcBorders>
              <w:bottom w:val="single" w:sz="12" w:space="0" w:color="000000"/>
            </w:tcBorders>
          </w:tcPr>
          <w:p w14:paraId="4A8D07C6" w14:textId="37787DD5" w:rsidR="005229CC" w:rsidRDefault="006848D9" w:rsidP="00BC35EA">
            <w:pPr>
              <w:spacing w:line="360" w:lineRule="auto"/>
              <w:rPr>
                <w:rFonts w:ascii="Times New Roman" w:hAnsi="Times New Roman" w:cs="Times New Roman"/>
                <w:lang w:val="en-US"/>
              </w:rPr>
            </w:pPr>
            <w:r>
              <w:rPr>
                <w:rFonts w:ascii="Times New Roman" w:hAnsi="Times New Roman" w:cs="Times New Roman"/>
                <w:lang w:val="en-US"/>
              </w:rPr>
              <w:t>No clustering</w:t>
            </w:r>
          </w:p>
        </w:tc>
        <w:tc>
          <w:tcPr>
            <w:tcW w:w="2618" w:type="dxa"/>
            <w:tcBorders>
              <w:bottom w:val="single" w:sz="12" w:space="0" w:color="000000"/>
            </w:tcBorders>
          </w:tcPr>
          <w:p w14:paraId="1F701903" w14:textId="33B7E035" w:rsidR="005229CC" w:rsidRDefault="006848D9" w:rsidP="00BC35EA">
            <w:pPr>
              <w:spacing w:line="360" w:lineRule="auto"/>
              <w:rPr>
                <w:rFonts w:ascii="Times New Roman" w:hAnsi="Times New Roman" w:cs="Times New Roman"/>
                <w:lang w:val="en-US"/>
              </w:rPr>
            </w:pPr>
            <w:r>
              <w:rPr>
                <w:rFonts w:ascii="Times New Roman" w:hAnsi="Times New Roman" w:cs="Times New Roman"/>
                <w:lang w:val="en-US"/>
              </w:rPr>
              <w:t>By category</w:t>
            </w:r>
          </w:p>
        </w:tc>
        <w:tc>
          <w:tcPr>
            <w:tcW w:w="2618" w:type="dxa"/>
            <w:tcBorders>
              <w:bottom w:val="single" w:sz="12" w:space="0" w:color="000000"/>
              <w:right w:val="nil"/>
            </w:tcBorders>
          </w:tcPr>
          <w:p w14:paraId="2A7C5904" w14:textId="7BC45E59" w:rsidR="005229CC" w:rsidRDefault="006848D9" w:rsidP="00BC35EA">
            <w:pPr>
              <w:spacing w:line="360" w:lineRule="auto"/>
              <w:rPr>
                <w:rFonts w:ascii="Times New Roman" w:hAnsi="Times New Roman" w:cs="Times New Roman"/>
                <w:lang w:val="en-US"/>
              </w:rPr>
            </w:pPr>
            <w:r>
              <w:rPr>
                <w:rFonts w:ascii="Times New Roman" w:hAnsi="Times New Roman" w:cs="Times New Roman"/>
                <w:lang w:val="en-US"/>
              </w:rPr>
              <w:t>OPTICS</w:t>
            </w:r>
          </w:p>
        </w:tc>
      </w:tr>
      <w:tr w:rsidR="005229CC" w14:paraId="2869B068" w14:textId="77777777" w:rsidTr="00EE457D">
        <w:tc>
          <w:tcPr>
            <w:tcW w:w="2618" w:type="dxa"/>
            <w:tcBorders>
              <w:top w:val="single" w:sz="12" w:space="0" w:color="000000"/>
              <w:left w:val="nil"/>
            </w:tcBorders>
          </w:tcPr>
          <w:p w14:paraId="79A0EDC0" w14:textId="43070FED" w:rsidR="00A72215" w:rsidRDefault="00A72215" w:rsidP="00BC35EA">
            <w:pPr>
              <w:spacing w:line="360" w:lineRule="auto"/>
              <w:rPr>
                <w:rFonts w:ascii="Times New Roman" w:hAnsi="Times New Roman" w:cs="Times New Roman"/>
                <w:lang w:val="en-US"/>
              </w:rPr>
            </w:pPr>
            <w:r>
              <w:rPr>
                <w:rFonts w:ascii="Times New Roman" w:hAnsi="Times New Roman" w:cs="Times New Roman"/>
                <w:lang w:val="en-US"/>
              </w:rPr>
              <w:t>Number of clusters</w:t>
            </w:r>
          </w:p>
        </w:tc>
        <w:tc>
          <w:tcPr>
            <w:tcW w:w="2618" w:type="dxa"/>
            <w:tcBorders>
              <w:top w:val="single" w:sz="12" w:space="0" w:color="000000"/>
            </w:tcBorders>
          </w:tcPr>
          <w:p w14:paraId="2DCDCD45" w14:textId="61D77CDD" w:rsidR="005229CC" w:rsidRDefault="00EE7B02" w:rsidP="00BC35EA">
            <w:pPr>
              <w:spacing w:line="360" w:lineRule="auto"/>
              <w:rPr>
                <w:rFonts w:ascii="Times New Roman" w:hAnsi="Times New Roman" w:cs="Times New Roman"/>
                <w:lang w:val="en-US"/>
              </w:rPr>
            </w:pPr>
            <w:r>
              <w:rPr>
                <w:rFonts w:ascii="Times New Roman" w:hAnsi="Times New Roman" w:cs="Times New Roman"/>
                <w:lang w:val="en-US"/>
              </w:rPr>
              <w:t>1</w:t>
            </w:r>
          </w:p>
        </w:tc>
        <w:tc>
          <w:tcPr>
            <w:tcW w:w="2618" w:type="dxa"/>
            <w:tcBorders>
              <w:top w:val="single" w:sz="12" w:space="0" w:color="000000"/>
            </w:tcBorders>
          </w:tcPr>
          <w:p w14:paraId="4B48A6E8" w14:textId="524DFA4C" w:rsidR="005229CC" w:rsidRDefault="00493328" w:rsidP="00BC35EA">
            <w:pPr>
              <w:spacing w:line="360" w:lineRule="auto"/>
              <w:rPr>
                <w:rFonts w:ascii="Times New Roman" w:hAnsi="Times New Roman" w:cs="Times New Roman"/>
                <w:lang w:val="en-US"/>
              </w:rPr>
            </w:pPr>
            <w:r>
              <w:rPr>
                <w:rFonts w:ascii="Times New Roman" w:hAnsi="Times New Roman" w:cs="Times New Roman"/>
                <w:lang w:val="en-US"/>
              </w:rPr>
              <w:t>7</w:t>
            </w:r>
          </w:p>
        </w:tc>
        <w:tc>
          <w:tcPr>
            <w:tcW w:w="2618" w:type="dxa"/>
            <w:tcBorders>
              <w:top w:val="single" w:sz="12" w:space="0" w:color="000000"/>
              <w:right w:val="nil"/>
            </w:tcBorders>
          </w:tcPr>
          <w:p w14:paraId="3D380020" w14:textId="5A3B9021" w:rsidR="005229CC" w:rsidRDefault="00B67102" w:rsidP="00BC35EA">
            <w:pPr>
              <w:spacing w:line="360" w:lineRule="auto"/>
              <w:rPr>
                <w:rFonts w:ascii="Times New Roman" w:hAnsi="Times New Roman" w:cs="Times New Roman"/>
                <w:lang w:val="en-US"/>
              </w:rPr>
            </w:pPr>
            <w:r>
              <w:rPr>
                <w:rFonts w:ascii="Times New Roman" w:hAnsi="Times New Roman" w:cs="Times New Roman"/>
                <w:lang w:val="en-US"/>
              </w:rPr>
              <w:t>4</w:t>
            </w:r>
          </w:p>
        </w:tc>
      </w:tr>
      <w:tr w:rsidR="005229CC" w14:paraId="43281A68" w14:textId="77777777" w:rsidTr="00EE457D">
        <w:tc>
          <w:tcPr>
            <w:tcW w:w="2618" w:type="dxa"/>
            <w:tcBorders>
              <w:left w:val="nil"/>
            </w:tcBorders>
          </w:tcPr>
          <w:p w14:paraId="79A14504" w14:textId="541F6F9B" w:rsidR="005229CC" w:rsidRDefault="00A72215" w:rsidP="00BC35EA">
            <w:pPr>
              <w:spacing w:line="360" w:lineRule="auto"/>
              <w:rPr>
                <w:rFonts w:ascii="Times New Roman" w:hAnsi="Times New Roman" w:cs="Times New Roman"/>
                <w:lang w:val="en-US"/>
              </w:rPr>
            </w:pPr>
            <w:r>
              <w:rPr>
                <w:rFonts w:ascii="Times New Roman" w:hAnsi="Times New Roman" w:cs="Times New Roman"/>
                <w:lang w:val="en-US"/>
              </w:rPr>
              <w:t>Possible combinations</w:t>
            </w:r>
          </w:p>
        </w:tc>
        <w:tc>
          <w:tcPr>
            <w:tcW w:w="2618" w:type="dxa"/>
          </w:tcPr>
          <w:p w14:paraId="3AE1B658" w14:textId="086F17ED" w:rsidR="005229CC" w:rsidRDefault="00913A0E" w:rsidP="00BC35EA">
            <w:pPr>
              <w:spacing w:line="360" w:lineRule="auto"/>
              <w:rPr>
                <w:rFonts w:ascii="Times New Roman" w:hAnsi="Times New Roman" w:cs="Times New Roman"/>
                <w:lang w:val="en-US"/>
              </w:rPr>
            </w:pPr>
            <w:r>
              <w:rPr>
                <w:rFonts w:ascii="Times New Roman" w:hAnsi="Times New Roman" w:cs="Times New Roman"/>
                <w:lang w:val="en-US"/>
              </w:rPr>
              <w:t>1035</w:t>
            </w:r>
          </w:p>
        </w:tc>
        <w:tc>
          <w:tcPr>
            <w:tcW w:w="2618" w:type="dxa"/>
          </w:tcPr>
          <w:p w14:paraId="001D2C9B" w14:textId="2F35F99F" w:rsidR="005229CC" w:rsidRDefault="009C35F5" w:rsidP="00BC35EA">
            <w:pPr>
              <w:spacing w:line="360" w:lineRule="auto"/>
              <w:rPr>
                <w:rFonts w:ascii="Times New Roman" w:hAnsi="Times New Roman" w:cs="Times New Roman"/>
                <w:lang w:val="en-US"/>
              </w:rPr>
            </w:pPr>
            <w:r>
              <w:rPr>
                <w:rFonts w:ascii="Times New Roman" w:hAnsi="Times New Roman" w:cs="Times New Roman"/>
                <w:lang w:val="en-US"/>
              </w:rPr>
              <w:t>155</w:t>
            </w:r>
          </w:p>
        </w:tc>
        <w:tc>
          <w:tcPr>
            <w:tcW w:w="2618" w:type="dxa"/>
            <w:tcBorders>
              <w:right w:val="nil"/>
            </w:tcBorders>
          </w:tcPr>
          <w:p w14:paraId="7A44F997" w14:textId="54DDB1BF" w:rsidR="005229CC" w:rsidRDefault="00B051AC" w:rsidP="00BC35EA">
            <w:pPr>
              <w:spacing w:line="360" w:lineRule="auto"/>
              <w:rPr>
                <w:rFonts w:ascii="Times New Roman" w:hAnsi="Times New Roman" w:cs="Times New Roman"/>
                <w:lang w:val="en-US"/>
              </w:rPr>
            </w:pPr>
            <w:r>
              <w:rPr>
                <w:rFonts w:ascii="Times New Roman" w:hAnsi="Times New Roman" w:cs="Times New Roman"/>
                <w:lang w:val="en-US"/>
              </w:rPr>
              <w:t>96</w:t>
            </w:r>
          </w:p>
        </w:tc>
      </w:tr>
      <w:tr w:rsidR="005229CC" w14:paraId="2D4AEBAF" w14:textId="77777777" w:rsidTr="00EE457D">
        <w:tc>
          <w:tcPr>
            <w:tcW w:w="2618" w:type="dxa"/>
            <w:tcBorders>
              <w:left w:val="nil"/>
            </w:tcBorders>
          </w:tcPr>
          <w:p w14:paraId="7489D614" w14:textId="0E952471" w:rsidR="005229CC" w:rsidRDefault="00A72215" w:rsidP="00BC35EA">
            <w:pPr>
              <w:spacing w:line="360" w:lineRule="auto"/>
              <w:rPr>
                <w:rFonts w:ascii="Times New Roman" w:hAnsi="Times New Roman" w:cs="Times New Roman"/>
                <w:lang w:val="en-US"/>
              </w:rPr>
            </w:pPr>
            <w:r>
              <w:rPr>
                <w:rFonts w:ascii="Times New Roman" w:hAnsi="Times New Roman" w:cs="Times New Roman"/>
                <w:lang w:val="en-US"/>
              </w:rPr>
              <w:t>Pairs selected</w:t>
            </w:r>
          </w:p>
        </w:tc>
        <w:tc>
          <w:tcPr>
            <w:tcW w:w="2618" w:type="dxa"/>
          </w:tcPr>
          <w:p w14:paraId="66E6B659" w14:textId="7FA42F8F" w:rsidR="005229CC" w:rsidRDefault="0026750D" w:rsidP="00BC35EA">
            <w:pPr>
              <w:spacing w:line="360" w:lineRule="auto"/>
              <w:rPr>
                <w:rFonts w:ascii="Times New Roman" w:hAnsi="Times New Roman" w:cs="Times New Roman"/>
                <w:lang w:val="en-US"/>
              </w:rPr>
            </w:pPr>
            <w:r>
              <w:rPr>
                <w:rFonts w:ascii="Times New Roman" w:hAnsi="Times New Roman" w:cs="Times New Roman"/>
                <w:lang w:val="en-US"/>
              </w:rPr>
              <w:t>141</w:t>
            </w:r>
          </w:p>
        </w:tc>
        <w:tc>
          <w:tcPr>
            <w:tcW w:w="2618" w:type="dxa"/>
          </w:tcPr>
          <w:p w14:paraId="3BEE628D" w14:textId="7FD10116" w:rsidR="005229CC" w:rsidRDefault="00E4348B" w:rsidP="00BC35EA">
            <w:pPr>
              <w:spacing w:line="360" w:lineRule="auto"/>
              <w:rPr>
                <w:rFonts w:ascii="Times New Roman" w:hAnsi="Times New Roman" w:cs="Times New Roman"/>
                <w:lang w:val="en-US"/>
              </w:rPr>
            </w:pPr>
            <w:r>
              <w:rPr>
                <w:rFonts w:ascii="Times New Roman" w:hAnsi="Times New Roman" w:cs="Times New Roman"/>
                <w:lang w:val="en-US"/>
              </w:rPr>
              <w:t>24</w:t>
            </w:r>
          </w:p>
        </w:tc>
        <w:tc>
          <w:tcPr>
            <w:tcW w:w="2618" w:type="dxa"/>
            <w:tcBorders>
              <w:right w:val="nil"/>
            </w:tcBorders>
          </w:tcPr>
          <w:p w14:paraId="43479C7B" w14:textId="231791A8" w:rsidR="005229CC" w:rsidRDefault="00B67102" w:rsidP="00BC35EA">
            <w:pPr>
              <w:spacing w:line="360" w:lineRule="auto"/>
              <w:rPr>
                <w:rFonts w:ascii="Times New Roman" w:hAnsi="Times New Roman" w:cs="Times New Roman"/>
                <w:lang w:val="en-US"/>
              </w:rPr>
            </w:pPr>
            <w:r>
              <w:rPr>
                <w:rFonts w:ascii="Times New Roman" w:hAnsi="Times New Roman" w:cs="Times New Roman"/>
                <w:lang w:val="en-US"/>
              </w:rPr>
              <w:t>21</w:t>
            </w:r>
          </w:p>
        </w:tc>
      </w:tr>
    </w:tbl>
    <w:p w14:paraId="060F71A3" w14:textId="77777777" w:rsidR="00F4056D" w:rsidRDefault="00F4056D" w:rsidP="00F4056D">
      <w:pPr>
        <w:spacing w:line="360" w:lineRule="auto"/>
        <w:rPr>
          <w:rFonts w:ascii="Times New Roman" w:hAnsi="Times New Roman" w:cs="Times New Roman"/>
          <w:lang w:val="en-US"/>
        </w:rPr>
      </w:pPr>
    </w:p>
    <w:p w14:paraId="609B8CBA" w14:textId="77777777" w:rsidR="001B41E4" w:rsidRDefault="0065161C" w:rsidP="00F4056D">
      <w:pPr>
        <w:spacing w:line="360" w:lineRule="auto"/>
        <w:rPr>
          <w:rFonts w:ascii="Times New Roman" w:hAnsi="Times New Roman" w:cs="Times New Roman"/>
          <w:lang w:val="en-US"/>
        </w:rPr>
      </w:pPr>
      <w:r w:rsidRPr="0065161C">
        <w:rPr>
          <w:rFonts w:ascii="Times New Roman" w:hAnsi="Times New Roman" w:cs="Times New Roman"/>
          <w:lang w:val="en-US"/>
        </w:rPr>
        <w:t>As anticipated, the single cluster method encompasses a wider range of ETFs to pick the pairs from. Naturally, this setup yields more pairs. Yet, it remains to be evaluated whether all the chosen pairs are similarly lucrative.</w:t>
      </w:r>
      <w:r w:rsidR="00F4056D">
        <w:rPr>
          <w:rFonts w:ascii="Times New Roman" w:hAnsi="Times New Roman" w:cs="Times New Roman"/>
          <w:lang w:val="en-US"/>
        </w:rPr>
        <w:t xml:space="preserve"> </w:t>
      </w:r>
    </w:p>
    <w:p w14:paraId="2895B1EC" w14:textId="77777777" w:rsidR="001B41E4" w:rsidRDefault="003A3699" w:rsidP="00F4056D">
      <w:pPr>
        <w:spacing w:line="360" w:lineRule="auto"/>
        <w:rPr>
          <w:rFonts w:ascii="Times New Roman" w:hAnsi="Times New Roman" w:cs="Times New Roman"/>
          <w:lang w:val="en-US"/>
        </w:rPr>
      </w:pPr>
      <w:proofErr w:type="gramStart"/>
      <w:r w:rsidRPr="003A3699">
        <w:rPr>
          <w:rFonts w:ascii="Times New Roman" w:hAnsi="Times New Roman" w:cs="Times New Roman"/>
          <w:lang w:val="en-US"/>
        </w:rPr>
        <w:t>It can be seen that when</w:t>
      </w:r>
      <w:proofErr w:type="gramEnd"/>
      <w:r w:rsidRPr="003A3699">
        <w:rPr>
          <w:rFonts w:ascii="Times New Roman" w:hAnsi="Times New Roman" w:cs="Times New Roman"/>
          <w:lang w:val="en-US"/>
        </w:rPr>
        <w:t xml:space="preserve"> we categorize the ETFs into </w:t>
      </w:r>
      <w:r w:rsidR="008E6391">
        <w:rPr>
          <w:rFonts w:ascii="Times New Roman" w:hAnsi="Times New Roman" w:cs="Times New Roman"/>
          <w:lang w:val="en-US"/>
        </w:rPr>
        <w:t>seven</w:t>
      </w:r>
      <w:r w:rsidRPr="003A3699">
        <w:rPr>
          <w:rFonts w:ascii="Times New Roman" w:hAnsi="Times New Roman" w:cs="Times New Roman"/>
          <w:lang w:val="en-US"/>
        </w:rPr>
        <w:t xml:space="preserve"> groups (based on the classifications defined in Sect. 5.2.2), it leads to a decrease in the potential pair combinations.</w:t>
      </w:r>
      <w:r w:rsidR="00CF40BA" w:rsidRPr="00CF40BA">
        <w:rPr>
          <w:rFonts w:ascii="Times New Roman" w:hAnsi="Times New Roman" w:cs="Times New Roman"/>
          <w:lang w:val="en-US"/>
        </w:rPr>
        <w:t xml:space="preserve"> </w:t>
      </w:r>
    </w:p>
    <w:p w14:paraId="617F829E" w14:textId="4A72939C" w:rsidR="00F4056D" w:rsidRDefault="003A3699" w:rsidP="00F4056D">
      <w:pPr>
        <w:spacing w:line="360" w:lineRule="auto"/>
        <w:rPr>
          <w:rFonts w:ascii="Times New Roman" w:hAnsi="Times New Roman" w:cs="Times New Roman"/>
          <w:lang w:val="en-US"/>
        </w:rPr>
      </w:pPr>
      <w:r w:rsidRPr="003A3699">
        <w:rPr>
          <w:rFonts w:ascii="Times New Roman" w:hAnsi="Times New Roman" w:cs="Times New Roman"/>
          <w:lang w:val="en-US"/>
        </w:rPr>
        <w:t xml:space="preserve">Lastly, when utilizing OPTICS, the number of potential pair combinations is significantly less. These outcomes are achieved using </w:t>
      </w:r>
      <w:r>
        <w:rPr>
          <w:rFonts w:ascii="Times New Roman" w:hAnsi="Times New Roman" w:cs="Times New Roman"/>
          <w:lang w:val="en-US"/>
        </w:rPr>
        <w:t>three</w:t>
      </w:r>
      <w:r w:rsidRPr="003A3699">
        <w:rPr>
          <w:rFonts w:ascii="Times New Roman" w:hAnsi="Times New Roman" w:cs="Times New Roman"/>
          <w:lang w:val="en-US"/>
        </w:rPr>
        <w:t xml:space="preserve"> main components to depict the reduced data. Moreover, the only parameter for OPTICS to be determined, </w:t>
      </w:r>
      <w:proofErr w:type="spellStart"/>
      <w:r w:rsidRPr="003A3699">
        <w:rPr>
          <w:rFonts w:ascii="Times New Roman" w:hAnsi="Times New Roman" w:cs="Times New Roman"/>
          <w:lang w:val="en-US"/>
        </w:rPr>
        <w:t>minPts</w:t>
      </w:r>
      <w:proofErr w:type="spellEnd"/>
      <w:r w:rsidRPr="003A3699">
        <w:rPr>
          <w:rFonts w:ascii="Times New Roman" w:hAnsi="Times New Roman" w:cs="Times New Roman"/>
          <w:lang w:val="en-US"/>
        </w:rPr>
        <w:t>, is assigned a value of three, as we have empirically confirmed that this value facilitates a reasonable distribution of clusters. Even though the quantity of clusters surpasses that when sorted by category, their smaller size leads to less combinations. This not only minimizes the computational load of conducting multiple statistical tests, but it also lowers the chance of detecting spurious pairs.</w:t>
      </w:r>
    </w:p>
    <w:p w14:paraId="6F133101" w14:textId="5F5F6142" w:rsidR="00AB0813" w:rsidRDefault="00AB0813" w:rsidP="00DC16AD">
      <w:pPr>
        <w:spacing w:line="360" w:lineRule="auto"/>
        <w:rPr>
          <w:rFonts w:ascii="Times New Roman" w:hAnsi="Times New Roman" w:cs="Times New Roman"/>
          <w:lang w:val="en-US"/>
        </w:rPr>
      </w:pPr>
    </w:p>
    <w:p w14:paraId="11A22D77" w14:textId="77777777" w:rsidR="00273564" w:rsidRDefault="00273564" w:rsidP="00273564">
      <w:pPr>
        <w:spacing w:line="360" w:lineRule="auto"/>
        <w:rPr>
          <w:rFonts w:ascii="Times New Roman" w:hAnsi="Times New Roman" w:cs="Times New Roman"/>
          <w:lang w:val="en-US"/>
        </w:rPr>
      </w:pPr>
      <w:r w:rsidRPr="00273564">
        <w:rPr>
          <w:rFonts w:ascii="Times New Roman" w:hAnsi="Times New Roman" w:cs="Times New Roman"/>
          <w:lang w:val="en-US"/>
        </w:rPr>
        <w:t xml:space="preserve">Let's now explore in depth the process of selecting pairs. The pair elimination at each stage of the process is shown in Table 6.3. </w:t>
      </w:r>
    </w:p>
    <w:p w14:paraId="22430258" w14:textId="77777777" w:rsidR="00273564" w:rsidRDefault="00273564" w:rsidP="00273564">
      <w:pPr>
        <w:spacing w:line="360" w:lineRule="auto"/>
        <w:rPr>
          <w:rFonts w:ascii="Times New Roman" w:hAnsi="Times New Roman" w:cs="Times New Roman"/>
          <w:lang w:val="en-US"/>
        </w:rPr>
      </w:pPr>
    </w:p>
    <w:tbl>
      <w:tblPr>
        <w:tblStyle w:val="Grigliatabella"/>
        <w:tblW w:w="0" w:type="auto"/>
        <w:tblLook w:val="04A0" w:firstRow="1" w:lastRow="0" w:firstColumn="1" w:lastColumn="0" w:noHBand="0" w:noVBand="1"/>
      </w:tblPr>
      <w:tblGrid>
        <w:gridCol w:w="5236"/>
        <w:gridCol w:w="5236"/>
      </w:tblGrid>
      <w:tr w:rsidR="00273564" w14:paraId="4847E63E" w14:textId="77777777" w:rsidTr="00EE457D">
        <w:tc>
          <w:tcPr>
            <w:tcW w:w="10472" w:type="dxa"/>
            <w:gridSpan w:val="2"/>
            <w:tcBorders>
              <w:left w:val="nil"/>
              <w:bottom w:val="single" w:sz="12" w:space="0" w:color="000000"/>
              <w:right w:val="nil"/>
            </w:tcBorders>
          </w:tcPr>
          <w:p w14:paraId="332C5F11" w14:textId="77777777" w:rsidR="00273564" w:rsidRPr="00EE457D" w:rsidRDefault="00273564" w:rsidP="00206CB2">
            <w:pPr>
              <w:spacing w:line="360" w:lineRule="auto"/>
              <w:rPr>
                <w:rFonts w:ascii="Times New Roman" w:hAnsi="Times New Roman" w:cs="Times New Roman"/>
                <w:i/>
                <w:iCs/>
                <w:lang w:val="en-US"/>
              </w:rPr>
            </w:pPr>
            <w:r w:rsidRPr="00EE457D">
              <w:rPr>
                <w:rFonts w:ascii="Times New Roman" w:hAnsi="Times New Roman" w:cs="Times New Roman"/>
                <w:i/>
                <w:iCs/>
                <w:lang w:val="en-US"/>
              </w:rPr>
              <w:t>Pairs eliminated per stage</w:t>
            </w:r>
          </w:p>
        </w:tc>
      </w:tr>
      <w:tr w:rsidR="00273564" w14:paraId="31E4512D" w14:textId="77777777" w:rsidTr="00EE457D">
        <w:tc>
          <w:tcPr>
            <w:tcW w:w="5236" w:type="dxa"/>
            <w:tcBorders>
              <w:top w:val="single" w:sz="12" w:space="0" w:color="000000"/>
              <w:left w:val="nil"/>
            </w:tcBorders>
          </w:tcPr>
          <w:p w14:paraId="0958B4EA" w14:textId="77777777" w:rsidR="00273564" w:rsidRPr="009E6051" w:rsidRDefault="00273564" w:rsidP="00206CB2">
            <w:pPr>
              <w:spacing w:line="360" w:lineRule="auto"/>
              <w:rPr>
                <w:rFonts w:ascii="Times New Roman" w:hAnsi="Times New Roman" w:cs="Times New Roman"/>
                <w:lang w:val="en-US"/>
              </w:rPr>
            </w:pPr>
            <w:r>
              <w:rPr>
                <w:rFonts w:ascii="Times New Roman" w:hAnsi="Times New Roman" w:cs="Times New Roman"/>
                <w:lang w:val="en-US"/>
              </w:rPr>
              <w:t xml:space="preserve">1. </w:t>
            </w:r>
            <w:r w:rsidRPr="009E6051">
              <w:rPr>
                <w:rFonts w:ascii="Times New Roman" w:hAnsi="Times New Roman" w:cs="Times New Roman"/>
                <w:lang w:val="en-US"/>
              </w:rPr>
              <w:t>Cointegration</w:t>
            </w:r>
          </w:p>
        </w:tc>
        <w:tc>
          <w:tcPr>
            <w:tcW w:w="5236" w:type="dxa"/>
            <w:tcBorders>
              <w:top w:val="single" w:sz="12" w:space="0" w:color="000000"/>
              <w:right w:val="nil"/>
            </w:tcBorders>
          </w:tcPr>
          <w:p w14:paraId="2B212710"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1004</w:t>
            </w:r>
          </w:p>
        </w:tc>
      </w:tr>
      <w:tr w:rsidR="00273564" w14:paraId="1D4043EC" w14:textId="77777777" w:rsidTr="00EE457D">
        <w:tc>
          <w:tcPr>
            <w:tcW w:w="5236" w:type="dxa"/>
            <w:tcBorders>
              <w:left w:val="nil"/>
            </w:tcBorders>
          </w:tcPr>
          <w:p w14:paraId="1F0B0650" w14:textId="77777777" w:rsidR="00273564" w:rsidRPr="009E6051" w:rsidRDefault="00273564" w:rsidP="00206CB2">
            <w:pPr>
              <w:spacing w:line="360" w:lineRule="auto"/>
              <w:rPr>
                <w:rFonts w:ascii="Times New Roman" w:hAnsi="Times New Roman" w:cs="Times New Roman"/>
                <w:lang w:val="en-US"/>
              </w:rPr>
            </w:pPr>
            <w:r>
              <w:rPr>
                <w:rFonts w:ascii="Times New Roman" w:hAnsi="Times New Roman" w:cs="Times New Roman"/>
                <w:lang w:val="en-US"/>
              </w:rPr>
              <w:t xml:space="preserve">2. </w:t>
            </w:r>
            <w:r w:rsidRPr="009E6051">
              <w:rPr>
                <w:rFonts w:ascii="Times New Roman" w:hAnsi="Times New Roman" w:cs="Times New Roman"/>
                <w:lang w:val="en-US"/>
              </w:rPr>
              <w:t>Hurst exponent</w:t>
            </w:r>
          </w:p>
        </w:tc>
        <w:tc>
          <w:tcPr>
            <w:tcW w:w="5236" w:type="dxa"/>
            <w:tcBorders>
              <w:right w:val="nil"/>
            </w:tcBorders>
          </w:tcPr>
          <w:p w14:paraId="04FDF22C"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69</w:t>
            </w:r>
          </w:p>
        </w:tc>
      </w:tr>
      <w:tr w:rsidR="00273564" w14:paraId="26FCEE0A" w14:textId="77777777" w:rsidTr="00EE457D">
        <w:tc>
          <w:tcPr>
            <w:tcW w:w="5236" w:type="dxa"/>
            <w:tcBorders>
              <w:left w:val="nil"/>
            </w:tcBorders>
          </w:tcPr>
          <w:p w14:paraId="457A8894" w14:textId="77777777" w:rsidR="00273564" w:rsidRPr="009E6051" w:rsidRDefault="00273564" w:rsidP="00206CB2">
            <w:pPr>
              <w:spacing w:line="360" w:lineRule="auto"/>
              <w:rPr>
                <w:rFonts w:ascii="Times New Roman" w:hAnsi="Times New Roman" w:cs="Times New Roman"/>
                <w:lang w:val="en-US"/>
              </w:rPr>
            </w:pPr>
            <w:r>
              <w:rPr>
                <w:rFonts w:ascii="Times New Roman" w:hAnsi="Times New Roman" w:cs="Times New Roman"/>
                <w:lang w:val="en-US"/>
              </w:rPr>
              <w:t xml:space="preserve">3. </w:t>
            </w:r>
            <w:r w:rsidRPr="009E6051">
              <w:rPr>
                <w:rFonts w:ascii="Times New Roman" w:hAnsi="Times New Roman" w:cs="Times New Roman"/>
                <w:lang w:val="en-US"/>
              </w:rPr>
              <w:t>Half-life</w:t>
            </w:r>
          </w:p>
        </w:tc>
        <w:tc>
          <w:tcPr>
            <w:tcW w:w="5236" w:type="dxa"/>
            <w:tcBorders>
              <w:right w:val="nil"/>
            </w:tcBorders>
          </w:tcPr>
          <w:p w14:paraId="08D6796D"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4</w:t>
            </w:r>
          </w:p>
        </w:tc>
      </w:tr>
      <w:tr w:rsidR="00273564" w14:paraId="4B7AFE94" w14:textId="77777777" w:rsidTr="00EE457D">
        <w:tc>
          <w:tcPr>
            <w:tcW w:w="5236" w:type="dxa"/>
            <w:tcBorders>
              <w:left w:val="nil"/>
            </w:tcBorders>
          </w:tcPr>
          <w:p w14:paraId="5044CC40" w14:textId="77777777" w:rsidR="00273564" w:rsidRPr="009E6051" w:rsidRDefault="00273564" w:rsidP="00206CB2">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4. </w:t>
            </w:r>
            <w:r w:rsidRPr="009E6051">
              <w:rPr>
                <w:rFonts w:ascii="Times New Roman" w:hAnsi="Times New Roman" w:cs="Times New Roman"/>
                <w:lang w:val="en-US"/>
              </w:rPr>
              <w:t>Mean-crosses</w:t>
            </w:r>
          </w:p>
        </w:tc>
        <w:tc>
          <w:tcPr>
            <w:tcW w:w="5236" w:type="dxa"/>
            <w:tcBorders>
              <w:right w:val="nil"/>
            </w:tcBorders>
          </w:tcPr>
          <w:p w14:paraId="7A5C8C30"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0</w:t>
            </w:r>
          </w:p>
        </w:tc>
      </w:tr>
      <w:tr w:rsidR="00273564" w14:paraId="260A7AD5" w14:textId="77777777" w:rsidTr="00EE457D">
        <w:tc>
          <w:tcPr>
            <w:tcW w:w="5236" w:type="dxa"/>
            <w:tcBorders>
              <w:left w:val="nil"/>
            </w:tcBorders>
          </w:tcPr>
          <w:p w14:paraId="48855865"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Not eliminated</w:t>
            </w:r>
          </w:p>
        </w:tc>
        <w:tc>
          <w:tcPr>
            <w:tcW w:w="5236" w:type="dxa"/>
            <w:tcBorders>
              <w:right w:val="nil"/>
            </w:tcBorders>
          </w:tcPr>
          <w:p w14:paraId="3E9CF25C"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186</w:t>
            </w:r>
          </w:p>
        </w:tc>
      </w:tr>
      <w:tr w:rsidR="00273564" w14:paraId="39A2441B" w14:textId="77777777" w:rsidTr="00EE457D">
        <w:tc>
          <w:tcPr>
            <w:tcW w:w="5236" w:type="dxa"/>
            <w:tcBorders>
              <w:left w:val="nil"/>
            </w:tcBorders>
          </w:tcPr>
          <w:p w14:paraId="7B16F4D3"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Total Pairs</w:t>
            </w:r>
          </w:p>
        </w:tc>
        <w:tc>
          <w:tcPr>
            <w:tcW w:w="5236" w:type="dxa"/>
            <w:tcBorders>
              <w:right w:val="nil"/>
            </w:tcBorders>
          </w:tcPr>
          <w:p w14:paraId="3ABB2C60" w14:textId="77777777" w:rsidR="00273564" w:rsidRDefault="00273564" w:rsidP="00206CB2">
            <w:pPr>
              <w:spacing w:line="360" w:lineRule="auto"/>
              <w:rPr>
                <w:rFonts w:ascii="Times New Roman" w:hAnsi="Times New Roman" w:cs="Times New Roman"/>
                <w:lang w:val="en-US"/>
              </w:rPr>
            </w:pPr>
            <w:r>
              <w:rPr>
                <w:rFonts w:ascii="Times New Roman" w:hAnsi="Times New Roman" w:cs="Times New Roman"/>
                <w:lang w:val="en-US"/>
              </w:rPr>
              <w:t>1286</w:t>
            </w:r>
          </w:p>
        </w:tc>
      </w:tr>
    </w:tbl>
    <w:p w14:paraId="2B5BCCE9" w14:textId="77777777" w:rsidR="00273564" w:rsidRDefault="00273564" w:rsidP="00273564">
      <w:pPr>
        <w:spacing w:line="360" w:lineRule="auto"/>
        <w:rPr>
          <w:rFonts w:ascii="Times New Roman" w:hAnsi="Times New Roman" w:cs="Times New Roman"/>
          <w:lang w:val="en-US"/>
        </w:rPr>
      </w:pPr>
    </w:p>
    <w:p w14:paraId="24223457" w14:textId="7FBDB1D2" w:rsidR="00273564" w:rsidRPr="00273564" w:rsidRDefault="00273564" w:rsidP="00273564">
      <w:pPr>
        <w:spacing w:line="360" w:lineRule="auto"/>
        <w:rPr>
          <w:rFonts w:ascii="Times New Roman" w:hAnsi="Times New Roman" w:cs="Times New Roman"/>
          <w:lang w:val="en-US"/>
        </w:rPr>
      </w:pPr>
      <w:r w:rsidRPr="00273564">
        <w:rPr>
          <w:rFonts w:ascii="Times New Roman" w:hAnsi="Times New Roman" w:cs="Times New Roman"/>
          <w:lang w:val="en-US"/>
        </w:rPr>
        <w:t>It's crucial to acknowledge that these steps occur in a sequential manner. This implies that each row exhibits the pairs that have been removed from the subset created by the prior selection criteria. Consequently, it's natural to assume that the largest portion of pairs are weeded out at the initial stage, and our observations align with this assumption. Furthermore, the function of the Hurst exponent in removing pairs that pass the cointegration test, yet their spread didn't record a Hurst exponent under 0.5, thereby not portraying a mean-reverting process, is substantiated.</w:t>
      </w:r>
    </w:p>
    <w:p w14:paraId="4F3EC5CC" w14:textId="77777777" w:rsidR="00273564" w:rsidRPr="00273564" w:rsidRDefault="00273564" w:rsidP="00273564">
      <w:pPr>
        <w:spacing w:line="360" w:lineRule="auto"/>
        <w:rPr>
          <w:rFonts w:ascii="Times New Roman" w:hAnsi="Times New Roman" w:cs="Times New Roman"/>
          <w:lang w:val="en-US"/>
        </w:rPr>
      </w:pPr>
      <w:r w:rsidRPr="00273564">
        <w:rPr>
          <w:rFonts w:ascii="Times New Roman" w:hAnsi="Times New Roman" w:cs="Times New Roman"/>
          <w:lang w:val="en-US"/>
        </w:rPr>
        <w:t>The data in Table 6.3 also suggests that certain pairs are disqualified due to the incompatibility between their convergence period and the trading timeframe, which leads to the non-fulfillment of the half-life requirement. However, it's clear that the mean-crossing stipulation is satisfied by the entire subset of pairs that met the earlier requirements, signifying that applying this final regulation is superfluous in this instance.</w:t>
      </w:r>
    </w:p>
    <w:p w14:paraId="4BD39606" w14:textId="64EADF50" w:rsidR="00A72215" w:rsidRDefault="00273564" w:rsidP="009D11F8">
      <w:pPr>
        <w:spacing w:line="360" w:lineRule="auto"/>
        <w:rPr>
          <w:rFonts w:ascii="Times New Roman" w:hAnsi="Times New Roman" w:cs="Times New Roman"/>
          <w:lang w:val="en-US"/>
        </w:rPr>
      </w:pPr>
      <w:r w:rsidRPr="00273564">
        <w:rPr>
          <w:rFonts w:ascii="Times New Roman" w:hAnsi="Times New Roman" w:cs="Times New Roman"/>
          <w:lang w:val="en-US"/>
        </w:rPr>
        <w:t>To wrap up, we can assert that the Hurst exponent and the half-life constraints play a substantial role in sifting out pairs that would not have been ruled out if only cointegration was imposed.</w:t>
      </w:r>
    </w:p>
    <w:p w14:paraId="359DC635" w14:textId="77777777" w:rsidR="007602EA" w:rsidRDefault="007602EA" w:rsidP="009D11F8">
      <w:pPr>
        <w:spacing w:line="360" w:lineRule="auto"/>
        <w:rPr>
          <w:rFonts w:ascii="Times New Roman" w:hAnsi="Times New Roman" w:cs="Times New Roman"/>
          <w:lang w:val="en-US"/>
        </w:rPr>
      </w:pPr>
    </w:p>
    <w:p w14:paraId="5701335D" w14:textId="77777777" w:rsidR="000815D3" w:rsidRDefault="000815D3" w:rsidP="009D11F8">
      <w:pPr>
        <w:spacing w:line="360" w:lineRule="auto"/>
        <w:rPr>
          <w:rFonts w:ascii="Times New Roman" w:hAnsi="Times New Roman" w:cs="Times New Roman"/>
          <w:lang w:val="en-US"/>
        </w:rPr>
      </w:pPr>
    </w:p>
    <w:p w14:paraId="7305F3AB" w14:textId="08286EBF" w:rsidR="00827539" w:rsidRDefault="00074F6C" w:rsidP="00AB0813">
      <w:pPr>
        <w:pStyle w:val="Titolo2"/>
        <w:numPr>
          <w:ilvl w:val="1"/>
          <w:numId w:val="26"/>
        </w:num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Performance evaluation</w:t>
      </w:r>
    </w:p>
    <w:p w14:paraId="3FCD5201" w14:textId="77777777" w:rsidR="00D72B53" w:rsidRPr="00D72B53" w:rsidRDefault="00D72B53" w:rsidP="00D72B53">
      <w:pPr>
        <w:rPr>
          <w:lang w:val="en-US"/>
        </w:rPr>
      </w:pPr>
    </w:p>
    <w:p w14:paraId="65D04BA1" w14:textId="5EC56B7D" w:rsidR="00924AF0" w:rsidRDefault="007676EC" w:rsidP="009D11F8">
      <w:pPr>
        <w:spacing w:line="360" w:lineRule="auto"/>
        <w:rPr>
          <w:rFonts w:ascii="Times New Roman" w:hAnsi="Times New Roman" w:cs="Times New Roman"/>
          <w:lang w:val="en-US"/>
        </w:rPr>
      </w:pPr>
      <w:r w:rsidRPr="007676EC">
        <w:rPr>
          <w:rFonts w:ascii="Times New Roman" w:hAnsi="Times New Roman" w:cs="Times New Roman"/>
          <w:lang w:val="en-US"/>
        </w:rPr>
        <w:t xml:space="preserve">The objective of this last section is to </w:t>
      </w:r>
      <w:r w:rsidR="00B4494C">
        <w:rPr>
          <w:rFonts w:ascii="Times New Roman" w:hAnsi="Times New Roman" w:cs="Times New Roman"/>
          <w:lang w:val="en-US"/>
        </w:rPr>
        <w:t>evaluate</w:t>
      </w:r>
      <w:r w:rsidRPr="007676EC">
        <w:rPr>
          <w:rFonts w:ascii="Times New Roman" w:hAnsi="Times New Roman" w:cs="Times New Roman"/>
          <w:lang w:val="en-US"/>
        </w:rPr>
        <w:t xml:space="preserve"> the trading performance of the pairs that have been selected within each of the three cluster settings. By doing so we will be able to identify the most effective clustering approach to produce a high potential investment portfolio</w:t>
      </w:r>
      <w:r w:rsidR="007C2037" w:rsidRPr="007C2037">
        <w:rPr>
          <w:rFonts w:ascii="Times New Roman" w:hAnsi="Times New Roman" w:cs="Times New Roman"/>
          <w:lang w:val="en-US"/>
        </w:rPr>
        <w:t xml:space="preserve">. </w:t>
      </w:r>
    </w:p>
    <w:p w14:paraId="7D1AC4AB" w14:textId="77777777" w:rsidR="00AD415B" w:rsidRDefault="00AD415B" w:rsidP="009D11F8">
      <w:pPr>
        <w:spacing w:line="360" w:lineRule="auto"/>
        <w:rPr>
          <w:rFonts w:ascii="Times New Roman" w:hAnsi="Times New Roman" w:cs="Times New Roman"/>
          <w:lang w:val="en-US"/>
        </w:rPr>
      </w:pPr>
    </w:p>
    <w:p w14:paraId="50229AAA" w14:textId="77777777" w:rsidR="00A27B41" w:rsidRDefault="00A27B41" w:rsidP="009D11F8">
      <w:pPr>
        <w:spacing w:line="360" w:lineRule="auto"/>
        <w:rPr>
          <w:rFonts w:ascii="Times New Roman" w:hAnsi="Times New Roman" w:cs="Times New Roman"/>
          <w:lang w:val="en-US"/>
        </w:rPr>
      </w:pPr>
    </w:p>
    <w:p w14:paraId="1F73CBB5" w14:textId="20D92EAC" w:rsidR="00A27B41" w:rsidRPr="00192A60" w:rsidRDefault="00A27B41" w:rsidP="00AB0813">
      <w:pPr>
        <w:pStyle w:val="Titolo3"/>
        <w:numPr>
          <w:ilvl w:val="2"/>
          <w:numId w:val="26"/>
        </w:numPr>
        <w:rPr>
          <w:rFonts w:ascii="Times New Roman" w:hAnsi="Times New Roman" w:cs="Times New Roman"/>
          <w:b/>
          <w:bCs/>
          <w:color w:val="000000" w:themeColor="text1"/>
          <w:sz w:val="28"/>
          <w:szCs w:val="28"/>
          <w:lang w:val="en-US"/>
        </w:rPr>
      </w:pPr>
      <w:bookmarkStart w:id="16" w:name="_Toc140399647"/>
      <w:r w:rsidRPr="00192A60">
        <w:rPr>
          <w:rFonts w:ascii="Times New Roman" w:hAnsi="Times New Roman" w:cs="Times New Roman"/>
          <w:b/>
          <w:bCs/>
          <w:color w:val="000000" w:themeColor="text1"/>
          <w:sz w:val="28"/>
          <w:szCs w:val="28"/>
          <w:lang w:val="en-US"/>
        </w:rPr>
        <w:t>Test Portfolios</w:t>
      </w:r>
      <w:bookmarkEnd w:id="16"/>
    </w:p>
    <w:p w14:paraId="385A930E" w14:textId="77777777" w:rsidR="00A27B41" w:rsidRDefault="00A27B41" w:rsidP="00A27B41">
      <w:pPr>
        <w:spacing w:line="360" w:lineRule="auto"/>
        <w:rPr>
          <w:rFonts w:ascii="Times New Roman" w:hAnsi="Times New Roman" w:cs="Times New Roman"/>
          <w:lang w:val="en-US"/>
        </w:rPr>
      </w:pPr>
    </w:p>
    <w:p w14:paraId="05C851B0" w14:textId="310EC8D3" w:rsidR="00A27B41" w:rsidRDefault="00694180" w:rsidP="00A27B41">
      <w:pPr>
        <w:spacing w:line="360" w:lineRule="auto"/>
        <w:rPr>
          <w:rFonts w:ascii="Times New Roman" w:hAnsi="Times New Roman" w:cs="Times New Roman"/>
          <w:lang w:val="en-US"/>
        </w:rPr>
      </w:pPr>
      <w:r w:rsidRPr="00694180">
        <w:rPr>
          <w:rFonts w:ascii="Times New Roman" w:hAnsi="Times New Roman" w:cs="Times New Roman"/>
          <w:lang w:val="en-US"/>
        </w:rPr>
        <w:t>Let's start by saying that three separate test portfolios are used to simulate all potential trading circumstances</w:t>
      </w:r>
      <w:r w:rsidR="00A27B41" w:rsidRPr="007C2037">
        <w:rPr>
          <w:rFonts w:ascii="Times New Roman" w:hAnsi="Times New Roman" w:cs="Times New Roman"/>
          <w:lang w:val="en-US"/>
        </w:rPr>
        <w:t xml:space="preserve">. The first portfolio includes all pairs identified during the training period. The second portfolio capitalizes on the insights gained from executing the strategy within the validation set, picking only the pairs with favorable outcomes. The third and final portfolio reflects a scenario where an investor </w:t>
      </w:r>
      <w:proofErr w:type="gramStart"/>
      <w:r w:rsidR="00A27B41" w:rsidRPr="007C2037">
        <w:rPr>
          <w:rFonts w:ascii="Times New Roman" w:hAnsi="Times New Roman" w:cs="Times New Roman"/>
          <w:lang w:val="en-US"/>
        </w:rPr>
        <w:t>has to</w:t>
      </w:r>
      <w:proofErr w:type="gramEnd"/>
      <w:r w:rsidR="00A27B41" w:rsidRPr="007C2037">
        <w:rPr>
          <w:rFonts w:ascii="Times New Roman" w:hAnsi="Times New Roman" w:cs="Times New Roman"/>
          <w:lang w:val="en-US"/>
        </w:rPr>
        <w:t xml:space="preserve"> commit to a fixed number of k pairs. In this case, we propose to select the top-k pairs based on the returns obtained in the validation set. We adopt k = 10, which is an intermediate value between </w:t>
      </w:r>
      <w:proofErr w:type="spellStart"/>
      <w:r w:rsidR="00A27B41" w:rsidRPr="007C2037">
        <w:rPr>
          <w:rFonts w:ascii="Times New Roman" w:hAnsi="Times New Roman" w:cs="Times New Roman"/>
          <w:lang w:val="en-US"/>
        </w:rPr>
        <w:t>Gatev</w:t>
      </w:r>
      <w:proofErr w:type="spellEnd"/>
      <w:r w:rsidR="00A27B41" w:rsidRPr="007C2037">
        <w:rPr>
          <w:rFonts w:ascii="Times New Roman" w:hAnsi="Times New Roman" w:cs="Times New Roman"/>
          <w:lang w:val="en-US"/>
        </w:rPr>
        <w:t xml:space="preserve"> et al. [12] choices of k = 5 and k = 20. Through the examination of various portfolio structures, we aim not only to identify the most effective clustering approach, but also to evaluate its ideal implementation conditions. The figure illustrates the three portfolios.</w:t>
      </w:r>
    </w:p>
    <w:p w14:paraId="70F278FE" w14:textId="77777777" w:rsidR="00A27B41" w:rsidRPr="00996D46" w:rsidRDefault="00A27B41" w:rsidP="00A27B41">
      <w:pPr>
        <w:spacing w:line="360" w:lineRule="auto"/>
        <w:rPr>
          <w:rFonts w:ascii="Times New Roman" w:hAnsi="Times New Roman" w:cs="Times New Roman"/>
          <w:lang w:val="en-US"/>
        </w:rPr>
      </w:pPr>
    </w:p>
    <w:p w14:paraId="2118A0FC" w14:textId="77777777" w:rsidR="00A27B41" w:rsidRDefault="00A27B41" w:rsidP="00A27B41">
      <w:pPr>
        <w:spacing w:line="36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9F71F9A" wp14:editId="58843AAC">
            <wp:extent cx="6656070" cy="1203960"/>
            <wp:effectExtent l="0" t="0" r="0" b="2540"/>
            <wp:docPr id="1567187185"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87185" name="Immagine 12" descr="Immagine che contiene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656070" cy="1203960"/>
                    </a:xfrm>
                    <a:prstGeom prst="rect">
                      <a:avLst/>
                    </a:prstGeom>
                  </pic:spPr>
                </pic:pic>
              </a:graphicData>
            </a:graphic>
          </wp:inline>
        </w:drawing>
      </w:r>
    </w:p>
    <w:p w14:paraId="48E4AF00" w14:textId="77777777" w:rsidR="00A27B41" w:rsidRDefault="00A27B41" w:rsidP="00A27B41">
      <w:pPr>
        <w:spacing w:line="360" w:lineRule="auto"/>
        <w:rPr>
          <w:rFonts w:ascii="Times New Roman" w:hAnsi="Times New Roman" w:cs="Times New Roman"/>
          <w:lang w:val="en-US"/>
        </w:rPr>
      </w:pPr>
    </w:p>
    <w:p w14:paraId="4B373186" w14:textId="69E93ABC" w:rsidR="00A27B41" w:rsidRPr="00924AF0" w:rsidRDefault="00A27B41" w:rsidP="009D11F8">
      <w:pPr>
        <w:spacing w:line="360" w:lineRule="auto"/>
        <w:rPr>
          <w:rFonts w:ascii="Times New Roman" w:hAnsi="Times New Roman" w:cs="Times New Roman"/>
          <w:lang w:val="en-US"/>
        </w:rPr>
      </w:pPr>
      <w:r w:rsidRPr="00635568">
        <w:rPr>
          <w:rFonts w:ascii="Times New Roman" w:hAnsi="Times New Roman" w:cs="Times New Roman"/>
          <w:lang w:val="en-US"/>
        </w:rPr>
        <w:t>It should be highlighted that while choosing pairs according to their performance on the validation set may appear suitable, it is not certain that the top-performing pairs within the validation set will exhibit a similar pattern in the test set. The effectiveness of this guiding principle will be determined by the outcomes.</w:t>
      </w:r>
    </w:p>
    <w:p w14:paraId="25DA64BE" w14:textId="77777777" w:rsidR="00924AF0" w:rsidRDefault="00924AF0" w:rsidP="009D11F8">
      <w:pPr>
        <w:spacing w:line="360" w:lineRule="auto"/>
        <w:rPr>
          <w:rFonts w:ascii="Times New Roman" w:hAnsi="Times New Roman" w:cs="Times New Roman"/>
          <w:b/>
          <w:bCs/>
          <w:sz w:val="28"/>
          <w:szCs w:val="28"/>
          <w:lang w:val="en-US"/>
        </w:rPr>
      </w:pPr>
    </w:p>
    <w:p w14:paraId="27FAB108" w14:textId="027BCD60" w:rsidR="00A01E10" w:rsidRPr="00CE5889" w:rsidRDefault="0002780A" w:rsidP="00AB0813">
      <w:pPr>
        <w:pStyle w:val="Titolo3"/>
        <w:numPr>
          <w:ilvl w:val="2"/>
          <w:numId w:val="26"/>
        </w:numPr>
        <w:rPr>
          <w:rFonts w:ascii="Times New Roman" w:hAnsi="Times New Roman" w:cs="Times New Roman"/>
          <w:b/>
          <w:bCs/>
          <w:color w:val="000000" w:themeColor="text1"/>
          <w:sz w:val="28"/>
          <w:szCs w:val="28"/>
          <w:lang w:val="en-US"/>
        </w:rPr>
      </w:pPr>
      <w:bookmarkStart w:id="17" w:name="_Toc140399648"/>
      <w:proofErr w:type="spellStart"/>
      <w:r>
        <w:rPr>
          <w:rFonts w:ascii="Times New Roman" w:hAnsi="Times New Roman" w:cs="Times New Roman"/>
          <w:b/>
          <w:bCs/>
          <w:color w:val="000000" w:themeColor="text1"/>
          <w:sz w:val="28"/>
          <w:szCs w:val="28"/>
          <w:lang w:val="en-US"/>
        </w:rPr>
        <w:t>Tr</w:t>
      </w:r>
      <w:r w:rsidR="009D3588">
        <w:rPr>
          <w:rFonts w:ascii="Times New Roman" w:hAnsi="Times New Roman" w:cs="Times New Roman"/>
          <w:b/>
          <w:bCs/>
          <w:color w:val="000000" w:themeColor="text1"/>
          <w:sz w:val="28"/>
          <w:szCs w:val="28"/>
          <w:lang w:val="en-US"/>
        </w:rPr>
        <w:t>eshold</w:t>
      </w:r>
      <w:proofErr w:type="spellEnd"/>
      <w:r w:rsidR="009D3588">
        <w:rPr>
          <w:rFonts w:ascii="Times New Roman" w:hAnsi="Times New Roman" w:cs="Times New Roman"/>
          <w:b/>
          <w:bCs/>
          <w:color w:val="000000" w:themeColor="text1"/>
          <w:sz w:val="28"/>
          <w:szCs w:val="28"/>
          <w:lang w:val="en-US"/>
        </w:rPr>
        <w:t xml:space="preserve">-based </w:t>
      </w:r>
      <w:r w:rsidR="00400501">
        <w:rPr>
          <w:rFonts w:ascii="Times New Roman" w:hAnsi="Times New Roman" w:cs="Times New Roman"/>
          <w:b/>
          <w:bCs/>
          <w:color w:val="000000" w:themeColor="text1"/>
          <w:sz w:val="28"/>
          <w:szCs w:val="28"/>
          <w:lang w:val="en-US"/>
        </w:rPr>
        <w:t>trading model</w:t>
      </w:r>
      <w:bookmarkEnd w:id="17"/>
    </w:p>
    <w:p w14:paraId="0DF381B6" w14:textId="77777777" w:rsidR="00A15B23" w:rsidRDefault="00A15B23" w:rsidP="009D11F8">
      <w:pPr>
        <w:spacing w:line="360" w:lineRule="auto"/>
        <w:rPr>
          <w:rFonts w:ascii="Times New Roman" w:hAnsi="Times New Roman" w:cs="Times New Roman"/>
          <w:b/>
          <w:bCs/>
          <w:sz w:val="28"/>
          <w:szCs w:val="28"/>
          <w:lang w:val="en-US"/>
        </w:rPr>
      </w:pPr>
    </w:p>
    <w:p w14:paraId="63337399" w14:textId="5D8A20FB" w:rsidR="002F150F" w:rsidRDefault="003046D1" w:rsidP="00457E8A">
      <w:pPr>
        <w:spacing w:line="360" w:lineRule="auto"/>
        <w:rPr>
          <w:rFonts w:ascii="Segoe UI" w:hAnsi="Segoe UI" w:cs="Segoe UI"/>
          <w:color w:val="374151"/>
          <w:shd w:val="clear" w:color="auto" w:fill="F7F7F8"/>
          <w:lang w:val="en-US"/>
        </w:rPr>
      </w:pPr>
      <w:r w:rsidRPr="003046D1">
        <w:rPr>
          <w:rFonts w:ascii="Times New Roman" w:hAnsi="Times New Roman" w:cs="Times New Roman"/>
          <w:lang w:val="en-US"/>
        </w:rPr>
        <w:t xml:space="preserve">As the primary objective of this </w:t>
      </w:r>
      <w:r w:rsidR="005A5659">
        <w:rPr>
          <w:rFonts w:ascii="Times New Roman" w:hAnsi="Times New Roman" w:cs="Times New Roman"/>
          <w:lang w:val="en-US"/>
        </w:rPr>
        <w:t>research stage</w:t>
      </w:r>
      <w:r w:rsidRPr="003046D1">
        <w:rPr>
          <w:rFonts w:ascii="Times New Roman" w:hAnsi="Times New Roman" w:cs="Times New Roman"/>
          <w:lang w:val="en-US"/>
        </w:rPr>
        <w:t xml:space="preserve"> is to assess the outcomes of the pair selection methods in relation to one another, optimization of the trading model is not our focus. Consequently, we employ the conventional threshold-</w:t>
      </w:r>
      <w:r w:rsidR="00BD6567" w:rsidRPr="00985795">
        <w:rPr>
          <w:rFonts w:ascii="Times New Roman" w:hAnsi="Times New Roman" w:cs="Times New Roman"/>
          <w:lang w:val="en-US"/>
        </w:rPr>
        <w:t xml:space="preserve">based </w:t>
      </w:r>
      <w:r w:rsidRPr="003046D1">
        <w:rPr>
          <w:rFonts w:ascii="Times New Roman" w:hAnsi="Times New Roman" w:cs="Times New Roman"/>
          <w:lang w:val="en-US"/>
        </w:rPr>
        <w:t>model</w:t>
      </w:r>
      <w:r w:rsidR="00F72F70" w:rsidRPr="00F72F70">
        <w:rPr>
          <w:rFonts w:ascii="Times New Roman" w:hAnsi="Times New Roman" w:cs="Times New Roman"/>
          <w:lang w:val="en-US"/>
        </w:rPr>
        <w:t xml:space="preserve"> with the parameters specified in Table.</w:t>
      </w:r>
    </w:p>
    <w:p w14:paraId="08E4C807" w14:textId="0EE0DAB8" w:rsidR="00934B5D" w:rsidRPr="006C6CE3" w:rsidRDefault="006C6CE3" w:rsidP="0083388D">
      <w:pPr>
        <w:spacing w:line="360" w:lineRule="auto"/>
        <w:rPr>
          <w:rFonts w:ascii="Times New Roman" w:hAnsi="Times New Roman" w:cs="Times New Roman"/>
          <w:lang w:val="en-US"/>
        </w:rPr>
      </w:pPr>
      <w:r w:rsidRPr="006C6CE3">
        <w:rPr>
          <w:rFonts w:ascii="Times New Roman" w:hAnsi="Times New Roman" w:cs="Times New Roman"/>
          <w:lang w:val="en-US"/>
        </w:rPr>
        <w:t xml:space="preserve">Within the framework suggested by </w:t>
      </w:r>
      <w:proofErr w:type="spellStart"/>
      <w:r w:rsidRPr="006C6CE3">
        <w:rPr>
          <w:rFonts w:ascii="Times New Roman" w:hAnsi="Times New Roman" w:cs="Times New Roman"/>
          <w:lang w:val="en-US"/>
        </w:rPr>
        <w:t>Gatev</w:t>
      </w:r>
      <w:proofErr w:type="spellEnd"/>
      <w:r w:rsidRPr="006C6CE3">
        <w:rPr>
          <w:rFonts w:ascii="Times New Roman" w:hAnsi="Times New Roman" w:cs="Times New Roman"/>
          <w:lang w:val="en-US"/>
        </w:rPr>
        <w:t xml:space="preserve"> a</w:t>
      </w:r>
      <w:r>
        <w:rPr>
          <w:rFonts w:ascii="Times New Roman" w:hAnsi="Times New Roman" w:cs="Times New Roman"/>
          <w:lang w:val="en-US"/>
        </w:rPr>
        <w:t xml:space="preserve">t al. </w:t>
      </w:r>
      <w:r w:rsidRPr="006C6CE3">
        <w:rPr>
          <w:rFonts w:ascii="Times New Roman" w:hAnsi="Times New Roman" w:cs="Times New Roman"/>
          <w:lang w:val="en-US"/>
        </w:rPr>
        <w:t>[15], the initiation of a trade is contingent on the divergence of the spread. When the spread between a pair's two price series exceeds twice the historical standard deviation, a trade is initiated. Trades are then closed when the spread converges to the average, at the conclusion of the trading period, or in the event of delisting. This model is likely to be familiar to readers, as it is the approach introduced in Section 1.</w:t>
      </w:r>
      <w:r w:rsidR="00B75381">
        <w:rPr>
          <w:rFonts w:ascii="Times New Roman" w:hAnsi="Times New Roman" w:cs="Times New Roman"/>
          <w:lang w:val="en-US"/>
        </w:rPr>
        <w:t>2</w:t>
      </w:r>
      <w:r w:rsidRPr="006C6CE3">
        <w:rPr>
          <w:rFonts w:ascii="Times New Roman" w:hAnsi="Times New Roman" w:cs="Times New Roman"/>
          <w:lang w:val="en-US"/>
        </w:rPr>
        <w:t>.</w:t>
      </w:r>
      <w:r w:rsidR="00B75381">
        <w:rPr>
          <w:rFonts w:ascii="Times New Roman" w:hAnsi="Times New Roman" w:cs="Times New Roman"/>
          <w:lang w:val="en-US"/>
        </w:rPr>
        <w:t>1.</w:t>
      </w:r>
    </w:p>
    <w:p w14:paraId="2239C844" w14:textId="77777777" w:rsidR="00F616FB" w:rsidRDefault="00F00D8D" w:rsidP="00F00D8D">
      <w:pPr>
        <w:spacing w:line="360" w:lineRule="auto"/>
        <w:rPr>
          <w:rFonts w:ascii="Times New Roman" w:hAnsi="Times New Roman" w:cs="Times New Roman"/>
          <w:lang w:val="en-US"/>
        </w:rPr>
      </w:pPr>
      <w:r w:rsidRPr="00F00D8D">
        <w:rPr>
          <w:rFonts w:ascii="Times New Roman" w:hAnsi="Times New Roman" w:cs="Times New Roman"/>
          <w:lang w:val="en-US"/>
        </w:rPr>
        <w:t xml:space="preserve">The model can be formally outlined as follows: </w:t>
      </w:r>
    </w:p>
    <w:p w14:paraId="04DF4443" w14:textId="77777777" w:rsidR="00F616FB" w:rsidRPr="003A3440" w:rsidRDefault="00F00D8D" w:rsidP="008B3E77">
      <w:pPr>
        <w:pStyle w:val="Paragrafoelenco"/>
        <w:numPr>
          <w:ilvl w:val="0"/>
          <w:numId w:val="34"/>
        </w:numPr>
        <w:spacing w:line="360" w:lineRule="auto"/>
        <w:rPr>
          <w:rFonts w:ascii="Times New Roman" w:hAnsi="Times New Roman" w:cs="Times New Roman"/>
          <w:lang w:val="en-US"/>
        </w:rPr>
      </w:pPr>
      <w:r w:rsidRPr="003A3440">
        <w:rPr>
          <w:rFonts w:ascii="Times New Roman" w:hAnsi="Times New Roman" w:cs="Times New Roman"/>
          <w:lang w:val="en-US"/>
        </w:rPr>
        <w:t>Establish the model thresholds: the long position-triggering threshold (</w:t>
      </w:r>
      <w:r w:rsidRPr="003A3440">
        <w:rPr>
          <w:rFonts w:ascii="Times New Roman" w:hAnsi="Times New Roman" w:cs="Times New Roman"/>
        </w:rPr>
        <w:t>α</w:t>
      </w:r>
      <w:r w:rsidRPr="003A3440">
        <w:rPr>
          <w:rFonts w:ascii="Times New Roman" w:hAnsi="Times New Roman" w:cs="Times New Roman"/>
          <w:lang w:val="en-US"/>
        </w:rPr>
        <w:t>L), the short position-triggering threshold (</w:t>
      </w:r>
      <w:r w:rsidRPr="003A3440">
        <w:rPr>
          <w:rFonts w:ascii="Times New Roman" w:hAnsi="Times New Roman" w:cs="Times New Roman"/>
        </w:rPr>
        <w:t>α</w:t>
      </w:r>
      <w:r w:rsidRPr="003A3440">
        <w:rPr>
          <w:rFonts w:ascii="Times New Roman" w:hAnsi="Times New Roman" w:cs="Times New Roman"/>
          <w:lang w:val="en-US"/>
        </w:rPr>
        <w:t>S), and the exit threshold (</w:t>
      </w:r>
      <w:r w:rsidRPr="003A3440">
        <w:rPr>
          <w:rFonts w:ascii="Times New Roman" w:hAnsi="Times New Roman" w:cs="Times New Roman"/>
        </w:rPr>
        <w:t>α</w:t>
      </w:r>
      <w:r w:rsidRPr="003A3440">
        <w:rPr>
          <w:rFonts w:ascii="Times New Roman" w:hAnsi="Times New Roman" w:cs="Times New Roman"/>
          <w:lang w:val="en-US"/>
        </w:rPr>
        <w:t xml:space="preserve">exit) that determines when to close a position. </w:t>
      </w:r>
    </w:p>
    <w:p w14:paraId="5F7C9356" w14:textId="77777777" w:rsidR="003A3440" w:rsidRPr="003A3440" w:rsidRDefault="00F00D8D" w:rsidP="008B3E77">
      <w:pPr>
        <w:pStyle w:val="Paragrafoelenco"/>
        <w:numPr>
          <w:ilvl w:val="0"/>
          <w:numId w:val="34"/>
        </w:numPr>
        <w:spacing w:line="360" w:lineRule="auto"/>
        <w:rPr>
          <w:rFonts w:ascii="Times New Roman" w:hAnsi="Times New Roman" w:cs="Times New Roman"/>
          <w:lang w:val="en-US"/>
        </w:rPr>
      </w:pPr>
      <w:r w:rsidRPr="003A3440">
        <w:rPr>
          <w:rFonts w:ascii="Times New Roman" w:hAnsi="Times New Roman" w:cs="Times New Roman"/>
          <w:lang w:val="en-US"/>
        </w:rPr>
        <w:t xml:space="preserve">Track the spread (St) development and check for threshold crossings. </w:t>
      </w:r>
    </w:p>
    <w:p w14:paraId="349CC6D3" w14:textId="77777777" w:rsidR="00145E54" w:rsidRDefault="00F00D8D" w:rsidP="00B97CDB">
      <w:pPr>
        <w:pStyle w:val="Paragrafoelenco"/>
        <w:numPr>
          <w:ilvl w:val="0"/>
          <w:numId w:val="34"/>
        </w:numPr>
        <w:spacing w:line="360" w:lineRule="auto"/>
        <w:rPr>
          <w:rFonts w:ascii="Times New Roman" w:hAnsi="Times New Roman" w:cs="Times New Roman"/>
          <w:lang w:val="en-US"/>
        </w:rPr>
      </w:pPr>
      <w:r w:rsidRPr="003A3440">
        <w:rPr>
          <w:rFonts w:ascii="Times New Roman" w:hAnsi="Times New Roman" w:cs="Times New Roman"/>
          <w:lang w:val="en-US"/>
        </w:rPr>
        <w:t xml:space="preserve">If </w:t>
      </w:r>
      <w:r w:rsidRPr="003A3440">
        <w:rPr>
          <w:rFonts w:ascii="Times New Roman" w:hAnsi="Times New Roman" w:cs="Times New Roman"/>
        </w:rPr>
        <w:t>α</w:t>
      </w:r>
      <w:r w:rsidRPr="003A3440">
        <w:rPr>
          <w:rFonts w:ascii="Times New Roman" w:hAnsi="Times New Roman" w:cs="Times New Roman"/>
          <w:lang w:val="en-US"/>
        </w:rPr>
        <w:t xml:space="preserve">L is crossed, go long on the spread by purchasing Y and selling X. </w:t>
      </w:r>
      <w:r w:rsidRPr="00F956B7">
        <w:rPr>
          <w:rFonts w:ascii="Times New Roman" w:hAnsi="Times New Roman" w:cs="Times New Roman"/>
          <w:lang w:val="en-US"/>
        </w:rPr>
        <w:t xml:space="preserve">If </w:t>
      </w:r>
      <w:r w:rsidRPr="00F956B7">
        <w:rPr>
          <w:rFonts w:ascii="Times New Roman" w:hAnsi="Times New Roman" w:cs="Times New Roman"/>
        </w:rPr>
        <w:t>α</w:t>
      </w:r>
      <w:r w:rsidRPr="00F956B7">
        <w:rPr>
          <w:rFonts w:ascii="Times New Roman" w:hAnsi="Times New Roman" w:cs="Times New Roman"/>
          <w:lang w:val="en-US"/>
        </w:rPr>
        <w:t xml:space="preserve">S is </w:t>
      </w:r>
      <w:r w:rsidR="009266C0" w:rsidRPr="00F956B7">
        <w:rPr>
          <w:rFonts w:ascii="Times New Roman" w:hAnsi="Times New Roman" w:cs="Times New Roman"/>
          <w:lang w:val="en-US"/>
        </w:rPr>
        <w:t>crossed</w:t>
      </w:r>
      <w:r w:rsidRPr="00F956B7">
        <w:rPr>
          <w:rFonts w:ascii="Times New Roman" w:hAnsi="Times New Roman" w:cs="Times New Roman"/>
          <w:lang w:val="en-US"/>
        </w:rPr>
        <w:t xml:space="preserve">, short the spread by selling Y and buying X. </w:t>
      </w:r>
    </w:p>
    <w:p w14:paraId="31764446" w14:textId="16862DEE" w:rsidR="009F6840" w:rsidRPr="00B97CDB" w:rsidRDefault="00F00D8D" w:rsidP="00B97CDB">
      <w:pPr>
        <w:pStyle w:val="Paragrafoelenco"/>
        <w:numPr>
          <w:ilvl w:val="0"/>
          <w:numId w:val="34"/>
        </w:numPr>
        <w:spacing w:line="360" w:lineRule="auto"/>
        <w:rPr>
          <w:rFonts w:ascii="Times New Roman" w:hAnsi="Times New Roman" w:cs="Times New Roman"/>
          <w:lang w:val="en-US"/>
        </w:rPr>
      </w:pPr>
      <w:r w:rsidRPr="00B97CDB">
        <w:rPr>
          <w:rFonts w:ascii="Times New Roman" w:hAnsi="Times New Roman" w:cs="Times New Roman"/>
          <w:lang w:val="en-US"/>
        </w:rPr>
        <w:t xml:space="preserve">Exit the position when </w:t>
      </w:r>
      <w:r w:rsidRPr="00B97CDB">
        <w:rPr>
          <w:rFonts w:ascii="Times New Roman" w:hAnsi="Times New Roman" w:cs="Times New Roman"/>
        </w:rPr>
        <w:t>α</w:t>
      </w:r>
      <w:r w:rsidRPr="00B97CDB">
        <w:rPr>
          <w:rFonts w:ascii="Times New Roman" w:hAnsi="Times New Roman" w:cs="Times New Roman"/>
          <w:lang w:val="en-US"/>
        </w:rPr>
        <w:t xml:space="preserve">exit is </w:t>
      </w:r>
      <w:r w:rsidR="005A3EB2" w:rsidRPr="00B97CDB">
        <w:rPr>
          <w:rFonts w:ascii="Times New Roman" w:hAnsi="Times New Roman" w:cs="Times New Roman"/>
          <w:lang w:val="en-US"/>
        </w:rPr>
        <w:t>crossed</w:t>
      </w:r>
      <w:r w:rsidRPr="00B97CDB">
        <w:rPr>
          <w:rFonts w:ascii="Times New Roman" w:hAnsi="Times New Roman" w:cs="Times New Roman"/>
          <w:lang w:val="en-US"/>
        </w:rPr>
        <w:t xml:space="preserve"> and a position is being held.</w:t>
      </w:r>
    </w:p>
    <w:p w14:paraId="25AB891A" w14:textId="56774C2F" w:rsidR="0047152B" w:rsidRPr="0047152B" w:rsidRDefault="0047152B" w:rsidP="0047152B">
      <w:pPr>
        <w:spacing w:line="360" w:lineRule="auto"/>
        <w:rPr>
          <w:rFonts w:ascii="Times New Roman" w:hAnsi="Times New Roman" w:cs="Times New Roman"/>
          <w:lang w:val="en-US"/>
        </w:rPr>
      </w:pPr>
      <w:r w:rsidRPr="0047152B">
        <w:rPr>
          <w:rFonts w:ascii="Times New Roman" w:hAnsi="Times New Roman" w:cs="Times New Roman"/>
          <w:lang w:val="en-US"/>
        </w:rPr>
        <w:t xml:space="preserve">It is crucial to acknowledge that the definition of the spread, St, is closely associated with the method employed to identify the pairs. For instance, using the minimum distance approach, the spread formed by securities Y and X is straightforwardly expressed as St = </w:t>
      </w:r>
      <w:proofErr w:type="spellStart"/>
      <w:r w:rsidRPr="0047152B">
        <w:rPr>
          <w:rFonts w:ascii="Times New Roman" w:hAnsi="Times New Roman" w:cs="Times New Roman"/>
          <w:lang w:val="en-US"/>
        </w:rPr>
        <w:t>Yt</w:t>
      </w:r>
      <w:proofErr w:type="spellEnd"/>
      <w:r w:rsidRPr="0047152B">
        <w:rPr>
          <w:rFonts w:ascii="Times New Roman" w:hAnsi="Times New Roman" w:cs="Times New Roman"/>
          <w:lang w:val="en-US"/>
        </w:rPr>
        <w:t xml:space="preserve"> - </w:t>
      </w:r>
      <w:proofErr w:type="spellStart"/>
      <w:r w:rsidRPr="0047152B">
        <w:rPr>
          <w:rFonts w:ascii="Times New Roman" w:hAnsi="Times New Roman" w:cs="Times New Roman"/>
          <w:lang w:val="en-US"/>
        </w:rPr>
        <w:t>Xt.</w:t>
      </w:r>
      <w:proofErr w:type="spellEnd"/>
      <w:r w:rsidR="00F22F04">
        <w:rPr>
          <w:rStyle w:val="Rimandonotaapidipagina"/>
          <w:rFonts w:ascii="Times New Roman" w:hAnsi="Times New Roman" w:cs="Times New Roman"/>
          <w:lang w:val="en-US"/>
        </w:rPr>
        <w:footnoteReference w:id="11"/>
      </w:r>
      <w:r w:rsidRPr="0047152B">
        <w:rPr>
          <w:rFonts w:ascii="Times New Roman" w:hAnsi="Times New Roman" w:cs="Times New Roman"/>
          <w:lang w:val="en-US"/>
        </w:rPr>
        <w:t xml:space="preserve"> Conversely, with cointegration, the spread takes on a slightly altered form, represented as St = </w:t>
      </w:r>
      <w:proofErr w:type="spellStart"/>
      <w:r w:rsidRPr="0047152B">
        <w:rPr>
          <w:rFonts w:ascii="Times New Roman" w:hAnsi="Times New Roman" w:cs="Times New Roman"/>
          <w:lang w:val="en-US"/>
        </w:rPr>
        <w:t>Yt</w:t>
      </w:r>
      <w:proofErr w:type="spellEnd"/>
      <w:r w:rsidRPr="0047152B">
        <w:rPr>
          <w:rFonts w:ascii="Times New Roman" w:hAnsi="Times New Roman" w:cs="Times New Roman"/>
          <w:lang w:val="en-US"/>
        </w:rPr>
        <w:t xml:space="preserve"> - </w:t>
      </w:r>
      <w:r w:rsidRPr="0047152B">
        <w:rPr>
          <w:rFonts w:ascii="Times New Roman" w:hAnsi="Times New Roman" w:cs="Times New Roman"/>
        </w:rPr>
        <w:t>β</w:t>
      </w:r>
      <w:r w:rsidRPr="0047152B">
        <w:rPr>
          <w:rFonts w:ascii="Times New Roman" w:hAnsi="Times New Roman" w:cs="Times New Roman"/>
          <w:lang w:val="en-US"/>
        </w:rPr>
        <w:t xml:space="preserve"> </w:t>
      </w:r>
      <w:proofErr w:type="spellStart"/>
      <w:r w:rsidRPr="0047152B">
        <w:rPr>
          <w:rFonts w:ascii="Times New Roman" w:hAnsi="Times New Roman" w:cs="Times New Roman"/>
          <w:lang w:val="en-US"/>
        </w:rPr>
        <w:t>Xt.</w:t>
      </w:r>
      <w:proofErr w:type="spellEnd"/>
      <w:r w:rsidRPr="0047152B">
        <w:rPr>
          <w:rFonts w:ascii="Times New Roman" w:hAnsi="Times New Roman" w:cs="Times New Roman"/>
          <w:lang w:val="en-US"/>
        </w:rPr>
        <w:t xml:space="preserve"> This nuance impacts how positions are established.</w:t>
      </w:r>
    </w:p>
    <w:p w14:paraId="1BF2B317" w14:textId="7B1A0399" w:rsidR="009F6840" w:rsidRPr="00B93356" w:rsidRDefault="0047152B" w:rsidP="009F6840">
      <w:pPr>
        <w:spacing w:line="360" w:lineRule="auto"/>
        <w:rPr>
          <w:rFonts w:ascii="Times New Roman" w:hAnsi="Times New Roman" w:cs="Times New Roman"/>
          <w:lang w:val="en-US"/>
        </w:rPr>
      </w:pPr>
      <w:r w:rsidRPr="0047152B">
        <w:rPr>
          <w:rFonts w:ascii="Times New Roman" w:hAnsi="Times New Roman" w:cs="Times New Roman"/>
          <w:lang w:val="en-US"/>
        </w:rPr>
        <w:lastRenderedPageBreak/>
        <w:t xml:space="preserve">If the spread is defined as St = </w:t>
      </w:r>
      <w:proofErr w:type="spellStart"/>
      <w:r w:rsidRPr="0047152B">
        <w:rPr>
          <w:rFonts w:ascii="Times New Roman" w:hAnsi="Times New Roman" w:cs="Times New Roman"/>
          <w:lang w:val="en-US"/>
        </w:rPr>
        <w:t>Yt</w:t>
      </w:r>
      <w:proofErr w:type="spellEnd"/>
      <w:r w:rsidRPr="0047152B">
        <w:rPr>
          <w:rFonts w:ascii="Times New Roman" w:hAnsi="Times New Roman" w:cs="Times New Roman"/>
          <w:lang w:val="en-US"/>
        </w:rPr>
        <w:t xml:space="preserve"> - </w:t>
      </w:r>
      <w:proofErr w:type="spellStart"/>
      <w:r w:rsidRPr="0047152B">
        <w:rPr>
          <w:rFonts w:ascii="Times New Roman" w:hAnsi="Times New Roman" w:cs="Times New Roman"/>
          <w:lang w:val="en-US"/>
        </w:rPr>
        <w:t>Xt</w:t>
      </w:r>
      <w:proofErr w:type="spellEnd"/>
      <w:r w:rsidRPr="0047152B">
        <w:rPr>
          <w:rFonts w:ascii="Times New Roman" w:hAnsi="Times New Roman" w:cs="Times New Roman"/>
          <w:lang w:val="en-US"/>
        </w:rPr>
        <w:t xml:space="preserve">, entering a long position involves purchasing Y and selling X in equal share quantities or allocating the same amount of capital to both, assuming the investor desires a dollar-neutral position. However, if the spread is expressed as St = </w:t>
      </w:r>
      <w:proofErr w:type="spellStart"/>
      <w:r w:rsidRPr="0047152B">
        <w:rPr>
          <w:rFonts w:ascii="Times New Roman" w:hAnsi="Times New Roman" w:cs="Times New Roman"/>
          <w:lang w:val="en-US"/>
        </w:rPr>
        <w:t>Yt</w:t>
      </w:r>
      <w:proofErr w:type="spellEnd"/>
      <w:r w:rsidRPr="0047152B">
        <w:rPr>
          <w:rFonts w:ascii="Times New Roman" w:hAnsi="Times New Roman" w:cs="Times New Roman"/>
          <w:lang w:val="en-US"/>
        </w:rPr>
        <w:t xml:space="preserve"> - </w:t>
      </w:r>
      <w:r w:rsidRPr="0047152B">
        <w:rPr>
          <w:rFonts w:ascii="Times New Roman" w:hAnsi="Times New Roman" w:cs="Times New Roman"/>
        </w:rPr>
        <w:t>β</w:t>
      </w:r>
      <w:r w:rsidRPr="0047152B">
        <w:rPr>
          <w:rFonts w:ascii="Times New Roman" w:hAnsi="Times New Roman" w:cs="Times New Roman"/>
          <w:lang w:val="en-US"/>
        </w:rPr>
        <w:t xml:space="preserve"> </w:t>
      </w:r>
      <w:proofErr w:type="spellStart"/>
      <w:r w:rsidRPr="0047152B">
        <w:rPr>
          <w:rFonts w:ascii="Times New Roman" w:hAnsi="Times New Roman" w:cs="Times New Roman"/>
          <w:lang w:val="en-US"/>
        </w:rPr>
        <w:t>Xt</w:t>
      </w:r>
      <w:proofErr w:type="spellEnd"/>
      <w:r w:rsidRPr="0047152B">
        <w:rPr>
          <w:rFonts w:ascii="Times New Roman" w:hAnsi="Times New Roman" w:cs="Times New Roman"/>
          <w:lang w:val="en-US"/>
        </w:rPr>
        <w:t>, a decision must be made regarding the treatment of the cointegration factor. Various suggestions have been put forth in academic literature, but no consensus on the most suitable option has been reached.</w:t>
      </w:r>
    </w:p>
    <w:p w14:paraId="54D2FFE7" w14:textId="77777777" w:rsidR="008119DF" w:rsidRDefault="008119DF" w:rsidP="008119DF">
      <w:pPr>
        <w:spacing w:line="360" w:lineRule="auto"/>
        <w:rPr>
          <w:rFonts w:ascii="Times New Roman" w:hAnsi="Times New Roman" w:cs="Times New Roman"/>
          <w:lang w:val="en-US"/>
        </w:rPr>
      </w:pP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5236"/>
        <w:gridCol w:w="5236"/>
      </w:tblGrid>
      <w:tr w:rsidR="006C61C7" w14:paraId="77F04040" w14:textId="77777777" w:rsidTr="00F435F9">
        <w:tc>
          <w:tcPr>
            <w:tcW w:w="5236" w:type="dxa"/>
            <w:tcBorders>
              <w:bottom w:val="single" w:sz="12" w:space="0" w:color="auto"/>
            </w:tcBorders>
          </w:tcPr>
          <w:p w14:paraId="52C1436E" w14:textId="46B802F0" w:rsidR="006C61C7" w:rsidRPr="006C61C7" w:rsidRDefault="00471823" w:rsidP="008119DF">
            <w:pPr>
              <w:spacing w:line="360" w:lineRule="auto"/>
              <w:rPr>
                <w:rFonts w:ascii="Times New Roman" w:hAnsi="Times New Roman" w:cs="Times New Roman"/>
              </w:rPr>
            </w:pPr>
            <w:proofErr w:type="spellStart"/>
            <w:r>
              <w:rPr>
                <w:rFonts w:ascii="Times New Roman" w:hAnsi="Times New Roman" w:cs="Times New Roman"/>
              </w:rPr>
              <w:t>Parameters</w:t>
            </w:r>
            <w:proofErr w:type="spellEnd"/>
          </w:p>
        </w:tc>
        <w:tc>
          <w:tcPr>
            <w:tcW w:w="5236" w:type="dxa"/>
            <w:tcBorders>
              <w:bottom w:val="single" w:sz="12" w:space="0" w:color="auto"/>
            </w:tcBorders>
          </w:tcPr>
          <w:p w14:paraId="5B44C2C1" w14:textId="16D8147A" w:rsidR="006C61C7" w:rsidRPr="006C61C7" w:rsidRDefault="00471823" w:rsidP="008119DF">
            <w:pPr>
              <w:spacing w:line="360" w:lineRule="auto"/>
              <w:rPr>
                <w:rFonts w:ascii="Times New Roman" w:hAnsi="Times New Roman" w:cs="Times New Roman"/>
              </w:rPr>
            </w:pPr>
            <w:proofErr w:type="spellStart"/>
            <w:r>
              <w:rPr>
                <w:rFonts w:ascii="Times New Roman" w:hAnsi="Times New Roman" w:cs="Times New Roman"/>
              </w:rPr>
              <w:t>Values</w:t>
            </w:r>
            <w:proofErr w:type="spellEnd"/>
          </w:p>
        </w:tc>
      </w:tr>
      <w:tr w:rsidR="006C61C7" w14:paraId="13281BEC" w14:textId="77777777" w:rsidTr="00F435F9">
        <w:tc>
          <w:tcPr>
            <w:tcW w:w="5236" w:type="dxa"/>
            <w:tcBorders>
              <w:top w:val="single" w:sz="12" w:space="0" w:color="auto"/>
            </w:tcBorders>
          </w:tcPr>
          <w:p w14:paraId="56DDC4CB" w14:textId="1E26F52A" w:rsidR="00471823" w:rsidRPr="006C61C7" w:rsidRDefault="00471823" w:rsidP="008119DF">
            <w:pPr>
              <w:spacing w:line="360" w:lineRule="auto"/>
              <w:rPr>
                <w:rFonts w:ascii="Times New Roman" w:hAnsi="Times New Roman" w:cs="Times New Roman"/>
              </w:rPr>
            </w:pPr>
            <w:r>
              <w:rPr>
                <w:rFonts w:ascii="Times New Roman" w:hAnsi="Times New Roman" w:cs="Times New Roman"/>
              </w:rPr>
              <w:t xml:space="preserve">Long </w:t>
            </w:r>
            <w:proofErr w:type="spellStart"/>
            <w:r>
              <w:rPr>
                <w:rFonts w:ascii="Times New Roman" w:hAnsi="Times New Roman" w:cs="Times New Roman"/>
              </w:rPr>
              <w:t>Threshold</w:t>
            </w:r>
            <w:proofErr w:type="spellEnd"/>
          </w:p>
        </w:tc>
        <w:tc>
          <w:tcPr>
            <w:tcW w:w="5236" w:type="dxa"/>
            <w:tcBorders>
              <w:top w:val="single" w:sz="12" w:space="0" w:color="auto"/>
            </w:tcBorders>
          </w:tcPr>
          <w:p w14:paraId="14D38F2B" w14:textId="77777777" w:rsidR="006C61C7" w:rsidRPr="006C61C7" w:rsidRDefault="006C61C7" w:rsidP="008119DF">
            <w:pPr>
              <w:spacing w:line="360" w:lineRule="auto"/>
              <w:rPr>
                <w:rFonts w:ascii="Times New Roman" w:hAnsi="Times New Roman" w:cs="Times New Roman"/>
              </w:rPr>
            </w:pPr>
          </w:p>
        </w:tc>
      </w:tr>
      <w:tr w:rsidR="006C61C7" w14:paraId="3998366E" w14:textId="77777777" w:rsidTr="000736BF">
        <w:tc>
          <w:tcPr>
            <w:tcW w:w="5236" w:type="dxa"/>
          </w:tcPr>
          <w:p w14:paraId="04C3E22A" w14:textId="2162CC98" w:rsidR="006C61C7" w:rsidRPr="006C61C7" w:rsidRDefault="00471823" w:rsidP="008119DF">
            <w:pPr>
              <w:spacing w:line="360" w:lineRule="auto"/>
              <w:rPr>
                <w:rFonts w:ascii="Times New Roman" w:hAnsi="Times New Roman" w:cs="Times New Roman"/>
              </w:rPr>
            </w:pPr>
            <w:r>
              <w:rPr>
                <w:rFonts w:ascii="Times New Roman" w:hAnsi="Times New Roman" w:cs="Times New Roman"/>
              </w:rPr>
              <w:t xml:space="preserve">Short </w:t>
            </w:r>
            <w:proofErr w:type="spellStart"/>
            <w:r>
              <w:rPr>
                <w:rFonts w:ascii="Times New Roman" w:hAnsi="Times New Roman" w:cs="Times New Roman"/>
              </w:rPr>
              <w:t>Threshold</w:t>
            </w:r>
            <w:proofErr w:type="spellEnd"/>
          </w:p>
        </w:tc>
        <w:tc>
          <w:tcPr>
            <w:tcW w:w="5236" w:type="dxa"/>
          </w:tcPr>
          <w:p w14:paraId="69C805ED" w14:textId="77777777" w:rsidR="006C61C7" w:rsidRPr="006C61C7" w:rsidRDefault="006C61C7" w:rsidP="008119DF">
            <w:pPr>
              <w:spacing w:line="360" w:lineRule="auto"/>
              <w:rPr>
                <w:rFonts w:ascii="Times New Roman" w:hAnsi="Times New Roman" w:cs="Times New Roman"/>
              </w:rPr>
            </w:pPr>
          </w:p>
        </w:tc>
      </w:tr>
      <w:tr w:rsidR="006C61C7" w14:paraId="1470FA91" w14:textId="77777777" w:rsidTr="000736BF">
        <w:tc>
          <w:tcPr>
            <w:tcW w:w="5236" w:type="dxa"/>
          </w:tcPr>
          <w:p w14:paraId="1F6CF1EE" w14:textId="670771AE" w:rsidR="006C61C7" w:rsidRPr="006C61C7" w:rsidRDefault="002C5E95" w:rsidP="008119DF">
            <w:pPr>
              <w:spacing w:line="360" w:lineRule="auto"/>
              <w:rPr>
                <w:rFonts w:ascii="Times New Roman" w:hAnsi="Times New Roman" w:cs="Times New Roman"/>
              </w:rPr>
            </w:pPr>
            <w:r>
              <w:rPr>
                <w:rFonts w:ascii="Times New Roman" w:hAnsi="Times New Roman" w:cs="Times New Roman"/>
              </w:rPr>
              <w:t xml:space="preserve">Exit </w:t>
            </w:r>
            <w:proofErr w:type="spellStart"/>
            <w:r>
              <w:rPr>
                <w:rFonts w:ascii="Times New Roman" w:hAnsi="Times New Roman" w:cs="Times New Roman"/>
              </w:rPr>
              <w:t>Threshold</w:t>
            </w:r>
            <w:proofErr w:type="spellEnd"/>
          </w:p>
        </w:tc>
        <w:tc>
          <w:tcPr>
            <w:tcW w:w="5236" w:type="dxa"/>
          </w:tcPr>
          <w:p w14:paraId="3189F461" w14:textId="77777777" w:rsidR="006C61C7" w:rsidRPr="006C61C7" w:rsidRDefault="006C61C7" w:rsidP="008119DF">
            <w:pPr>
              <w:spacing w:line="360" w:lineRule="auto"/>
              <w:rPr>
                <w:rFonts w:ascii="Times New Roman" w:hAnsi="Times New Roman" w:cs="Times New Roman"/>
              </w:rPr>
            </w:pPr>
          </w:p>
        </w:tc>
      </w:tr>
    </w:tbl>
    <w:p w14:paraId="66288BA4" w14:textId="77777777" w:rsidR="008119DF" w:rsidRPr="008119DF" w:rsidRDefault="008119DF" w:rsidP="008119DF">
      <w:pPr>
        <w:spacing w:line="360" w:lineRule="auto"/>
        <w:rPr>
          <w:rFonts w:ascii="Times New Roman" w:hAnsi="Times New Roman" w:cs="Times New Roman"/>
          <w:lang w:val="en-US"/>
        </w:rPr>
      </w:pPr>
    </w:p>
    <w:p w14:paraId="11DB6D1A" w14:textId="7E84DBBD" w:rsidR="00FD5F15" w:rsidRDefault="009537D1" w:rsidP="00FD5F15">
      <w:pPr>
        <w:spacing w:line="360" w:lineRule="auto"/>
        <w:rPr>
          <w:rFonts w:ascii="Times New Roman" w:hAnsi="Times New Roman" w:cs="Times New Roman"/>
          <w:lang w:val="en-US"/>
        </w:rPr>
      </w:pPr>
      <w:r>
        <w:rPr>
          <w:rFonts w:ascii="Times New Roman" w:hAnsi="Times New Roman" w:cs="Times New Roman"/>
          <w:lang w:val="en-US"/>
        </w:rPr>
        <w:t xml:space="preserve">Finally, </w:t>
      </w:r>
      <w:r w:rsidR="00166435">
        <w:rPr>
          <w:rFonts w:ascii="Times New Roman" w:hAnsi="Times New Roman" w:cs="Times New Roman"/>
          <w:lang w:val="en-US"/>
        </w:rPr>
        <w:t xml:space="preserve">it </w:t>
      </w:r>
      <w:r w:rsidR="00FD5F15" w:rsidRPr="00FD5F15">
        <w:rPr>
          <w:rFonts w:ascii="Times New Roman" w:hAnsi="Times New Roman" w:cs="Times New Roman"/>
          <w:lang w:val="en-US"/>
        </w:rPr>
        <w:t xml:space="preserve">is important to note that there is existing research that specifically investigates the optimization of trading thresholds, such as the studies by </w:t>
      </w:r>
      <w:proofErr w:type="spellStart"/>
      <w:r w:rsidR="00FD5F15" w:rsidRPr="00FD5F15">
        <w:rPr>
          <w:rFonts w:ascii="Times New Roman" w:hAnsi="Times New Roman" w:cs="Times New Roman"/>
          <w:lang w:val="en-US"/>
        </w:rPr>
        <w:t>Göncü</w:t>
      </w:r>
      <w:proofErr w:type="spellEnd"/>
      <w:r w:rsidR="00FD5F15" w:rsidRPr="00FD5F15">
        <w:rPr>
          <w:rFonts w:ascii="Times New Roman" w:hAnsi="Times New Roman" w:cs="Times New Roman"/>
          <w:lang w:val="en-US"/>
        </w:rPr>
        <w:t xml:space="preserve"> and </w:t>
      </w:r>
      <w:proofErr w:type="spellStart"/>
      <w:r w:rsidR="00FD5F15" w:rsidRPr="00FD5F15">
        <w:rPr>
          <w:rFonts w:ascii="Times New Roman" w:hAnsi="Times New Roman" w:cs="Times New Roman"/>
          <w:lang w:val="en-US"/>
        </w:rPr>
        <w:t>Akyıldırım</w:t>
      </w:r>
      <w:proofErr w:type="spellEnd"/>
      <w:r w:rsidR="00FD5F15" w:rsidRPr="00FD5F15">
        <w:rPr>
          <w:rFonts w:ascii="Times New Roman" w:hAnsi="Times New Roman" w:cs="Times New Roman"/>
          <w:lang w:val="en-US"/>
        </w:rPr>
        <w:t xml:space="preserve"> [13] and Huang et al. [14]. Moreover, some researchers, like </w:t>
      </w:r>
      <w:proofErr w:type="spellStart"/>
      <w:r w:rsidR="00FD5F15" w:rsidRPr="00FD5F15">
        <w:rPr>
          <w:rFonts w:ascii="Times New Roman" w:hAnsi="Times New Roman" w:cs="Times New Roman"/>
          <w:lang w:val="en-US"/>
        </w:rPr>
        <w:t>Dunis</w:t>
      </w:r>
      <w:proofErr w:type="spellEnd"/>
      <w:r w:rsidR="00FD5F15" w:rsidRPr="00FD5F15">
        <w:rPr>
          <w:rFonts w:ascii="Times New Roman" w:hAnsi="Times New Roman" w:cs="Times New Roman"/>
          <w:lang w:val="en-US"/>
        </w:rPr>
        <w:t xml:space="preserve"> et al. [9], delve into the utilization of sliding windows to continuously update</w:t>
      </w:r>
      <w:r w:rsidR="007C7181">
        <w:rPr>
          <w:rFonts w:ascii="Times New Roman" w:hAnsi="Times New Roman" w:cs="Times New Roman"/>
          <w:lang w:val="en-US"/>
        </w:rPr>
        <w:t xml:space="preserve"> the mean</w:t>
      </w:r>
      <w:r w:rsidR="00FD5F15" w:rsidRPr="00FD5F15">
        <w:rPr>
          <w:rFonts w:ascii="Times New Roman" w:hAnsi="Times New Roman" w:cs="Times New Roman"/>
          <w:lang w:val="en-US"/>
        </w:rPr>
        <w:t xml:space="preserve"> </w:t>
      </w:r>
      <w:r w:rsidR="007C7181">
        <w:rPr>
          <w:rFonts w:ascii="Times New Roman" w:hAnsi="Times New Roman" w:cs="Times New Roman"/>
          <w:lang w:val="en-US"/>
        </w:rPr>
        <w:t>(</w:t>
      </w:r>
      <w:r w:rsidR="00FD5F15" w:rsidRPr="00FD5F15">
        <w:rPr>
          <w:rFonts w:ascii="Times New Roman" w:hAnsi="Times New Roman" w:cs="Times New Roman"/>
        </w:rPr>
        <w:t>μ</w:t>
      </w:r>
      <w:r w:rsidR="00FD5F15" w:rsidRPr="00FD5F15">
        <w:rPr>
          <w:rFonts w:ascii="Times New Roman" w:hAnsi="Times New Roman" w:cs="Times New Roman"/>
          <w:lang w:val="en-US"/>
        </w:rPr>
        <w:t>s</w:t>
      </w:r>
      <w:r w:rsidR="007C7181">
        <w:rPr>
          <w:rFonts w:ascii="Times New Roman" w:hAnsi="Times New Roman" w:cs="Times New Roman"/>
          <w:lang w:val="en-US"/>
        </w:rPr>
        <w:t>)</w:t>
      </w:r>
      <w:r w:rsidR="00FD5F15" w:rsidRPr="00FD5F15">
        <w:rPr>
          <w:rFonts w:ascii="Times New Roman" w:hAnsi="Times New Roman" w:cs="Times New Roman"/>
          <w:lang w:val="en-US"/>
        </w:rPr>
        <w:t xml:space="preserve"> and </w:t>
      </w:r>
      <w:proofErr w:type="spellStart"/>
      <w:r w:rsidR="007C7181">
        <w:rPr>
          <w:rFonts w:ascii="Times New Roman" w:hAnsi="Times New Roman" w:cs="Times New Roman"/>
          <w:lang w:val="en-US"/>
        </w:rPr>
        <w:t>stardard</w:t>
      </w:r>
      <w:proofErr w:type="spellEnd"/>
      <w:r w:rsidR="007C7181">
        <w:rPr>
          <w:rFonts w:ascii="Times New Roman" w:hAnsi="Times New Roman" w:cs="Times New Roman"/>
          <w:lang w:val="en-US"/>
        </w:rPr>
        <w:t xml:space="preserve"> deviation (</w:t>
      </w:r>
      <w:r w:rsidR="00FD5F15" w:rsidRPr="00FD5F15">
        <w:rPr>
          <w:rFonts w:ascii="Times New Roman" w:hAnsi="Times New Roman" w:cs="Times New Roman"/>
        </w:rPr>
        <w:t>σ</w:t>
      </w:r>
      <w:r w:rsidR="00FD5F15" w:rsidRPr="00FD5F15">
        <w:rPr>
          <w:rFonts w:ascii="Times New Roman" w:hAnsi="Times New Roman" w:cs="Times New Roman"/>
          <w:lang w:val="en-US"/>
        </w:rPr>
        <w:t>s</w:t>
      </w:r>
      <w:r w:rsidR="007C7181">
        <w:rPr>
          <w:rFonts w:ascii="Times New Roman" w:hAnsi="Times New Roman" w:cs="Times New Roman"/>
          <w:lang w:val="en-US"/>
        </w:rPr>
        <w:t>)</w:t>
      </w:r>
      <w:r w:rsidR="00FD5F15" w:rsidRPr="00FD5F15">
        <w:rPr>
          <w:rFonts w:ascii="Times New Roman" w:hAnsi="Times New Roman" w:cs="Times New Roman"/>
          <w:lang w:val="en-US"/>
        </w:rPr>
        <w:t>. Nonetheless, we maintain this framework for the sake of simplicity.</w:t>
      </w:r>
    </w:p>
    <w:p w14:paraId="2FBF4ED7" w14:textId="77777777" w:rsidR="006C0F8D" w:rsidRDefault="006C0F8D" w:rsidP="00FD5F15">
      <w:pPr>
        <w:spacing w:line="360" w:lineRule="auto"/>
        <w:rPr>
          <w:rFonts w:ascii="Times New Roman" w:hAnsi="Times New Roman" w:cs="Times New Roman"/>
          <w:lang w:val="en-US"/>
        </w:rPr>
      </w:pPr>
    </w:p>
    <w:p w14:paraId="0B700FB4" w14:textId="4E4E0687" w:rsidR="00D72B53" w:rsidRDefault="00D72B53" w:rsidP="00AB0813">
      <w:pPr>
        <w:pStyle w:val="Titolo3"/>
        <w:numPr>
          <w:ilvl w:val="2"/>
          <w:numId w:val="26"/>
        </w:numPr>
        <w:rPr>
          <w:rFonts w:ascii="Times New Roman" w:hAnsi="Times New Roman" w:cs="Times New Roman"/>
          <w:b/>
          <w:bCs/>
          <w:color w:val="000000" w:themeColor="text1"/>
          <w:sz w:val="28"/>
          <w:szCs w:val="28"/>
          <w:lang w:val="en-US"/>
        </w:rPr>
      </w:pPr>
      <w:bookmarkStart w:id="18" w:name="_Toc140399649"/>
      <w:r w:rsidRPr="002C45DF">
        <w:rPr>
          <w:rFonts w:ascii="Times New Roman" w:hAnsi="Times New Roman" w:cs="Times New Roman"/>
          <w:b/>
          <w:bCs/>
          <w:color w:val="000000" w:themeColor="text1"/>
          <w:sz w:val="28"/>
          <w:szCs w:val="28"/>
          <w:lang w:val="en-US"/>
        </w:rPr>
        <w:t xml:space="preserve">Trading </w:t>
      </w:r>
      <w:r w:rsidR="00E47252" w:rsidRPr="002C45DF">
        <w:rPr>
          <w:rFonts w:ascii="Times New Roman" w:hAnsi="Times New Roman" w:cs="Times New Roman"/>
          <w:b/>
          <w:bCs/>
          <w:color w:val="000000" w:themeColor="text1"/>
          <w:sz w:val="28"/>
          <w:szCs w:val="28"/>
          <w:lang w:val="en-US"/>
        </w:rPr>
        <w:t>Simulation</w:t>
      </w:r>
      <w:bookmarkEnd w:id="18"/>
      <w:r w:rsidR="00E47252" w:rsidRPr="002C45DF">
        <w:rPr>
          <w:rFonts w:ascii="Times New Roman" w:hAnsi="Times New Roman" w:cs="Times New Roman"/>
          <w:b/>
          <w:bCs/>
          <w:color w:val="000000" w:themeColor="text1"/>
          <w:sz w:val="28"/>
          <w:szCs w:val="28"/>
          <w:lang w:val="en-US"/>
        </w:rPr>
        <w:t xml:space="preserve"> </w:t>
      </w:r>
      <w:r w:rsidRPr="002C45DF">
        <w:rPr>
          <w:rFonts w:ascii="Times New Roman" w:hAnsi="Times New Roman" w:cs="Times New Roman"/>
          <w:b/>
          <w:bCs/>
          <w:color w:val="000000" w:themeColor="text1"/>
          <w:sz w:val="28"/>
          <w:szCs w:val="28"/>
          <w:lang w:val="en-US"/>
        </w:rPr>
        <w:t xml:space="preserve"> </w:t>
      </w:r>
    </w:p>
    <w:p w14:paraId="7C677F46" w14:textId="77777777" w:rsidR="0088335E" w:rsidRDefault="0088335E" w:rsidP="0088335E">
      <w:pPr>
        <w:rPr>
          <w:lang w:val="en-US"/>
        </w:rPr>
      </w:pPr>
    </w:p>
    <w:p w14:paraId="35A09EB9" w14:textId="2C406EB2" w:rsidR="0088335E" w:rsidRDefault="002F72CA" w:rsidP="000E38DA">
      <w:pPr>
        <w:spacing w:line="360" w:lineRule="auto"/>
        <w:rPr>
          <w:rFonts w:ascii="Times New Roman" w:hAnsi="Times New Roman" w:cs="Times New Roman"/>
          <w:lang w:val="en-US"/>
        </w:rPr>
      </w:pPr>
      <w:r w:rsidRPr="002F72CA">
        <w:rPr>
          <w:rFonts w:ascii="Times New Roman" w:hAnsi="Times New Roman" w:cs="Times New Roman"/>
          <w:lang w:val="en-US"/>
        </w:rPr>
        <w:t xml:space="preserve">This segment provides a comprehensive account of the trading simulation. We delve into the various elements that were </w:t>
      </w:r>
      <w:r w:rsidR="00B2258D" w:rsidRPr="002F72CA">
        <w:rPr>
          <w:rFonts w:ascii="Times New Roman" w:hAnsi="Times New Roman" w:cs="Times New Roman"/>
          <w:lang w:val="en-US"/>
        </w:rPr>
        <w:t>considered</w:t>
      </w:r>
      <w:r w:rsidRPr="002F72CA">
        <w:rPr>
          <w:rFonts w:ascii="Times New Roman" w:hAnsi="Times New Roman" w:cs="Times New Roman"/>
          <w:lang w:val="en-US"/>
        </w:rPr>
        <w:t xml:space="preserve"> while constructing the portfolio, transaction costs, as well as the position settlement conditions.</w:t>
      </w:r>
    </w:p>
    <w:p w14:paraId="7D2BEC80" w14:textId="77777777" w:rsidR="004065A7" w:rsidRDefault="004065A7" w:rsidP="000E38DA">
      <w:pPr>
        <w:spacing w:line="360" w:lineRule="auto"/>
        <w:rPr>
          <w:rFonts w:ascii="Times New Roman" w:hAnsi="Times New Roman" w:cs="Times New Roman"/>
          <w:lang w:val="en-US"/>
        </w:rPr>
      </w:pPr>
    </w:p>
    <w:p w14:paraId="7080634A" w14:textId="78CD2B19" w:rsidR="00EC4F9C" w:rsidRDefault="003972EC" w:rsidP="000E38DA">
      <w:pPr>
        <w:spacing w:line="360" w:lineRule="auto"/>
        <w:rPr>
          <w:rFonts w:ascii="Times New Roman" w:hAnsi="Times New Roman" w:cs="Times New Roman"/>
          <w:lang w:val="en-US"/>
        </w:rPr>
      </w:pPr>
      <w:r w:rsidRPr="003972EC">
        <w:rPr>
          <w:rFonts w:ascii="Times New Roman" w:hAnsi="Times New Roman" w:cs="Times New Roman"/>
          <w:lang w:val="en-US"/>
        </w:rPr>
        <w:t>We begin by observing that the portfolios analyzed in this study may differ in size. Regardless, we determine that all pairs within the portfolio should have equal weight. This allows the portfolio returns to be calculated by simply averaging the performance of all pairs, without worrying about the initial investment's relative proportion</w:t>
      </w:r>
      <w:r w:rsidR="00E31149">
        <w:rPr>
          <w:rFonts w:ascii="Times New Roman" w:hAnsi="Times New Roman" w:cs="Times New Roman"/>
          <w:lang w:val="en-US"/>
        </w:rPr>
        <w:t>.</w:t>
      </w:r>
      <w:r w:rsidR="000B089C">
        <w:rPr>
          <w:rFonts w:ascii="Times New Roman" w:hAnsi="Times New Roman" w:cs="Times New Roman"/>
          <w:lang w:val="en-US"/>
        </w:rPr>
        <w:t xml:space="preserve"> </w:t>
      </w:r>
    </w:p>
    <w:p w14:paraId="6F5C8399" w14:textId="77777777" w:rsidR="006C0F8D" w:rsidRPr="00E31149" w:rsidRDefault="006C0F8D" w:rsidP="000E38DA">
      <w:pPr>
        <w:spacing w:line="360" w:lineRule="auto"/>
        <w:rPr>
          <w:rFonts w:ascii="Times New Roman" w:hAnsi="Times New Roman" w:cs="Times New Roman"/>
          <w:lang w:val="en-US"/>
        </w:rPr>
      </w:pPr>
    </w:p>
    <w:p w14:paraId="0027FEDD" w14:textId="6FCFCF95" w:rsidR="00EC4F9C" w:rsidRPr="00653CC1" w:rsidRDefault="00196531" w:rsidP="000E38DA">
      <w:pPr>
        <w:spacing w:line="360" w:lineRule="auto"/>
        <w:rPr>
          <w:rFonts w:ascii="Times New Roman" w:hAnsi="Times New Roman" w:cs="Times New Roman"/>
          <w:lang w:val="en-US"/>
        </w:rPr>
      </w:pPr>
      <w:r w:rsidRPr="00653CC1">
        <w:rPr>
          <w:rFonts w:ascii="Times New Roman" w:hAnsi="Times New Roman" w:cs="Times New Roman"/>
          <w:lang w:val="en-US"/>
        </w:rPr>
        <w:t>A logical question that arises is the allocation of capital for each pair. Theoretically, if equal values are maintained in the long and short positions of a pair, the capital gained from the short position can completely cover the cost of entering the long position, requiring no initial financing. This concept is known as a self-financing portfolio. While this notion is theoretically sound, it is not applicable in practice, as collateral is always necessary for borrowing the security being shorted, making zero initial investment impossible. Thus, the required investment corresponds to the collateral, which we assume to be the value of the security being shorted. This amount allows the investor to enter a long position of equal value. By using proceeds from short positions to finance long positions, the investor leverages their investment. This leverage strategy is common in hedge funds to increase the portfolio's absolute return and is therefore considered in this study.</w:t>
      </w:r>
    </w:p>
    <w:p w14:paraId="6C3DB47B" w14:textId="77777777" w:rsidR="001A0D9E" w:rsidRDefault="001A0D9E" w:rsidP="00653CC1">
      <w:pPr>
        <w:spacing w:line="360" w:lineRule="auto"/>
        <w:rPr>
          <w:rFonts w:ascii="Times New Roman" w:hAnsi="Times New Roman" w:cs="Times New Roman"/>
          <w:lang w:val="en-US"/>
        </w:rPr>
      </w:pPr>
    </w:p>
    <w:p w14:paraId="1C873405" w14:textId="0C27C1AD" w:rsidR="00653CC1" w:rsidRPr="00653CC1" w:rsidRDefault="00653CC1" w:rsidP="00653CC1">
      <w:pPr>
        <w:spacing w:line="360" w:lineRule="auto"/>
        <w:rPr>
          <w:rFonts w:ascii="Times New Roman" w:hAnsi="Times New Roman" w:cs="Times New Roman"/>
          <w:lang w:val="en-US"/>
        </w:rPr>
      </w:pPr>
      <w:r w:rsidRPr="00653CC1">
        <w:rPr>
          <w:rFonts w:ascii="Times New Roman" w:hAnsi="Times New Roman" w:cs="Times New Roman"/>
          <w:lang w:val="en-US"/>
        </w:rPr>
        <w:lastRenderedPageBreak/>
        <w:t xml:space="preserve">For the sake of simplification, it is beneficial to assume a one-dollar investment in each pair. This method is commonly used by researchers in the field (Avellaneda and Lee [1], </w:t>
      </w:r>
      <w:proofErr w:type="spellStart"/>
      <w:r w:rsidRPr="00653CC1">
        <w:rPr>
          <w:rFonts w:ascii="Times New Roman" w:hAnsi="Times New Roman" w:cs="Times New Roman"/>
          <w:lang w:val="en-US"/>
        </w:rPr>
        <w:t>Caldeira</w:t>
      </w:r>
      <w:proofErr w:type="spellEnd"/>
      <w:r w:rsidRPr="00653CC1">
        <w:rPr>
          <w:rFonts w:ascii="Times New Roman" w:hAnsi="Times New Roman" w:cs="Times New Roman"/>
          <w:lang w:val="en-US"/>
        </w:rPr>
        <w:t xml:space="preserve"> and Moura [3], </w:t>
      </w:r>
      <w:proofErr w:type="spellStart"/>
      <w:r w:rsidRPr="00653CC1">
        <w:rPr>
          <w:rFonts w:ascii="Times New Roman" w:hAnsi="Times New Roman" w:cs="Times New Roman"/>
          <w:lang w:val="en-US"/>
        </w:rPr>
        <w:t>Dunis</w:t>
      </w:r>
      <w:proofErr w:type="spellEnd"/>
      <w:r w:rsidRPr="00653CC1">
        <w:rPr>
          <w:rFonts w:ascii="Times New Roman" w:hAnsi="Times New Roman" w:cs="Times New Roman"/>
          <w:lang w:val="en-US"/>
        </w:rPr>
        <w:t xml:space="preserve"> et al. [9], </w:t>
      </w:r>
      <w:proofErr w:type="spellStart"/>
      <w:r w:rsidRPr="00653CC1">
        <w:rPr>
          <w:rFonts w:ascii="Times New Roman" w:hAnsi="Times New Roman" w:cs="Times New Roman"/>
          <w:lang w:val="en-US"/>
        </w:rPr>
        <w:t>Gatev</w:t>
      </w:r>
      <w:proofErr w:type="spellEnd"/>
      <w:r w:rsidRPr="00653CC1">
        <w:rPr>
          <w:rFonts w:ascii="Times New Roman" w:hAnsi="Times New Roman" w:cs="Times New Roman"/>
          <w:lang w:val="en-US"/>
        </w:rPr>
        <w:t xml:space="preserve"> et al. [12], Rad et al. [19]), making it appropriate for comparison. It should be noted that this approximation assumes that an investor can buy fractional shares of trading ETFs since the security is likely not valued at exactly one dollar. In this study, we adopt this assumption based on the idea that the investor can always find the least common multiple between the two security prices, allowing them to take equal-sized positions in both ETFs.</w:t>
      </w:r>
    </w:p>
    <w:p w14:paraId="1AA0C8CC" w14:textId="77777777" w:rsidR="001517ED" w:rsidRDefault="006C16D1" w:rsidP="006C16D1">
      <w:pPr>
        <w:spacing w:line="360" w:lineRule="auto"/>
        <w:rPr>
          <w:rFonts w:ascii="Times New Roman" w:hAnsi="Times New Roman" w:cs="Times New Roman"/>
          <w:lang w:val="en-US"/>
        </w:rPr>
      </w:pPr>
      <w:r w:rsidRPr="006C16D1">
        <w:rPr>
          <w:rFonts w:ascii="Times New Roman" w:hAnsi="Times New Roman" w:cs="Times New Roman"/>
          <w:lang w:val="en-US"/>
        </w:rPr>
        <w:t xml:space="preserve">In contrast to some studies that aim to be dollar-neutral, such as </w:t>
      </w:r>
      <w:proofErr w:type="spellStart"/>
      <w:r w:rsidRPr="006C16D1">
        <w:rPr>
          <w:rFonts w:ascii="Times New Roman" w:hAnsi="Times New Roman" w:cs="Times New Roman"/>
          <w:lang w:val="en-US"/>
        </w:rPr>
        <w:t>Gatev</w:t>
      </w:r>
      <w:proofErr w:type="spellEnd"/>
      <w:r w:rsidRPr="006C16D1">
        <w:rPr>
          <w:rFonts w:ascii="Times New Roman" w:hAnsi="Times New Roman" w:cs="Times New Roman"/>
          <w:lang w:val="en-US"/>
        </w:rPr>
        <w:t xml:space="preserve"> et al. [12] and </w:t>
      </w:r>
      <w:proofErr w:type="spellStart"/>
      <w:r w:rsidRPr="006C16D1">
        <w:rPr>
          <w:rFonts w:ascii="Times New Roman" w:hAnsi="Times New Roman" w:cs="Times New Roman"/>
          <w:lang w:val="en-US"/>
        </w:rPr>
        <w:t>Dunis</w:t>
      </w:r>
      <w:proofErr w:type="spellEnd"/>
      <w:r w:rsidRPr="006C16D1">
        <w:rPr>
          <w:rFonts w:ascii="Times New Roman" w:hAnsi="Times New Roman" w:cs="Times New Roman"/>
          <w:lang w:val="en-US"/>
        </w:rPr>
        <w:t xml:space="preserve"> et al. [9], which invest $1 in both long and short positions, our methodology adheres to the cointegration ratio </w:t>
      </w:r>
      <w:r w:rsidRPr="006C16D1">
        <w:rPr>
          <w:rFonts w:ascii="Times New Roman" w:hAnsi="Times New Roman" w:cs="Times New Roman"/>
        </w:rPr>
        <w:t>β</w:t>
      </w:r>
      <w:r w:rsidRPr="006C16D1">
        <w:rPr>
          <w:rFonts w:ascii="Times New Roman" w:hAnsi="Times New Roman" w:cs="Times New Roman"/>
          <w:lang w:val="en-US"/>
        </w:rPr>
        <w:t xml:space="preserve"> between the two securities. We suggest that the value invested in X is </w:t>
      </w:r>
      <w:r w:rsidRPr="006C16D1">
        <w:rPr>
          <w:rFonts w:ascii="Times New Roman" w:hAnsi="Times New Roman" w:cs="Times New Roman"/>
        </w:rPr>
        <w:t>β</w:t>
      </w:r>
      <w:r w:rsidRPr="006C16D1">
        <w:rPr>
          <w:rFonts w:ascii="Times New Roman" w:hAnsi="Times New Roman" w:cs="Times New Roman"/>
          <w:lang w:val="en-US"/>
        </w:rPr>
        <w:t xml:space="preserve"> times the value invested in Y. Under these conditions, to maintain a $1 initial investment, it must be ensured that neither the long nor the short position costs more than $1. Formally, the imposed condition is as follows: </w:t>
      </w:r>
    </w:p>
    <w:p w14:paraId="3B855394" w14:textId="77777777" w:rsidR="001517ED" w:rsidRDefault="006C16D1" w:rsidP="006C16D1">
      <w:pPr>
        <w:spacing w:line="360" w:lineRule="auto"/>
        <w:rPr>
          <w:rFonts w:ascii="Times New Roman" w:hAnsi="Times New Roman" w:cs="Times New Roman"/>
          <w:lang w:val="en-US"/>
        </w:rPr>
      </w:pPr>
      <w:proofErr w:type="gramStart"/>
      <w:r w:rsidRPr="006C16D1">
        <w:rPr>
          <w:rFonts w:ascii="Times New Roman" w:hAnsi="Times New Roman" w:cs="Times New Roman"/>
          <w:lang w:val="en-US"/>
        </w:rPr>
        <w:t>max(</w:t>
      </w:r>
      <w:proofErr w:type="gramEnd"/>
      <w:r w:rsidRPr="006C16D1">
        <w:rPr>
          <w:rFonts w:ascii="Times New Roman" w:hAnsi="Times New Roman" w:cs="Times New Roman"/>
          <w:lang w:val="en-US"/>
        </w:rPr>
        <w:t>leg1, leg2) = $1,</w:t>
      </w:r>
      <w:r>
        <w:rPr>
          <w:rFonts w:ascii="Times New Roman" w:hAnsi="Times New Roman" w:cs="Times New Roman"/>
          <w:lang w:val="en-US"/>
        </w:rPr>
        <w:t xml:space="preserve"> </w:t>
      </w:r>
    </w:p>
    <w:p w14:paraId="44B3F61B" w14:textId="2543F7C7" w:rsidR="006C16D1" w:rsidRPr="006C16D1" w:rsidRDefault="006C16D1" w:rsidP="006C16D1">
      <w:pPr>
        <w:spacing w:line="360" w:lineRule="auto"/>
        <w:rPr>
          <w:rFonts w:ascii="Times New Roman" w:hAnsi="Times New Roman" w:cs="Times New Roman"/>
          <w:lang w:val="en-US"/>
        </w:rPr>
      </w:pPr>
      <w:r w:rsidRPr="006C16D1">
        <w:rPr>
          <w:rFonts w:ascii="Times New Roman" w:hAnsi="Times New Roman" w:cs="Times New Roman"/>
          <w:lang w:val="en-US"/>
        </w:rPr>
        <w:t xml:space="preserve">where leg1 and leg2 denote the capital invested in each leg of the pair. Based on this, we develop a framework depicted in Fig. </w:t>
      </w:r>
    </w:p>
    <w:p w14:paraId="0467D886" w14:textId="77777777" w:rsidR="004065A7" w:rsidRDefault="004065A7" w:rsidP="006C16D1">
      <w:pPr>
        <w:spacing w:line="360" w:lineRule="auto"/>
        <w:rPr>
          <w:rFonts w:ascii="Times New Roman" w:hAnsi="Times New Roman" w:cs="Times New Roman"/>
          <w:lang w:val="en-US"/>
        </w:rPr>
      </w:pPr>
    </w:p>
    <w:p w14:paraId="3BF9408D" w14:textId="0F4701FE" w:rsidR="00B93356" w:rsidRDefault="00B93356" w:rsidP="00CD6A85">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22417D5" wp14:editId="2DB326D0">
            <wp:extent cx="3731260" cy="1638114"/>
            <wp:effectExtent l="0" t="0" r="2540" b="635"/>
            <wp:docPr id="90914584"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584" name="Immagine 13" descr="Immagine che contiene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745338" cy="1644295"/>
                    </a:xfrm>
                    <a:prstGeom prst="rect">
                      <a:avLst/>
                    </a:prstGeom>
                  </pic:spPr>
                </pic:pic>
              </a:graphicData>
            </a:graphic>
          </wp:inline>
        </w:drawing>
      </w:r>
    </w:p>
    <w:p w14:paraId="0AE09A6B" w14:textId="77777777" w:rsidR="00B93356" w:rsidRDefault="00B93356" w:rsidP="006C16D1">
      <w:pPr>
        <w:spacing w:line="360" w:lineRule="auto"/>
        <w:rPr>
          <w:rFonts w:ascii="Times New Roman" w:hAnsi="Times New Roman" w:cs="Times New Roman"/>
          <w:lang w:val="en-US"/>
        </w:rPr>
      </w:pPr>
    </w:p>
    <w:p w14:paraId="46F5490B" w14:textId="2C2B1FBE" w:rsidR="006C16D1" w:rsidRPr="004A380B" w:rsidRDefault="006C16D1" w:rsidP="006C16D1">
      <w:pPr>
        <w:spacing w:line="360" w:lineRule="auto"/>
        <w:rPr>
          <w:rFonts w:ascii="Times New Roman" w:hAnsi="Times New Roman" w:cs="Times New Roman"/>
          <w:lang w:val="en-US"/>
        </w:rPr>
      </w:pPr>
      <w:r w:rsidRPr="006C16D1">
        <w:rPr>
          <w:rFonts w:ascii="Times New Roman" w:hAnsi="Times New Roman" w:cs="Times New Roman"/>
          <w:lang w:val="en-US"/>
        </w:rPr>
        <w:t xml:space="preserve">Throughout the trading process, we assume that all capital earned by a pair during the trading period is reinvested in the subsequent trade. For example, if a pair initially trades with a 5% return, the next time a trade is opened for that pair, the starting capital will be $1.05 instead of $1. </w:t>
      </w:r>
      <w:r w:rsidRPr="004A380B">
        <w:rPr>
          <w:rFonts w:ascii="Times New Roman" w:hAnsi="Times New Roman" w:cs="Times New Roman"/>
          <w:lang w:val="en-US"/>
        </w:rPr>
        <w:t>This mechanism streamlines the calculation of the final return.</w:t>
      </w:r>
    </w:p>
    <w:p w14:paraId="54059C7D" w14:textId="77777777" w:rsidR="00F50B72" w:rsidRPr="00653CC1" w:rsidRDefault="00F50B72" w:rsidP="00B93356">
      <w:pPr>
        <w:spacing w:line="360" w:lineRule="auto"/>
        <w:rPr>
          <w:rFonts w:ascii="Times New Roman" w:hAnsi="Times New Roman" w:cs="Times New Roman"/>
          <w:lang w:val="en-US"/>
        </w:rPr>
      </w:pPr>
    </w:p>
    <w:p w14:paraId="721A2A7B" w14:textId="4358A54C" w:rsidR="00EC4F9C" w:rsidRPr="00FD7474" w:rsidRDefault="00F50B72" w:rsidP="000E38DA">
      <w:pPr>
        <w:spacing w:line="360" w:lineRule="auto"/>
        <w:rPr>
          <w:rFonts w:ascii="Times New Roman" w:hAnsi="Times New Roman" w:cs="Times New Roman"/>
          <w:lang w:val="en-US"/>
        </w:rPr>
      </w:pPr>
      <w:r w:rsidRPr="00F50B72">
        <w:rPr>
          <w:rFonts w:ascii="Times New Roman" w:hAnsi="Times New Roman" w:cs="Times New Roman"/>
          <w:lang w:val="en-US"/>
        </w:rPr>
        <w:t xml:space="preserve">We confirm that all outcomes presented in this research take transaction expenses into account. </w:t>
      </w:r>
      <w:r w:rsidRPr="00FD7474">
        <w:rPr>
          <w:rFonts w:ascii="Times New Roman" w:hAnsi="Times New Roman" w:cs="Times New Roman"/>
          <w:lang w:val="en-US"/>
        </w:rPr>
        <w:t xml:space="preserve">The transaction fees taken into consideration are based on approximations from Do and </w:t>
      </w:r>
      <w:proofErr w:type="spellStart"/>
      <w:r w:rsidRPr="00FD7474">
        <w:rPr>
          <w:rFonts w:ascii="Times New Roman" w:hAnsi="Times New Roman" w:cs="Times New Roman"/>
          <w:lang w:val="en-US"/>
        </w:rPr>
        <w:t>Faff's</w:t>
      </w:r>
      <w:proofErr w:type="spellEnd"/>
      <w:r w:rsidRPr="00FD7474">
        <w:rPr>
          <w:rFonts w:ascii="Times New Roman" w:hAnsi="Times New Roman" w:cs="Times New Roman"/>
          <w:lang w:val="en-US"/>
        </w:rPr>
        <w:t xml:space="preserve"> study [7]. Their research delves into the effects of transaction costs on Pairs Trading and offers cautious calculations of all inherent costs. Other researchers in the field, like Huck and </w:t>
      </w:r>
      <w:proofErr w:type="spellStart"/>
      <w:r w:rsidRPr="00FD7474">
        <w:rPr>
          <w:rFonts w:ascii="Times New Roman" w:hAnsi="Times New Roman" w:cs="Times New Roman"/>
          <w:lang w:val="en-US"/>
        </w:rPr>
        <w:t>Afawubo</w:t>
      </w:r>
      <w:proofErr w:type="spellEnd"/>
      <w:r w:rsidRPr="00FD7474">
        <w:rPr>
          <w:rFonts w:ascii="Times New Roman" w:hAnsi="Times New Roman" w:cs="Times New Roman"/>
          <w:lang w:val="en-US"/>
        </w:rPr>
        <w:t xml:space="preserve"> [15], have also utilized these estimates. The costs can be separated into three components, as depicted in Table 5.4. The fee is presented in relation to the position's size.</w:t>
      </w:r>
    </w:p>
    <w:p w14:paraId="4CDB40E0" w14:textId="77777777" w:rsidR="00F50B72" w:rsidRDefault="00F50B72" w:rsidP="000E38DA">
      <w:pPr>
        <w:spacing w:line="360" w:lineRule="auto"/>
        <w:rPr>
          <w:rFonts w:ascii="Times New Roman" w:hAnsi="Times New Roman" w:cs="Times New Roman"/>
          <w:lang w:val="en-US"/>
        </w:rPr>
      </w:pPr>
    </w:p>
    <w:tbl>
      <w:tblPr>
        <w:tblStyle w:val="Grigliatabella"/>
        <w:tblW w:w="0" w:type="auto"/>
        <w:tblLook w:val="04A0" w:firstRow="1" w:lastRow="0" w:firstColumn="1" w:lastColumn="0" w:noHBand="0" w:noVBand="1"/>
      </w:tblPr>
      <w:tblGrid>
        <w:gridCol w:w="2618"/>
        <w:gridCol w:w="2618"/>
        <w:gridCol w:w="2618"/>
        <w:gridCol w:w="2618"/>
      </w:tblGrid>
      <w:tr w:rsidR="002017FD" w14:paraId="4047B105" w14:textId="77777777" w:rsidTr="002017FD">
        <w:tc>
          <w:tcPr>
            <w:tcW w:w="2618" w:type="dxa"/>
          </w:tcPr>
          <w:p w14:paraId="0B3B698D" w14:textId="77777777" w:rsidR="002017FD" w:rsidRDefault="002017FD" w:rsidP="000E38DA">
            <w:pPr>
              <w:spacing w:line="360" w:lineRule="auto"/>
              <w:rPr>
                <w:rFonts w:ascii="Times New Roman" w:hAnsi="Times New Roman" w:cs="Times New Roman"/>
                <w:lang w:val="en-US"/>
              </w:rPr>
            </w:pPr>
          </w:p>
        </w:tc>
        <w:tc>
          <w:tcPr>
            <w:tcW w:w="2618" w:type="dxa"/>
          </w:tcPr>
          <w:p w14:paraId="014CEE63" w14:textId="2B3C7B4D" w:rsidR="002017FD" w:rsidRDefault="008D3FA1" w:rsidP="000E38DA">
            <w:pPr>
              <w:spacing w:line="360" w:lineRule="auto"/>
              <w:rPr>
                <w:rFonts w:ascii="Times New Roman" w:hAnsi="Times New Roman" w:cs="Times New Roman"/>
                <w:lang w:val="en-US"/>
              </w:rPr>
            </w:pPr>
            <w:r>
              <w:rPr>
                <w:rFonts w:ascii="Times New Roman" w:hAnsi="Times New Roman" w:cs="Times New Roman"/>
                <w:lang w:val="en-US"/>
              </w:rPr>
              <w:t xml:space="preserve">Commission </w:t>
            </w:r>
            <w:r w:rsidR="00BE360E">
              <w:rPr>
                <w:rFonts w:ascii="Times New Roman" w:hAnsi="Times New Roman" w:cs="Times New Roman"/>
                <w:lang w:val="en-US"/>
              </w:rPr>
              <w:t>c</w:t>
            </w:r>
            <w:r>
              <w:rPr>
                <w:rFonts w:ascii="Times New Roman" w:hAnsi="Times New Roman" w:cs="Times New Roman"/>
                <w:lang w:val="en-US"/>
              </w:rPr>
              <w:t>ost</w:t>
            </w:r>
            <w:r w:rsidR="00BE360E">
              <w:rPr>
                <w:rFonts w:ascii="Times New Roman" w:hAnsi="Times New Roman" w:cs="Times New Roman"/>
                <w:lang w:val="en-US"/>
              </w:rPr>
              <w:t>s</w:t>
            </w:r>
          </w:p>
        </w:tc>
        <w:tc>
          <w:tcPr>
            <w:tcW w:w="2618" w:type="dxa"/>
          </w:tcPr>
          <w:p w14:paraId="7F620D39" w14:textId="7B8201A6" w:rsidR="002017FD" w:rsidRDefault="00BE360E" w:rsidP="000E38DA">
            <w:pPr>
              <w:spacing w:line="360" w:lineRule="auto"/>
              <w:rPr>
                <w:rFonts w:ascii="Times New Roman" w:hAnsi="Times New Roman" w:cs="Times New Roman"/>
                <w:lang w:val="en-US"/>
              </w:rPr>
            </w:pPr>
            <w:r>
              <w:rPr>
                <w:rFonts w:ascii="Times New Roman" w:hAnsi="Times New Roman" w:cs="Times New Roman"/>
                <w:lang w:val="en-US"/>
              </w:rPr>
              <w:t>Market impact</w:t>
            </w:r>
          </w:p>
        </w:tc>
        <w:tc>
          <w:tcPr>
            <w:tcW w:w="2618" w:type="dxa"/>
          </w:tcPr>
          <w:p w14:paraId="6FA24BED" w14:textId="7EBAEA70" w:rsidR="002017FD" w:rsidRDefault="00BE360E" w:rsidP="000E38DA">
            <w:pPr>
              <w:spacing w:line="360" w:lineRule="auto"/>
              <w:rPr>
                <w:rFonts w:ascii="Times New Roman" w:hAnsi="Times New Roman" w:cs="Times New Roman"/>
                <w:lang w:val="en-US"/>
              </w:rPr>
            </w:pPr>
            <w:r>
              <w:rPr>
                <w:rFonts w:ascii="Times New Roman" w:hAnsi="Times New Roman" w:cs="Times New Roman"/>
                <w:lang w:val="en-US"/>
              </w:rPr>
              <w:t>Rental costs</w:t>
            </w:r>
          </w:p>
        </w:tc>
      </w:tr>
      <w:tr w:rsidR="002017FD" w:rsidRPr="00C54C74" w14:paraId="63B7617C" w14:textId="77777777" w:rsidTr="002017FD">
        <w:tc>
          <w:tcPr>
            <w:tcW w:w="2618" w:type="dxa"/>
          </w:tcPr>
          <w:p w14:paraId="195ED247" w14:textId="6205283F" w:rsidR="008E7F70" w:rsidRDefault="008E7F70" w:rsidP="000E38DA">
            <w:pPr>
              <w:spacing w:line="360" w:lineRule="auto"/>
              <w:rPr>
                <w:rFonts w:ascii="Times New Roman" w:hAnsi="Times New Roman" w:cs="Times New Roman"/>
                <w:lang w:val="en-US"/>
              </w:rPr>
            </w:pPr>
            <w:r>
              <w:rPr>
                <w:rFonts w:ascii="Times New Roman" w:hAnsi="Times New Roman" w:cs="Times New Roman"/>
                <w:lang w:val="en-US"/>
              </w:rPr>
              <w:lastRenderedPageBreak/>
              <w:t>Description</w:t>
            </w:r>
          </w:p>
        </w:tc>
        <w:tc>
          <w:tcPr>
            <w:tcW w:w="2618" w:type="dxa"/>
          </w:tcPr>
          <w:p w14:paraId="65B5AFE1" w14:textId="18E8081B" w:rsidR="002017FD" w:rsidRDefault="00844CA4" w:rsidP="000E38DA">
            <w:pPr>
              <w:spacing w:line="360" w:lineRule="auto"/>
              <w:rPr>
                <w:rFonts w:ascii="Times New Roman" w:hAnsi="Times New Roman" w:cs="Times New Roman"/>
                <w:lang w:val="en-US"/>
              </w:rPr>
            </w:pPr>
            <w:r>
              <w:rPr>
                <w:rFonts w:ascii="Times New Roman" w:hAnsi="Times New Roman" w:cs="Times New Roman"/>
                <w:lang w:val="en-US"/>
              </w:rPr>
              <w:t>Value charged when buying or selling a security</w:t>
            </w:r>
          </w:p>
        </w:tc>
        <w:tc>
          <w:tcPr>
            <w:tcW w:w="2618" w:type="dxa"/>
          </w:tcPr>
          <w:p w14:paraId="06292C86" w14:textId="769D1A7D" w:rsidR="002017FD" w:rsidRDefault="00844CA4" w:rsidP="000E38DA">
            <w:pPr>
              <w:spacing w:line="360" w:lineRule="auto"/>
              <w:rPr>
                <w:rFonts w:ascii="Times New Roman" w:hAnsi="Times New Roman" w:cs="Times New Roman"/>
                <w:lang w:val="en-US"/>
              </w:rPr>
            </w:pPr>
            <w:r>
              <w:rPr>
                <w:rFonts w:ascii="Times New Roman" w:hAnsi="Times New Roman" w:cs="Times New Roman"/>
                <w:lang w:val="en-US"/>
              </w:rPr>
              <w:t xml:space="preserve">Indicator that reflects the cost faced by a </w:t>
            </w:r>
            <w:r w:rsidR="00DC157C">
              <w:rPr>
                <w:rFonts w:ascii="Times New Roman" w:hAnsi="Times New Roman" w:cs="Times New Roman"/>
                <w:lang w:val="en-US"/>
              </w:rPr>
              <w:t>trader due to market slippage</w:t>
            </w:r>
          </w:p>
        </w:tc>
        <w:tc>
          <w:tcPr>
            <w:tcW w:w="2618" w:type="dxa"/>
          </w:tcPr>
          <w:p w14:paraId="749DC5BA" w14:textId="6AFD9A71" w:rsidR="002017FD" w:rsidRPr="0019227E" w:rsidRDefault="0019227E" w:rsidP="000E38DA">
            <w:pPr>
              <w:spacing w:line="360" w:lineRule="auto"/>
              <w:rPr>
                <w:rFonts w:ascii="Times New Roman" w:hAnsi="Times New Roman" w:cs="Times New Roman"/>
                <w:lang w:val="en-US"/>
              </w:rPr>
            </w:pPr>
            <w:r>
              <w:rPr>
                <w:rFonts w:ascii="Times New Roman" w:hAnsi="Times New Roman" w:cs="Times New Roman"/>
                <w:lang w:val="en-US"/>
              </w:rPr>
              <w:t xml:space="preserve">Constant loan fee for the short position, </w:t>
            </w:r>
            <w:r w:rsidRPr="0019227E">
              <w:rPr>
                <w:rFonts w:ascii="Times New Roman" w:hAnsi="Times New Roman" w:cs="Times New Roman"/>
                <w:lang w:val="en-US"/>
              </w:rPr>
              <w:t xml:space="preserve">payable over the life of each trade </w:t>
            </w:r>
          </w:p>
        </w:tc>
      </w:tr>
      <w:tr w:rsidR="002017FD" w14:paraId="26B84AC4" w14:textId="77777777" w:rsidTr="002017FD">
        <w:tc>
          <w:tcPr>
            <w:tcW w:w="2618" w:type="dxa"/>
          </w:tcPr>
          <w:p w14:paraId="0D23C810" w14:textId="74BFCF2C" w:rsidR="002017FD" w:rsidRDefault="008E7F70" w:rsidP="000E38DA">
            <w:pPr>
              <w:spacing w:line="360" w:lineRule="auto"/>
              <w:rPr>
                <w:rFonts w:ascii="Times New Roman" w:hAnsi="Times New Roman" w:cs="Times New Roman"/>
                <w:lang w:val="en-US"/>
              </w:rPr>
            </w:pPr>
            <w:r>
              <w:rPr>
                <w:rFonts w:ascii="Times New Roman" w:hAnsi="Times New Roman" w:cs="Times New Roman"/>
                <w:lang w:val="en-US"/>
              </w:rPr>
              <w:t>Charge</w:t>
            </w:r>
          </w:p>
        </w:tc>
        <w:tc>
          <w:tcPr>
            <w:tcW w:w="2618" w:type="dxa"/>
          </w:tcPr>
          <w:p w14:paraId="30BEC483" w14:textId="4485E544" w:rsidR="002017FD" w:rsidRDefault="00DC157C" w:rsidP="000E38DA">
            <w:pPr>
              <w:spacing w:line="360" w:lineRule="auto"/>
              <w:rPr>
                <w:rFonts w:ascii="Times New Roman" w:hAnsi="Times New Roman" w:cs="Times New Roman"/>
                <w:lang w:val="en-US"/>
              </w:rPr>
            </w:pPr>
            <w:r>
              <w:rPr>
                <w:rFonts w:ascii="Times New Roman" w:hAnsi="Times New Roman" w:cs="Times New Roman"/>
                <w:lang w:val="en-US"/>
              </w:rPr>
              <w:t>8 bps</w:t>
            </w:r>
          </w:p>
        </w:tc>
        <w:tc>
          <w:tcPr>
            <w:tcW w:w="2618" w:type="dxa"/>
          </w:tcPr>
          <w:p w14:paraId="21859FFF" w14:textId="044E31B4" w:rsidR="002017FD" w:rsidRDefault="00DC157C" w:rsidP="000E38DA">
            <w:pPr>
              <w:spacing w:line="360" w:lineRule="auto"/>
              <w:rPr>
                <w:rFonts w:ascii="Times New Roman" w:hAnsi="Times New Roman" w:cs="Times New Roman"/>
                <w:lang w:val="en-US"/>
              </w:rPr>
            </w:pPr>
            <w:r>
              <w:rPr>
                <w:rFonts w:ascii="Times New Roman" w:hAnsi="Times New Roman" w:cs="Times New Roman"/>
                <w:lang w:val="en-US"/>
              </w:rPr>
              <w:t>20 bps</w:t>
            </w:r>
          </w:p>
        </w:tc>
        <w:tc>
          <w:tcPr>
            <w:tcW w:w="2618" w:type="dxa"/>
          </w:tcPr>
          <w:p w14:paraId="1E57BB47" w14:textId="4EF21EC6" w:rsidR="002017FD" w:rsidRDefault="00DC157C" w:rsidP="000E38DA">
            <w:pPr>
              <w:spacing w:line="360" w:lineRule="auto"/>
              <w:rPr>
                <w:rFonts w:ascii="Times New Roman" w:hAnsi="Times New Roman" w:cs="Times New Roman"/>
                <w:lang w:val="en-US"/>
              </w:rPr>
            </w:pPr>
            <w:r>
              <w:rPr>
                <w:rFonts w:ascii="Times New Roman" w:hAnsi="Times New Roman" w:cs="Times New Roman"/>
                <w:lang w:val="en-US"/>
              </w:rPr>
              <w:t>1% per annum</w:t>
            </w:r>
          </w:p>
        </w:tc>
      </w:tr>
    </w:tbl>
    <w:p w14:paraId="71A69B81" w14:textId="77777777" w:rsidR="00FD7474" w:rsidRDefault="00FD7474" w:rsidP="000E38DA">
      <w:pPr>
        <w:spacing w:line="360" w:lineRule="auto"/>
        <w:rPr>
          <w:rFonts w:ascii="Times New Roman" w:hAnsi="Times New Roman" w:cs="Times New Roman"/>
          <w:lang w:val="en-US"/>
        </w:rPr>
      </w:pPr>
    </w:p>
    <w:p w14:paraId="2DC81D9B" w14:textId="009CBBD7" w:rsidR="00293EA3" w:rsidRPr="00BF0EF1" w:rsidRDefault="00780FC4" w:rsidP="00293EA3">
      <w:pPr>
        <w:spacing w:line="360" w:lineRule="auto"/>
        <w:rPr>
          <w:rFonts w:ascii="Times New Roman" w:hAnsi="Times New Roman" w:cs="Times New Roman"/>
          <w:lang w:val="en-US"/>
        </w:rPr>
      </w:pPr>
      <w:r w:rsidRPr="00780FC4">
        <w:rPr>
          <w:rFonts w:ascii="Times New Roman" w:hAnsi="Times New Roman" w:cs="Times New Roman"/>
          <w:lang w:val="en-US"/>
        </w:rPr>
        <w:t>A crucial nuance in trading execution pertains to the price points considered when initiating a position</w:t>
      </w:r>
      <w:r w:rsidR="00293EA3" w:rsidRPr="00293EA3">
        <w:rPr>
          <w:rFonts w:ascii="Times New Roman" w:hAnsi="Times New Roman" w:cs="Times New Roman"/>
          <w:lang w:val="en-US"/>
        </w:rPr>
        <w:t xml:space="preserve">. </w:t>
      </w:r>
      <w:r w:rsidR="00063548" w:rsidRPr="00063548">
        <w:rPr>
          <w:rFonts w:ascii="Times New Roman" w:hAnsi="Times New Roman" w:cs="Times New Roman"/>
          <w:lang w:val="en-US"/>
        </w:rPr>
        <w:t>This applies to both threshold models and, as we will see later, forecast-based models, where the system constantly monitors price movements to see if a specific limit is violated, prompting you to establish a position</w:t>
      </w:r>
      <w:r w:rsidR="00293EA3" w:rsidRPr="00293EA3">
        <w:rPr>
          <w:rFonts w:ascii="Times New Roman" w:hAnsi="Times New Roman" w:cs="Times New Roman"/>
          <w:lang w:val="en-US"/>
        </w:rPr>
        <w:t xml:space="preserve">. However, due to the unavoidable delay in a trading system's reaction, a slight variation in the entry price may arise, linked to the time taken to set a position. </w:t>
      </w:r>
      <w:r w:rsidR="000613EF" w:rsidRPr="000613EF">
        <w:rPr>
          <w:rFonts w:ascii="Times New Roman" w:hAnsi="Times New Roman" w:cs="Times New Roman"/>
          <w:lang w:val="en-US"/>
        </w:rPr>
        <w:t>The way this issue is tackled in the proposed simulation setting merits discussion</w:t>
      </w:r>
      <w:r w:rsidR="00293EA3" w:rsidRPr="00293EA3">
        <w:rPr>
          <w:rFonts w:ascii="Times New Roman" w:hAnsi="Times New Roman" w:cs="Times New Roman"/>
          <w:lang w:val="en-US"/>
        </w:rPr>
        <w:t>.</w:t>
      </w:r>
    </w:p>
    <w:p w14:paraId="7F940B12" w14:textId="6E25DD13" w:rsidR="00BF0EF1" w:rsidRPr="00BF0EF1" w:rsidRDefault="00BE2BAD" w:rsidP="00BF0EF1">
      <w:pPr>
        <w:spacing w:line="360" w:lineRule="auto"/>
        <w:rPr>
          <w:rFonts w:ascii="Times New Roman" w:hAnsi="Times New Roman" w:cs="Times New Roman"/>
          <w:lang w:val="en-US"/>
        </w:rPr>
      </w:pPr>
      <w:r>
        <w:rPr>
          <w:rFonts w:ascii="Times New Roman" w:hAnsi="Times New Roman" w:cs="Times New Roman"/>
          <w:lang w:val="en-US"/>
        </w:rPr>
        <w:t>D</w:t>
      </w:r>
      <w:r w:rsidR="00BF0EF1" w:rsidRPr="00BF0EF1">
        <w:rPr>
          <w:rFonts w:ascii="Times New Roman" w:hAnsi="Times New Roman" w:cs="Times New Roman"/>
          <w:lang w:val="en-US"/>
        </w:rPr>
        <w:t xml:space="preserve">rawing from the work of Do and Faff [6], </w:t>
      </w:r>
      <w:proofErr w:type="spellStart"/>
      <w:r w:rsidR="00BF0EF1" w:rsidRPr="00BF0EF1">
        <w:rPr>
          <w:rFonts w:ascii="Times New Roman" w:hAnsi="Times New Roman" w:cs="Times New Roman"/>
          <w:lang w:val="en-US"/>
        </w:rPr>
        <w:t>Dunis</w:t>
      </w:r>
      <w:proofErr w:type="spellEnd"/>
      <w:r w:rsidR="00BF0EF1" w:rsidRPr="00BF0EF1">
        <w:rPr>
          <w:rFonts w:ascii="Times New Roman" w:hAnsi="Times New Roman" w:cs="Times New Roman"/>
          <w:lang w:val="en-US"/>
        </w:rPr>
        <w:t xml:space="preserve"> et al. [9], and </w:t>
      </w:r>
      <w:proofErr w:type="spellStart"/>
      <w:r w:rsidR="00BF0EF1" w:rsidRPr="00BF0EF1">
        <w:rPr>
          <w:rFonts w:ascii="Times New Roman" w:hAnsi="Times New Roman" w:cs="Times New Roman"/>
          <w:lang w:val="en-US"/>
        </w:rPr>
        <w:t>Gatev</w:t>
      </w:r>
      <w:proofErr w:type="spellEnd"/>
      <w:r w:rsidR="00BF0EF1" w:rsidRPr="00BF0EF1">
        <w:rPr>
          <w:rFonts w:ascii="Times New Roman" w:hAnsi="Times New Roman" w:cs="Times New Roman"/>
          <w:lang w:val="en-US"/>
        </w:rPr>
        <w:t xml:space="preserve"> et al. [12], we adopt a cautious delay of</w:t>
      </w:r>
      <w:r w:rsidR="00692F43">
        <w:rPr>
          <w:rFonts w:ascii="Times New Roman" w:hAnsi="Times New Roman" w:cs="Times New Roman"/>
          <w:lang w:val="en-US"/>
        </w:rPr>
        <w:t xml:space="preserve"> five</w:t>
      </w:r>
      <w:r w:rsidR="00BF0EF1" w:rsidRPr="00BF0EF1">
        <w:rPr>
          <w:rFonts w:ascii="Times New Roman" w:hAnsi="Times New Roman" w:cs="Times New Roman"/>
          <w:lang w:val="en-US"/>
        </w:rPr>
        <w:t xml:space="preserve"> period</w:t>
      </w:r>
      <w:r w:rsidR="00692F43">
        <w:rPr>
          <w:rFonts w:ascii="Times New Roman" w:hAnsi="Times New Roman" w:cs="Times New Roman"/>
          <w:lang w:val="en-US"/>
        </w:rPr>
        <w:t>s</w:t>
      </w:r>
      <w:r w:rsidR="00BF0EF1" w:rsidRPr="00BF0EF1">
        <w:rPr>
          <w:rFonts w:ascii="Times New Roman" w:hAnsi="Times New Roman" w:cs="Times New Roman"/>
          <w:lang w:val="en-US"/>
        </w:rPr>
        <w:t xml:space="preserve"> before entering a position. Therefore, if a position is activated at t = </w:t>
      </w:r>
      <w:proofErr w:type="spellStart"/>
      <w:r w:rsidR="00BF0EF1" w:rsidRPr="00BF0EF1">
        <w:rPr>
          <w:rFonts w:ascii="Times New Roman" w:hAnsi="Times New Roman" w:cs="Times New Roman"/>
          <w:lang w:val="en-US"/>
        </w:rPr>
        <w:t>i</w:t>
      </w:r>
      <w:proofErr w:type="spellEnd"/>
      <w:r w:rsidR="00BF0EF1" w:rsidRPr="00BF0EF1">
        <w:rPr>
          <w:rFonts w:ascii="Times New Roman" w:hAnsi="Times New Roman" w:cs="Times New Roman"/>
          <w:lang w:val="en-US"/>
        </w:rPr>
        <w:t xml:space="preserve">, we only step into the position at time t = </w:t>
      </w:r>
      <w:proofErr w:type="spellStart"/>
      <w:r w:rsidR="00BF0EF1" w:rsidRPr="00BF0EF1">
        <w:rPr>
          <w:rFonts w:ascii="Times New Roman" w:hAnsi="Times New Roman" w:cs="Times New Roman"/>
          <w:lang w:val="en-US"/>
        </w:rPr>
        <w:t>i</w:t>
      </w:r>
      <w:proofErr w:type="spellEnd"/>
      <w:r w:rsidR="00BF0EF1" w:rsidRPr="00BF0EF1">
        <w:rPr>
          <w:rFonts w:ascii="Times New Roman" w:hAnsi="Times New Roman" w:cs="Times New Roman"/>
          <w:lang w:val="en-US"/>
        </w:rPr>
        <w:t xml:space="preserve"> + 5 min (considering the dataset in question has a </w:t>
      </w:r>
      <w:r w:rsidR="00692F43">
        <w:rPr>
          <w:rFonts w:ascii="Times New Roman" w:hAnsi="Times New Roman" w:cs="Times New Roman"/>
          <w:lang w:val="en-US"/>
        </w:rPr>
        <w:t>1</w:t>
      </w:r>
      <w:r w:rsidR="00BF0EF1" w:rsidRPr="00BF0EF1">
        <w:rPr>
          <w:rFonts w:ascii="Times New Roman" w:hAnsi="Times New Roman" w:cs="Times New Roman"/>
          <w:lang w:val="en-US"/>
        </w:rPr>
        <w:t>-minute frequency). This measure is designed to ensure the strategy is implementable in real-world scenarios. If it turns out to be profitable under these conditions, the results could only be enhanced by assuming a less-than-five-minute delay, which is entirely plausible in practice.</w:t>
      </w:r>
    </w:p>
    <w:p w14:paraId="6D79B855" w14:textId="77777777" w:rsidR="00BF0EF1" w:rsidRPr="00BF0EF1" w:rsidRDefault="00BF0EF1" w:rsidP="00BF0EF1">
      <w:pPr>
        <w:spacing w:line="360" w:lineRule="auto"/>
        <w:rPr>
          <w:rFonts w:ascii="Times New Roman" w:hAnsi="Times New Roman" w:cs="Times New Roman"/>
          <w:lang w:val="en-US"/>
        </w:rPr>
      </w:pPr>
      <w:r w:rsidRPr="00BF0EF1">
        <w:rPr>
          <w:rFonts w:ascii="Times New Roman" w:hAnsi="Times New Roman" w:cs="Times New Roman"/>
          <w:lang w:val="en-US"/>
        </w:rPr>
        <w:t xml:space="preserve">In terms of specifying exit points, this study does not incorporate a stop-loss system in any situation. This implies a position is only relinquished if one of two conditions is met. Either the pair reaches </w:t>
      </w:r>
      <w:proofErr w:type="gramStart"/>
      <w:r w:rsidRPr="00BF0EF1">
        <w:rPr>
          <w:rFonts w:ascii="Times New Roman" w:hAnsi="Times New Roman" w:cs="Times New Roman"/>
          <w:lang w:val="en-US"/>
        </w:rPr>
        <w:t>convergence</w:t>
      </w:r>
      <w:proofErr w:type="gramEnd"/>
      <w:r w:rsidRPr="00BF0EF1">
        <w:rPr>
          <w:rFonts w:ascii="Times New Roman" w:hAnsi="Times New Roman" w:cs="Times New Roman"/>
          <w:lang w:val="en-US"/>
        </w:rPr>
        <w:t xml:space="preserve"> or the trading period concludes. In the latter situation, a recently established position might diminish the overall return, despite its potential profitability in the future. However, this closely mirrors how a hedge fund would declare its earnings at the conclusion of a specific period.</w:t>
      </w:r>
    </w:p>
    <w:p w14:paraId="0DEAD7B5" w14:textId="77777777" w:rsidR="00293EA3" w:rsidRDefault="00293EA3" w:rsidP="00293EA3">
      <w:pPr>
        <w:spacing w:line="360" w:lineRule="auto"/>
        <w:rPr>
          <w:rFonts w:ascii="Times New Roman" w:hAnsi="Times New Roman" w:cs="Times New Roman"/>
          <w:lang w:val="en-US"/>
        </w:rPr>
      </w:pPr>
    </w:p>
    <w:p w14:paraId="4BC645D9" w14:textId="55D41ABC" w:rsidR="00ED2200" w:rsidRPr="00293EA3" w:rsidRDefault="00ED2200" w:rsidP="00AB0813">
      <w:pPr>
        <w:pStyle w:val="Titolo3"/>
        <w:numPr>
          <w:ilvl w:val="2"/>
          <w:numId w:val="26"/>
        </w:numPr>
        <w:rPr>
          <w:rFonts w:ascii="Times New Roman" w:hAnsi="Times New Roman" w:cs="Times New Roman"/>
          <w:b/>
          <w:bCs/>
          <w:color w:val="000000" w:themeColor="text1"/>
          <w:sz w:val="28"/>
          <w:szCs w:val="28"/>
          <w:lang w:val="en-US"/>
        </w:rPr>
      </w:pPr>
      <w:bookmarkStart w:id="19" w:name="_Toc140399650"/>
      <w:r w:rsidRPr="00ED2200">
        <w:rPr>
          <w:rFonts w:ascii="Times New Roman" w:hAnsi="Times New Roman" w:cs="Times New Roman"/>
          <w:b/>
          <w:bCs/>
          <w:color w:val="000000" w:themeColor="text1"/>
          <w:sz w:val="28"/>
          <w:szCs w:val="28"/>
          <w:lang w:val="en-US"/>
        </w:rPr>
        <w:t>Evaluation metrics</w:t>
      </w:r>
      <w:bookmarkEnd w:id="19"/>
    </w:p>
    <w:p w14:paraId="71249F9E" w14:textId="77777777" w:rsidR="00293EA3" w:rsidRPr="00293EA3" w:rsidRDefault="00293EA3" w:rsidP="00293EA3">
      <w:pPr>
        <w:spacing w:line="360" w:lineRule="auto"/>
        <w:rPr>
          <w:rFonts w:ascii="Times New Roman" w:hAnsi="Times New Roman" w:cs="Times New Roman"/>
          <w:lang w:val="en-US"/>
        </w:rPr>
      </w:pPr>
    </w:p>
    <w:p w14:paraId="3864BF18" w14:textId="690B5BA4" w:rsidR="00EC4F9C" w:rsidRDefault="008C4383" w:rsidP="000E38DA">
      <w:pPr>
        <w:spacing w:line="360" w:lineRule="auto"/>
        <w:rPr>
          <w:rFonts w:ascii="Times New Roman" w:hAnsi="Times New Roman" w:cs="Times New Roman"/>
          <w:lang w:val="en-US"/>
        </w:rPr>
      </w:pPr>
      <w:r w:rsidRPr="008C4383">
        <w:rPr>
          <w:rFonts w:ascii="Times New Roman" w:hAnsi="Times New Roman" w:cs="Times New Roman"/>
          <w:lang w:val="en-US"/>
        </w:rPr>
        <w:t xml:space="preserve">We will now discuss the most suitable financial evaluation metrics for assessing the suggested strategies, which include Return on Investment (ROI), Sharpe Ratio (SR), and Maximum Drawdown (MDD). </w:t>
      </w:r>
    </w:p>
    <w:p w14:paraId="0ED4733F" w14:textId="58FCBE6C" w:rsidR="001517ED"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 xml:space="preserve">In its most basic form, return on investment can be determined by dividing net profit by the initial investment, as shown below: </w:t>
      </w:r>
    </w:p>
    <w:p w14:paraId="0E6C8989" w14:textId="47CCC37A" w:rsidR="001517ED"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 xml:space="preserve">ROI = Net Profit / Initial Investment × 100 </w:t>
      </w:r>
    </w:p>
    <w:p w14:paraId="2246E19F" w14:textId="13891EBA" w:rsidR="00E63F72" w:rsidRPr="00E63F72"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It should be noted that the portfolio creation method used in this study ensures that the required initial investment is always $1. As a result, the return at any given time can also be viewed as the net profit.</w:t>
      </w:r>
    </w:p>
    <w:p w14:paraId="144A5B3F" w14:textId="77777777" w:rsidR="00E63F72" w:rsidRPr="00E63F72"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 xml:space="preserve">When determining the returns for the entire portfolio, a question arises regarding whether the portfolio returns should be averaged across all chosen trading pairs or solely across those that opened positions during the trading period. </w:t>
      </w:r>
      <w:proofErr w:type="spellStart"/>
      <w:r w:rsidRPr="00E63F72">
        <w:rPr>
          <w:rFonts w:ascii="Times New Roman" w:hAnsi="Times New Roman" w:cs="Times New Roman"/>
          <w:lang w:val="en-US"/>
        </w:rPr>
        <w:t>Gatev</w:t>
      </w:r>
      <w:proofErr w:type="spellEnd"/>
      <w:r w:rsidRPr="00E63F72">
        <w:rPr>
          <w:rFonts w:ascii="Times New Roman" w:hAnsi="Times New Roman" w:cs="Times New Roman"/>
          <w:lang w:val="en-US"/>
        </w:rPr>
        <w:t xml:space="preserve"> et al. [12] referred to the first approach as return on committed capital (RCC) and the second as fully invested return (FII). This study adopts the first approach, as it is more conservative and </w:t>
      </w:r>
      <w:proofErr w:type="gramStart"/>
      <w:r w:rsidRPr="00E63F72">
        <w:rPr>
          <w:rFonts w:ascii="Times New Roman" w:hAnsi="Times New Roman" w:cs="Times New Roman"/>
          <w:lang w:val="en-US"/>
        </w:rPr>
        <w:lastRenderedPageBreak/>
        <w:t>takes into account</w:t>
      </w:r>
      <w:proofErr w:type="gramEnd"/>
      <w:r w:rsidRPr="00E63F72">
        <w:rPr>
          <w:rFonts w:ascii="Times New Roman" w:hAnsi="Times New Roman" w:cs="Times New Roman"/>
          <w:lang w:val="en-US"/>
        </w:rPr>
        <w:t xml:space="preserve"> the opportunity cost of hedge funds committing capital to a strategy even if no trades are made.</w:t>
      </w:r>
    </w:p>
    <w:p w14:paraId="039B3923" w14:textId="77777777" w:rsidR="00E63F72" w:rsidRPr="00E63F72"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 xml:space="preserve">An additional detail should be highlighted. </w:t>
      </w:r>
      <w:proofErr w:type="spellStart"/>
      <w:r w:rsidRPr="00E63F72">
        <w:rPr>
          <w:rFonts w:ascii="Times New Roman" w:hAnsi="Times New Roman" w:cs="Times New Roman"/>
          <w:lang w:val="en-US"/>
        </w:rPr>
        <w:t>Dunis</w:t>
      </w:r>
      <w:proofErr w:type="spellEnd"/>
      <w:r w:rsidRPr="00E63F72">
        <w:rPr>
          <w:rFonts w:ascii="Times New Roman" w:hAnsi="Times New Roman" w:cs="Times New Roman"/>
          <w:lang w:val="en-US"/>
        </w:rPr>
        <w:t xml:space="preserve"> et al. [9] argue that in a realistic setting, the financial institution lending shares would charge interest on the collateral, which should be added to the strategy's net profit. However, we have chosen to disregard this aspect for the sake of simplicity, as it would only account for a small fraction of the net profit.</w:t>
      </w:r>
    </w:p>
    <w:p w14:paraId="74EB9E7F" w14:textId="77777777" w:rsidR="00E63F72" w:rsidRDefault="00E63F72" w:rsidP="00E63F72">
      <w:pPr>
        <w:spacing w:line="360" w:lineRule="auto"/>
        <w:rPr>
          <w:rFonts w:ascii="Times New Roman" w:hAnsi="Times New Roman" w:cs="Times New Roman"/>
          <w:lang w:val="en-US"/>
        </w:rPr>
      </w:pPr>
      <w:r w:rsidRPr="00E63F72">
        <w:rPr>
          <w:rFonts w:ascii="Times New Roman" w:hAnsi="Times New Roman" w:cs="Times New Roman"/>
          <w:lang w:val="en-US"/>
        </w:rPr>
        <w:t>As explained in Section 5.5.1, the returns calculated are based on a leveraged position. In the case of an unleveraged position, the initial capital corresponds to the initial gross exposure (the sum of the long position and the short position), resulting in slightly lower returns.</w:t>
      </w:r>
    </w:p>
    <w:p w14:paraId="728CAAF1" w14:textId="77777777" w:rsidR="001A0D9E" w:rsidRDefault="001A0D9E" w:rsidP="00E63F72">
      <w:pPr>
        <w:spacing w:line="360" w:lineRule="auto"/>
        <w:rPr>
          <w:rFonts w:ascii="Times New Roman" w:hAnsi="Times New Roman" w:cs="Times New Roman"/>
          <w:lang w:val="en-US"/>
        </w:rPr>
      </w:pPr>
    </w:p>
    <w:p w14:paraId="71B2BD30" w14:textId="1641BA16" w:rsidR="00257F65" w:rsidRPr="004A380B" w:rsidRDefault="00257F65" w:rsidP="00E63F72">
      <w:pPr>
        <w:spacing w:line="360" w:lineRule="auto"/>
        <w:rPr>
          <w:rFonts w:ascii="Times New Roman" w:hAnsi="Times New Roman" w:cs="Times New Roman"/>
          <w:lang w:val="en-US"/>
        </w:rPr>
      </w:pPr>
      <w:r w:rsidRPr="00020424">
        <w:rPr>
          <w:rFonts w:ascii="Times New Roman" w:hAnsi="Times New Roman" w:cs="Times New Roman"/>
          <w:lang w:val="en-US"/>
        </w:rPr>
        <w:t>The Sharpe Ratio is a well-established metric in financial analysis that helps investors understand the return of an investment compared to its risk. Named after William F. Sharpe, the ratio is a measure of the excess return (or risk premium) per unit of deviation in an investment asset or trading strategy, typically referred to as risk (Sharpe, 1966).</w:t>
      </w:r>
      <w:r w:rsidR="00525E39">
        <w:rPr>
          <w:rFonts w:ascii="Times New Roman" w:hAnsi="Times New Roman" w:cs="Times New Roman"/>
          <w:lang w:val="en-US"/>
        </w:rPr>
        <w:t xml:space="preserve"> </w:t>
      </w:r>
      <w:r w:rsidR="00525E39" w:rsidRPr="004A380B">
        <w:rPr>
          <w:rFonts w:ascii="Times New Roman" w:hAnsi="Times New Roman" w:cs="Times New Roman"/>
          <w:lang w:val="en-US"/>
        </w:rPr>
        <w:t>The formula for calculating the Sharpe Ratio is:</w:t>
      </w:r>
    </w:p>
    <w:p w14:paraId="61046E73" w14:textId="7450763C" w:rsidR="00D30B1F" w:rsidRDefault="00D30B1F" w:rsidP="00E63F72">
      <w:pPr>
        <w:spacing w:line="360" w:lineRule="auto"/>
        <w:rPr>
          <w:rFonts w:ascii="Times New Roman" w:hAnsi="Times New Roman" w:cs="Times New Roman"/>
          <w:lang w:val="en-US"/>
        </w:rPr>
      </w:pPr>
      <w:r w:rsidRPr="00D30B1F">
        <w:rPr>
          <w:rFonts w:ascii="Times New Roman" w:hAnsi="Times New Roman" w:cs="Times New Roman"/>
          <w:lang w:val="en-US"/>
        </w:rPr>
        <w:t xml:space="preserve">Sharpe Ratio = (Rp - Rf) / </w:t>
      </w:r>
      <w:proofErr w:type="spellStart"/>
      <w:r w:rsidRPr="00D30B1F">
        <w:rPr>
          <w:rFonts w:ascii="Times New Roman" w:hAnsi="Times New Roman" w:cs="Times New Roman"/>
          <w:lang w:val="en-US"/>
        </w:rPr>
        <w:t>σp</w:t>
      </w:r>
      <w:proofErr w:type="spellEnd"/>
    </w:p>
    <w:p w14:paraId="4CD5F0AC" w14:textId="77777777" w:rsidR="0033638D" w:rsidRPr="0033638D" w:rsidRDefault="0033638D" w:rsidP="0033638D">
      <w:pPr>
        <w:spacing w:line="360" w:lineRule="auto"/>
        <w:rPr>
          <w:rFonts w:ascii="Times New Roman" w:hAnsi="Times New Roman" w:cs="Times New Roman"/>
          <w:lang w:val="en-US"/>
        </w:rPr>
      </w:pPr>
      <w:r w:rsidRPr="0033638D">
        <w:rPr>
          <w:rFonts w:ascii="Times New Roman" w:hAnsi="Times New Roman" w:cs="Times New Roman"/>
          <w:lang w:val="en-US"/>
        </w:rPr>
        <w:t>Rp represents the expected portfolio return, which is the return that an investor anticipates from a portfolio over a specific period. This value can be calculated by summing the products of the expected return of each asset and its weight in the portfolio.</w:t>
      </w:r>
    </w:p>
    <w:p w14:paraId="790EA8EC" w14:textId="06F748AA" w:rsidR="00D30B1F" w:rsidRDefault="00B66124" w:rsidP="00E63F72">
      <w:pPr>
        <w:spacing w:line="360" w:lineRule="auto"/>
        <w:rPr>
          <w:rFonts w:ascii="Times New Roman" w:hAnsi="Times New Roman" w:cs="Times New Roman"/>
          <w:lang w:val="en-US"/>
        </w:rPr>
      </w:pPr>
      <w:r w:rsidRPr="00B66124">
        <w:rPr>
          <w:rFonts w:ascii="Times New Roman" w:hAnsi="Times New Roman" w:cs="Times New Roman"/>
          <w:lang w:val="en-US"/>
        </w:rPr>
        <w:t>Rf stands for the risk-free rate.</w:t>
      </w:r>
      <w:r w:rsidR="003E6FFA">
        <w:rPr>
          <w:rFonts w:ascii="Times New Roman" w:hAnsi="Times New Roman" w:cs="Times New Roman"/>
          <w:lang w:val="en-US"/>
        </w:rPr>
        <w:t xml:space="preserve"> </w:t>
      </w:r>
      <w:r w:rsidR="003E6FFA" w:rsidRPr="003E6FFA">
        <w:rPr>
          <w:rFonts w:ascii="Times New Roman" w:hAnsi="Times New Roman" w:cs="Times New Roman"/>
          <w:lang w:val="en-US"/>
        </w:rPr>
        <w:t xml:space="preserve">The risk-free rate represents the projected rate of return for </w:t>
      </w:r>
      <w:proofErr w:type="gramStart"/>
      <w:r w:rsidR="003E6FFA" w:rsidRPr="003E6FFA">
        <w:rPr>
          <w:rFonts w:ascii="Times New Roman" w:hAnsi="Times New Roman" w:cs="Times New Roman"/>
          <w:lang w:val="en-US"/>
        </w:rPr>
        <w:t>an</w:t>
      </w:r>
      <w:proofErr w:type="gramEnd"/>
      <w:r w:rsidR="003E6FFA" w:rsidRPr="003E6FFA">
        <w:rPr>
          <w:rFonts w:ascii="Times New Roman" w:hAnsi="Times New Roman" w:cs="Times New Roman"/>
          <w:lang w:val="en-US"/>
        </w:rPr>
        <w:t xml:space="preserve"> hypothetical investment that carries no financial risk. </w:t>
      </w:r>
      <w:r w:rsidR="003E6FFA" w:rsidRPr="00D02772">
        <w:rPr>
          <w:rFonts w:ascii="Times New Roman" w:hAnsi="Times New Roman" w:cs="Times New Roman"/>
          <w:lang w:val="en-US"/>
        </w:rPr>
        <w:t>When evaluating the returns generated by a specific strategy, it is necessary to subtract the risk-free rate to account for the potential interest that could have been earned on the same amount of cash with no risk involved. In this study, we adopt the common practice of setting the risk-free rate equal to the interest paid on the 3-month US government treasury bill.</w:t>
      </w:r>
      <w:r w:rsidR="001C15B8">
        <w:rPr>
          <w:rFonts w:ascii="Times New Roman" w:hAnsi="Times New Roman" w:cs="Times New Roman"/>
          <w:lang w:val="en-US"/>
        </w:rPr>
        <w:t xml:space="preserve"> </w:t>
      </w:r>
      <w:r w:rsidR="001C15B8" w:rsidRPr="001C15B8">
        <w:rPr>
          <w:rFonts w:ascii="Times New Roman" w:hAnsi="Times New Roman" w:cs="Times New Roman"/>
          <w:lang w:val="en-US"/>
        </w:rPr>
        <w:t xml:space="preserve">Table 5.5 demonstrates the risk-free annualized rates considered for each tested period. </w:t>
      </w:r>
      <w:r w:rsidR="001C15B8" w:rsidRPr="005468D8">
        <w:rPr>
          <w:rFonts w:ascii="Times New Roman" w:hAnsi="Times New Roman" w:cs="Times New Roman"/>
          <w:lang w:val="en-US"/>
        </w:rPr>
        <w:t>These rates are calculated by averaging the rates of the 3-Month Treasury bill during the corresponding periods. The data is sourced from the Board of Governors of the Federal Reserve System (US) [2].</w:t>
      </w:r>
    </w:p>
    <w:p w14:paraId="680ADBC7" w14:textId="5CB58506" w:rsidR="00293EA3" w:rsidRDefault="005468D8" w:rsidP="000E38DA">
      <w:pPr>
        <w:spacing w:line="360" w:lineRule="auto"/>
        <w:rPr>
          <w:rFonts w:ascii="Times New Roman" w:hAnsi="Times New Roman" w:cs="Times New Roman"/>
          <w:lang w:val="en-US"/>
        </w:rPr>
      </w:pPr>
      <w:r w:rsidRPr="005468D8">
        <w:rPr>
          <w:rFonts w:ascii="Times New Roman" w:hAnsi="Times New Roman" w:cs="Times New Roman"/>
        </w:rPr>
        <w:t>σ</w:t>
      </w:r>
      <w:r w:rsidRPr="005468D8">
        <w:rPr>
          <w:rFonts w:ascii="Times New Roman" w:hAnsi="Times New Roman" w:cs="Times New Roman"/>
          <w:lang w:val="en-US"/>
        </w:rPr>
        <w:t>p, the denominator, represents the standard deviation of the portfolio's excess return, also known as the total risk. Standard deviation provides a measure of the dispersion of a set of values. In finance, it's used as an indicator of investment risk, or volatility. A low standard deviation suggests a tendency towards a mean, while a high standard deviation signals that data points are spread out over a large range of values.</w:t>
      </w:r>
      <w:r w:rsidR="00F37D89">
        <w:rPr>
          <w:rFonts w:ascii="Times New Roman" w:hAnsi="Times New Roman" w:cs="Times New Roman"/>
          <w:lang w:val="en-US"/>
        </w:rPr>
        <w:t xml:space="preserve"> </w:t>
      </w:r>
      <w:r w:rsidR="00FE26E6" w:rsidRPr="00FE26E6">
        <w:rPr>
          <w:rFonts w:ascii="Times New Roman" w:hAnsi="Times New Roman" w:cs="Times New Roman"/>
          <w:lang w:val="en-US"/>
        </w:rPr>
        <w:t xml:space="preserve">However, a significant issue with the Sharpe Ratio arises when considering the annualization factor. Standard practice is to annualize the Sharpe Ratio when the data frequency is not on an annual basis. This is typically accomplished by multiplying the Sharpe Ratio by the square root of the number of periods in a year. This process, though, is founded on the assumption that returns are independently and identically distributed, which is often not the case in the financial markets. </w:t>
      </w:r>
      <w:r w:rsidR="00F37D89" w:rsidRPr="004B3C54">
        <w:rPr>
          <w:rFonts w:ascii="Times New Roman" w:hAnsi="Times New Roman" w:cs="Times New Roman"/>
          <w:lang w:val="en-US"/>
        </w:rPr>
        <w:t xml:space="preserve">To achieve a more precise approximation, we embrace the correction factor proposed by Lo [17]. This involves measuring the serial correlation of portfolio returns </w:t>
      </w:r>
      <w:r w:rsidR="00F37D89" w:rsidRPr="004B3C54">
        <w:rPr>
          <w:rFonts w:ascii="Times New Roman" w:hAnsi="Times New Roman" w:cs="Times New Roman"/>
          <w:lang w:val="en-US"/>
        </w:rPr>
        <w:lastRenderedPageBreak/>
        <w:t>and subsequently applying a scale factor based on the findings. The specific details regarding the scale factors can be found in Appendix 2.</w:t>
      </w:r>
    </w:p>
    <w:p w14:paraId="63A4FF11" w14:textId="77777777" w:rsidR="001A0D9E" w:rsidRDefault="001A0D9E" w:rsidP="006D052A">
      <w:pPr>
        <w:spacing w:line="360" w:lineRule="auto"/>
        <w:rPr>
          <w:rFonts w:ascii="Times New Roman" w:hAnsi="Times New Roman" w:cs="Times New Roman"/>
          <w:lang w:val="en-US"/>
        </w:rPr>
      </w:pPr>
    </w:p>
    <w:p w14:paraId="749F0054" w14:textId="1986CE4C" w:rsidR="006D052A" w:rsidRPr="006D052A" w:rsidRDefault="006D052A" w:rsidP="006D052A">
      <w:pPr>
        <w:spacing w:line="360" w:lineRule="auto"/>
        <w:rPr>
          <w:rFonts w:ascii="Times New Roman" w:hAnsi="Times New Roman" w:cs="Times New Roman"/>
          <w:lang w:val="en-US"/>
        </w:rPr>
      </w:pPr>
      <w:r w:rsidRPr="006D052A">
        <w:rPr>
          <w:rFonts w:ascii="Times New Roman" w:hAnsi="Times New Roman" w:cs="Times New Roman"/>
          <w:lang w:val="en-US"/>
        </w:rPr>
        <w:t>The Sharpe ratio, which normalizes returns by factoring in the associated risks, is contrasted in this study with the Maximum Drawdown. The latter metric signifies the largest noted downturn from a high point to a subsequent low in a data sequence, before a fresh peak is reached. Throughout the trading duration, this metric is specifically evaluated in relation to the balance of the account.</w:t>
      </w:r>
    </w:p>
    <w:p w14:paraId="411A2541" w14:textId="77777777" w:rsidR="0088335E" w:rsidRDefault="0088335E" w:rsidP="0088335E">
      <w:pPr>
        <w:rPr>
          <w:lang w:val="en-US"/>
        </w:rPr>
      </w:pPr>
    </w:p>
    <w:p w14:paraId="03A7AC28" w14:textId="24D5B011" w:rsidR="0088335E" w:rsidRPr="0088335E" w:rsidRDefault="0088335E" w:rsidP="00AB0813">
      <w:pPr>
        <w:pStyle w:val="Titolo3"/>
        <w:numPr>
          <w:ilvl w:val="2"/>
          <w:numId w:val="26"/>
        </w:numPr>
        <w:rPr>
          <w:rFonts w:ascii="Times New Roman" w:hAnsi="Times New Roman" w:cs="Times New Roman"/>
          <w:b/>
          <w:bCs/>
          <w:color w:val="000000" w:themeColor="text1"/>
          <w:sz w:val="28"/>
          <w:szCs w:val="28"/>
          <w:lang w:val="en-US"/>
        </w:rPr>
      </w:pPr>
      <w:bookmarkStart w:id="20" w:name="_Toc140399651"/>
      <w:r w:rsidRPr="0088335E">
        <w:rPr>
          <w:rFonts w:ascii="Times New Roman" w:hAnsi="Times New Roman" w:cs="Times New Roman"/>
          <w:b/>
          <w:bCs/>
          <w:color w:val="000000" w:themeColor="text1"/>
          <w:sz w:val="28"/>
          <w:szCs w:val="28"/>
          <w:lang w:val="en-US"/>
        </w:rPr>
        <w:t>Trading performance</w:t>
      </w:r>
      <w:bookmarkEnd w:id="20"/>
    </w:p>
    <w:p w14:paraId="26DAAE0E" w14:textId="77777777" w:rsidR="002C45DF" w:rsidRDefault="002C45DF" w:rsidP="002C45DF">
      <w:pPr>
        <w:rPr>
          <w:lang w:val="en-US"/>
        </w:rPr>
      </w:pPr>
    </w:p>
    <w:p w14:paraId="6CF8062C" w14:textId="77777777" w:rsidR="002C45DF" w:rsidRPr="002C45DF" w:rsidRDefault="002C45DF" w:rsidP="002C45DF">
      <w:pPr>
        <w:rPr>
          <w:lang w:val="en-US"/>
        </w:rPr>
      </w:pPr>
    </w:p>
    <w:sectPr w:rsidR="002C45DF" w:rsidRPr="002C45DF" w:rsidSect="000E07A5">
      <w:pgSz w:w="11900" w:h="16840"/>
      <w:pgMar w:top="709" w:right="567" w:bottom="709"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EE4D3" w14:textId="77777777" w:rsidR="00B82868" w:rsidRDefault="00B82868" w:rsidP="00974336">
      <w:r>
        <w:separator/>
      </w:r>
    </w:p>
  </w:endnote>
  <w:endnote w:type="continuationSeparator" w:id="0">
    <w:p w14:paraId="7BD83059" w14:textId="77777777" w:rsidR="00B82868" w:rsidRDefault="00B82868" w:rsidP="0097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F5501" w14:textId="77777777" w:rsidR="00B82868" w:rsidRDefault="00B82868" w:rsidP="00974336">
      <w:r>
        <w:separator/>
      </w:r>
    </w:p>
  </w:footnote>
  <w:footnote w:type="continuationSeparator" w:id="0">
    <w:p w14:paraId="71896D46" w14:textId="77777777" w:rsidR="00B82868" w:rsidRDefault="00B82868" w:rsidP="00974336">
      <w:r>
        <w:continuationSeparator/>
      </w:r>
    </w:p>
  </w:footnote>
  <w:footnote w:id="1">
    <w:p w14:paraId="34D50F2B" w14:textId="2F81CA4B" w:rsidR="0046005B" w:rsidRPr="00BE6C05" w:rsidRDefault="0046005B" w:rsidP="0046005B">
      <w:pPr>
        <w:pStyle w:val="Testonotaapidipagina"/>
        <w:rPr>
          <w:lang w:val="en-US"/>
        </w:rPr>
      </w:pPr>
      <w:r>
        <w:rPr>
          <w:rStyle w:val="Rimandonotaapidipagina"/>
        </w:rPr>
        <w:footnoteRef/>
      </w:r>
      <w:r w:rsidRPr="00BE6C05">
        <w:rPr>
          <w:lang w:val="en-US"/>
        </w:rPr>
        <w:t xml:space="preserve"> </w:t>
      </w:r>
      <w:r w:rsidRPr="00A467AF">
        <w:rPr>
          <w:rFonts w:ascii="Times New Roman" w:hAnsi="Times New Roman" w:cs="Times New Roman"/>
          <w:lang w:val="en-US"/>
        </w:rPr>
        <w:t>In hypothesis testing a type I error is the rejection of a true null hypothesis (false positive), while a type II error is the non-rejection of a false null hypothesis (false negative).</w:t>
      </w:r>
      <w:r>
        <w:rPr>
          <w:rFonts w:ascii="Times New Roman" w:hAnsi="Times New Roman" w:cs="Times New Roman"/>
          <w:lang w:val="en-US"/>
        </w:rPr>
        <w:t xml:space="preserve"> </w:t>
      </w:r>
      <w:r w:rsidR="00695B75">
        <w:rPr>
          <w:rFonts w:ascii="Times New Roman" w:hAnsi="Times New Roman" w:cs="Times New Roman"/>
          <w:lang w:val="en-US"/>
        </w:rPr>
        <w:t xml:space="preserve">Formally, </w:t>
      </w:r>
      <w:r w:rsidR="00695B75" w:rsidRPr="00DB7886">
        <w:rPr>
          <w:rFonts w:ascii="Times New Roman" w:hAnsi="Times New Roman" w:cs="Times New Roman"/>
          <w:lang w:val="en-US"/>
        </w:rPr>
        <w:t xml:space="preserve">the probability (α) of committing at least one type I error when performing m independent comparisons is given by </w:t>
      </w:r>
      <w:r w:rsidR="00695B75" w:rsidRPr="00153499">
        <w:rPr>
          <w:rFonts w:ascii="Times New Roman" w:hAnsi="Times New Roman" w:cs="Times New Roman"/>
          <w:lang w:val="en-US"/>
        </w:rPr>
        <w:t>α = 1 − (1 − α)</w:t>
      </w:r>
      <w:r w:rsidR="00695B75">
        <w:rPr>
          <w:rFonts w:ascii="Times New Roman" w:hAnsi="Times New Roman" w:cs="Times New Roman"/>
          <w:lang w:val="en-US"/>
        </w:rPr>
        <w:t xml:space="preserve"> </w:t>
      </w:r>
      <w:r w:rsidR="00695B75" w:rsidRPr="00153499">
        <w:rPr>
          <w:rFonts w:ascii="Times New Roman" w:hAnsi="Times New Roman" w:cs="Times New Roman"/>
          <w:vertAlign w:val="superscript"/>
          <w:lang w:val="en-US"/>
        </w:rPr>
        <w:t>m</w:t>
      </w:r>
      <w:r w:rsidR="00695B75" w:rsidRPr="00530B3A">
        <w:rPr>
          <w:rFonts w:ascii="Times New Roman" w:hAnsi="Times New Roman" w:cs="Times New Roman"/>
          <w:lang w:val="en-US"/>
        </w:rPr>
        <w:t>.</w:t>
      </w:r>
      <w:r w:rsidR="00695B75" w:rsidRPr="00DB7886">
        <w:rPr>
          <w:rFonts w:ascii="Times New Roman" w:hAnsi="Times New Roman" w:cs="Times New Roman"/>
          <w:lang w:val="en-US"/>
        </w:rPr>
        <w:t xml:space="preserve"> </w:t>
      </w:r>
    </w:p>
  </w:footnote>
  <w:footnote w:id="2">
    <w:p w14:paraId="75B95726" w14:textId="27D2B4D4" w:rsidR="00DA38E5" w:rsidRPr="00DA38E5" w:rsidRDefault="00DA38E5">
      <w:pPr>
        <w:pStyle w:val="Testonotaapidipagina"/>
        <w:rPr>
          <w:lang w:val="en-US"/>
        </w:rPr>
      </w:pPr>
      <w:r>
        <w:rPr>
          <w:rStyle w:val="Rimandonotaapidipagina"/>
        </w:rPr>
        <w:footnoteRef/>
      </w:r>
      <w:r w:rsidRPr="00DA38E5">
        <w:rPr>
          <w:lang w:val="en-US"/>
        </w:rPr>
        <w:t xml:space="preserve"> </w:t>
      </w:r>
      <w:r w:rsidR="003D27D6" w:rsidRPr="003D27D6">
        <w:rPr>
          <w:rFonts w:ascii="Times New Roman" w:hAnsi="Times New Roman" w:cs="Times New Roman"/>
          <w:lang w:val="en-US"/>
        </w:rPr>
        <w:t xml:space="preserve">The Bonferroni correction controls the </w:t>
      </w:r>
      <w:proofErr w:type="spellStart"/>
      <w:r w:rsidR="003D27D6" w:rsidRPr="003D27D6">
        <w:rPr>
          <w:rFonts w:ascii="Times New Roman" w:hAnsi="Times New Roman" w:cs="Times New Roman"/>
          <w:lang w:val="en-US"/>
        </w:rPr>
        <w:t>F</w:t>
      </w:r>
      <w:r w:rsidR="001740B1">
        <w:rPr>
          <w:rFonts w:ascii="Times New Roman" w:hAnsi="Times New Roman" w:cs="Times New Roman"/>
          <w:lang w:val="en-US"/>
        </w:rPr>
        <w:t>amili</w:t>
      </w:r>
      <w:proofErr w:type="spellEnd"/>
      <w:r w:rsidR="001740B1">
        <w:rPr>
          <w:rFonts w:ascii="Times New Roman" w:hAnsi="Times New Roman" w:cs="Times New Roman"/>
          <w:lang w:val="en-US"/>
        </w:rPr>
        <w:t xml:space="preserve">-Wise </w:t>
      </w:r>
      <w:r w:rsidR="003D27D6" w:rsidRPr="003D27D6">
        <w:rPr>
          <w:rFonts w:ascii="Times New Roman" w:hAnsi="Times New Roman" w:cs="Times New Roman"/>
          <w:lang w:val="en-US"/>
        </w:rPr>
        <w:t>E</w:t>
      </w:r>
      <w:r w:rsidR="001740B1">
        <w:rPr>
          <w:rFonts w:ascii="Times New Roman" w:hAnsi="Times New Roman" w:cs="Times New Roman"/>
          <w:lang w:val="en-US"/>
        </w:rPr>
        <w:t xml:space="preserve">rror </w:t>
      </w:r>
      <w:r w:rsidR="003D27D6" w:rsidRPr="003D27D6">
        <w:rPr>
          <w:rFonts w:ascii="Times New Roman" w:hAnsi="Times New Roman" w:cs="Times New Roman"/>
          <w:lang w:val="en-US"/>
        </w:rPr>
        <w:t>R</w:t>
      </w:r>
      <w:r w:rsidR="001740B1">
        <w:rPr>
          <w:rFonts w:ascii="Times New Roman" w:hAnsi="Times New Roman" w:cs="Times New Roman"/>
          <w:lang w:val="en-US"/>
        </w:rPr>
        <w:t>ate, t</w:t>
      </w:r>
      <w:r w:rsidR="001740B1" w:rsidRPr="002C0B67">
        <w:rPr>
          <w:rFonts w:ascii="Times New Roman" w:hAnsi="Times New Roman" w:cs="Times New Roman"/>
          <w:lang w:val="en-US"/>
        </w:rPr>
        <w:t>he probability of making a Type I error among a specified group</w:t>
      </w:r>
      <w:r w:rsidR="00316599">
        <w:rPr>
          <w:rFonts w:ascii="Times New Roman" w:hAnsi="Times New Roman" w:cs="Times New Roman"/>
          <w:lang w:val="en-US"/>
        </w:rPr>
        <w:t xml:space="preserve"> (</w:t>
      </w:r>
      <w:r w:rsidR="001740B1" w:rsidRPr="002C0B67">
        <w:rPr>
          <w:rFonts w:ascii="Times New Roman" w:hAnsi="Times New Roman" w:cs="Times New Roman"/>
          <w:lang w:val="en-US"/>
        </w:rPr>
        <w:t>or "family"</w:t>
      </w:r>
      <w:r w:rsidR="00316599">
        <w:rPr>
          <w:rFonts w:ascii="Times New Roman" w:hAnsi="Times New Roman" w:cs="Times New Roman"/>
          <w:lang w:val="en-US"/>
        </w:rPr>
        <w:t>)</w:t>
      </w:r>
      <w:r w:rsidR="001740B1" w:rsidRPr="002C0B67">
        <w:rPr>
          <w:rFonts w:ascii="Times New Roman" w:hAnsi="Times New Roman" w:cs="Times New Roman"/>
          <w:lang w:val="en-US"/>
        </w:rPr>
        <w:t xml:space="preserve"> of tests</w:t>
      </w:r>
      <w:r w:rsidR="003D27D6" w:rsidRPr="003D27D6">
        <w:rPr>
          <w:rFonts w:ascii="Times New Roman" w:hAnsi="Times New Roman" w:cs="Times New Roman"/>
          <w:lang w:val="en-US"/>
        </w:rPr>
        <w:t xml:space="preserve"> in multiple comparisons</w:t>
      </w:r>
      <w:r w:rsidR="001740B1">
        <w:rPr>
          <w:rFonts w:ascii="Times New Roman" w:hAnsi="Times New Roman" w:cs="Times New Roman"/>
          <w:lang w:val="en-US"/>
        </w:rPr>
        <w:t>,</w:t>
      </w:r>
      <w:r w:rsidR="003D27D6" w:rsidRPr="003D27D6">
        <w:rPr>
          <w:rFonts w:ascii="Times New Roman" w:hAnsi="Times New Roman" w:cs="Times New Roman"/>
          <w:lang w:val="en-US"/>
        </w:rPr>
        <w:t xml:space="preserve"> by adjusting the significance level (</w:t>
      </w:r>
      <w:r w:rsidR="003D27D6" w:rsidRPr="003D27D6">
        <w:rPr>
          <w:rFonts w:ascii="Times New Roman" w:hAnsi="Times New Roman" w:cs="Times New Roman"/>
        </w:rPr>
        <w:t>α</w:t>
      </w:r>
      <w:r w:rsidR="003D27D6" w:rsidRPr="003D27D6">
        <w:rPr>
          <w:rFonts w:ascii="Times New Roman" w:hAnsi="Times New Roman" w:cs="Times New Roman"/>
          <w:lang w:val="en-US"/>
        </w:rPr>
        <w:t>). It divides the overall significance level (</w:t>
      </w:r>
      <w:r w:rsidR="003D27D6" w:rsidRPr="003D27D6">
        <w:rPr>
          <w:rFonts w:ascii="Times New Roman" w:hAnsi="Times New Roman" w:cs="Times New Roman"/>
        </w:rPr>
        <w:t>α</w:t>
      </w:r>
      <w:r w:rsidR="003D27D6" w:rsidRPr="003D27D6">
        <w:rPr>
          <w:rFonts w:ascii="Times New Roman" w:hAnsi="Times New Roman" w:cs="Times New Roman"/>
          <w:lang w:val="en-US"/>
        </w:rPr>
        <w:t>) by the number of tests (m) to obtain an adjusted significance level (</w:t>
      </w:r>
      <w:r w:rsidR="003D27D6" w:rsidRPr="003D27D6">
        <w:rPr>
          <w:rFonts w:ascii="Times New Roman" w:hAnsi="Times New Roman" w:cs="Times New Roman"/>
        </w:rPr>
        <w:t>α</w:t>
      </w:r>
      <w:r w:rsidR="003D27D6" w:rsidRPr="003D27D6">
        <w:rPr>
          <w:rFonts w:ascii="Times New Roman" w:hAnsi="Times New Roman" w:cs="Times New Roman"/>
          <w:lang w:val="en-US"/>
        </w:rPr>
        <w:t xml:space="preserve">_adjusted). Each test is then performed using </w:t>
      </w:r>
      <w:r w:rsidR="003D27D6" w:rsidRPr="003D27D6">
        <w:rPr>
          <w:rFonts w:ascii="Times New Roman" w:hAnsi="Times New Roman" w:cs="Times New Roman"/>
        </w:rPr>
        <w:t>α</w:t>
      </w:r>
      <w:r w:rsidR="003D27D6" w:rsidRPr="003D27D6">
        <w:rPr>
          <w:rFonts w:ascii="Times New Roman" w:hAnsi="Times New Roman" w:cs="Times New Roman"/>
          <w:lang w:val="en-US"/>
        </w:rPr>
        <w:t>_adjusted as the threshold for statistical significance.</w:t>
      </w:r>
    </w:p>
  </w:footnote>
  <w:footnote w:id="3">
    <w:p w14:paraId="554951C1" w14:textId="573785FB" w:rsidR="00397E6C" w:rsidRPr="007113C9" w:rsidRDefault="00397E6C">
      <w:pPr>
        <w:pStyle w:val="Testonotaapidipagina"/>
        <w:rPr>
          <w:rFonts w:ascii="Times New Roman" w:hAnsi="Times New Roman" w:cs="Times New Roman"/>
          <w:lang w:val="en-US"/>
        </w:rPr>
      </w:pPr>
      <w:r w:rsidRPr="007113C9">
        <w:rPr>
          <w:rStyle w:val="Rimandonotaapidipagina"/>
          <w:rFonts w:ascii="Times New Roman" w:hAnsi="Times New Roman" w:cs="Times New Roman"/>
        </w:rPr>
        <w:footnoteRef/>
      </w:r>
      <w:r w:rsidRPr="007113C9">
        <w:rPr>
          <w:rFonts w:ascii="Times New Roman" w:hAnsi="Times New Roman" w:cs="Times New Roman"/>
          <w:lang w:val="en-US"/>
        </w:rPr>
        <w:t xml:space="preserve"> </w:t>
      </w:r>
      <w:r w:rsidR="007113C9" w:rsidRPr="007113C9">
        <w:rPr>
          <w:rFonts w:ascii="Times New Roman" w:hAnsi="Times New Roman" w:cs="Times New Roman"/>
          <w:lang w:val="en-US"/>
        </w:rPr>
        <w:t>Pearson correlation is a statistical measure that quantifies the strength and direction of the linear relationship between two continuous variables. It ranges between -1 and +1, with +1 indicating a perfect positive relationship, -1 indicating a perfect negative relationship, and 0 indicating no relationship.</w:t>
      </w:r>
    </w:p>
  </w:footnote>
  <w:footnote w:id="4">
    <w:p w14:paraId="62F50690" w14:textId="7E843DE0" w:rsidR="005D2CD9" w:rsidRPr="005D2CD9" w:rsidRDefault="005D2CD9">
      <w:pPr>
        <w:pStyle w:val="Testonotaapidipagina"/>
        <w:rPr>
          <w:lang w:val="en-US"/>
        </w:rPr>
      </w:pPr>
      <w:r>
        <w:rPr>
          <w:rStyle w:val="Rimandonotaapidipagina"/>
        </w:rPr>
        <w:footnoteRef/>
      </w:r>
      <w:r w:rsidRPr="005D2CD9">
        <w:rPr>
          <w:lang w:val="en-US"/>
        </w:rPr>
        <w:t xml:space="preserve"> </w:t>
      </w:r>
      <w:r>
        <w:rPr>
          <w:rFonts w:ascii="Times New Roman" w:hAnsi="Times New Roman" w:cs="Times New Roman"/>
          <w:lang w:val="en-US"/>
        </w:rPr>
        <w:t xml:space="preserve">Please refer to </w:t>
      </w:r>
      <w:r w:rsidRPr="005D2CD9">
        <w:rPr>
          <w:rFonts w:ascii="Times New Roman" w:hAnsi="Times New Roman" w:cs="Times New Roman"/>
          <w:lang w:val="en-US"/>
        </w:rPr>
        <w:t>https://www.etf.com/docs/FactSet_ETF_Classification_System_Rules_and_Methodology_June2018.pdf</w:t>
      </w:r>
      <w:r>
        <w:rPr>
          <w:rFonts w:ascii="Times New Roman" w:hAnsi="Times New Roman" w:cs="Times New Roman"/>
          <w:lang w:val="en-US"/>
        </w:rPr>
        <w:t xml:space="preserve"> for details of the ETFs classification system.</w:t>
      </w:r>
    </w:p>
  </w:footnote>
  <w:footnote w:id="5">
    <w:p w14:paraId="3769ADB4" w14:textId="0F1274CA" w:rsidR="004F7376" w:rsidRPr="004F7376" w:rsidRDefault="004F7376">
      <w:pPr>
        <w:pStyle w:val="Testonotaapidipagina"/>
        <w:rPr>
          <w:rFonts w:ascii="Times New Roman" w:hAnsi="Times New Roman" w:cs="Times New Roman"/>
          <w:lang w:val="en-US"/>
        </w:rPr>
      </w:pPr>
      <w:r>
        <w:rPr>
          <w:rStyle w:val="Rimandonotaapidipagina"/>
        </w:rPr>
        <w:footnoteRef/>
      </w:r>
      <w:r w:rsidRPr="004F7376">
        <w:rPr>
          <w:lang w:val="en-US"/>
        </w:rPr>
        <w:t xml:space="preserve"> </w:t>
      </w:r>
      <w:r w:rsidRPr="009B13E3">
        <w:rPr>
          <w:rFonts w:ascii="Times New Roman" w:hAnsi="Times New Roman" w:cs="Times New Roman"/>
          <w:lang w:val="en-US"/>
        </w:rPr>
        <w:t>Please refer to</w:t>
      </w:r>
      <w:r>
        <w:rPr>
          <w:rFonts w:ascii="Times New Roman" w:hAnsi="Times New Roman" w:cs="Times New Roman"/>
          <w:lang w:val="en-US"/>
        </w:rPr>
        <w:t xml:space="preserve"> </w:t>
      </w:r>
      <w:hyperlink r:id="rId1" w:history="1">
        <w:r w:rsidRPr="000A6843">
          <w:rPr>
            <w:rStyle w:val="Collegamentoipertestuale"/>
            <w:rFonts w:ascii="Times New Roman" w:hAnsi="Times New Roman" w:cs="Times New Roman"/>
            <w:lang w:val="en-US"/>
          </w:rPr>
          <w:t>https://firstratedata.com/b/17/etf-complete-historical-intraday</w:t>
        </w:r>
      </w:hyperlink>
      <w:r>
        <w:rPr>
          <w:rFonts w:ascii="Times New Roman" w:hAnsi="Times New Roman" w:cs="Times New Roman"/>
          <w:lang w:val="en-US"/>
        </w:rPr>
        <w:t xml:space="preserve"> </w:t>
      </w:r>
      <w:r w:rsidR="009727D9">
        <w:rPr>
          <w:rFonts w:ascii="Times New Roman" w:hAnsi="Times New Roman" w:cs="Times New Roman"/>
          <w:lang w:val="en-US"/>
        </w:rPr>
        <w:t xml:space="preserve">for details </w:t>
      </w:r>
      <w:r w:rsidR="007C39F2" w:rsidRPr="007C39F2">
        <w:rPr>
          <w:rFonts w:ascii="Times New Roman" w:hAnsi="Times New Roman" w:cs="Times New Roman"/>
          <w:lang w:val="en-US"/>
        </w:rPr>
        <w:t xml:space="preserve">on the database </w:t>
      </w:r>
      <w:proofErr w:type="gramStart"/>
      <w:r w:rsidR="007C39F2" w:rsidRPr="007C39F2">
        <w:rPr>
          <w:rFonts w:ascii="Times New Roman" w:hAnsi="Times New Roman" w:cs="Times New Roman"/>
          <w:lang w:val="en-US"/>
        </w:rPr>
        <w:t>used</w:t>
      </w:r>
      <w:proofErr w:type="gramEnd"/>
    </w:p>
  </w:footnote>
  <w:footnote w:id="6">
    <w:p w14:paraId="46F55A1D" w14:textId="2220A045" w:rsidR="005D2CD9" w:rsidRPr="005D2CD9" w:rsidRDefault="005D2CD9">
      <w:pPr>
        <w:pStyle w:val="Testonotaapidipagina"/>
        <w:rPr>
          <w:lang w:val="en-US"/>
        </w:rPr>
      </w:pPr>
      <w:r>
        <w:rPr>
          <w:rStyle w:val="Rimandonotaapidipagina"/>
        </w:rPr>
        <w:footnoteRef/>
      </w:r>
      <w:r w:rsidRPr="005D2CD9">
        <w:rPr>
          <w:lang w:val="en-US"/>
        </w:rPr>
        <w:t xml:space="preserve"> </w:t>
      </w:r>
      <w:r w:rsidRPr="009B13E3">
        <w:rPr>
          <w:rFonts w:ascii="Times New Roman" w:hAnsi="Times New Roman" w:cs="Times New Roman"/>
          <w:lang w:val="en-US"/>
        </w:rPr>
        <w:t>Please refer to</w:t>
      </w:r>
      <w:r>
        <w:rPr>
          <w:rFonts w:ascii="Times New Roman" w:hAnsi="Times New Roman" w:cs="Times New Roman"/>
          <w:lang w:val="en-US"/>
        </w:rPr>
        <w:t xml:space="preserve"> </w:t>
      </w:r>
      <w:hyperlink r:id="rId2" w:history="1">
        <w:r w:rsidR="009727D9" w:rsidRPr="000A6843">
          <w:rPr>
            <w:rStyle w:val="Collegamentoipertestuale"/>
            <w:rFonts w:ascii="Times New Roman" w:hAnsi="Times New Roman" w:cs="Times New Roman"/>
            <w:lang w:val="en-US"/>
          </w:rPr>
          <w:t>https://firstratedata.com/about/price_adjustment</w:t>
        </w:r>
      </w:hyperlink>
      <w:r w:rsidR="009727D9">
        <w:rPr>
          <w:rFonts w:ascii="Times New Roman" w:hAnsi="Times New Roman" w:cs="Times New Roman"/>
          <w:lang w:val="en-US"/>
        </w:rPr>
        <w:t xml:space="preserve"> </w:t>
      </w:r>
      <w:r w:rsidRPr="00AA3877">
        <w:rPr>
          <w:rFonts w:ascii="Times New Roman" w:hAnsi="Times New Roman" w:cs="Times New Roman"/>
          <w:lang w:val="en-US"/>
        </w:rPr>
        <w:t>for details of the adjustments</w:t>
      </w:r>
      <w:r>
        <w:rPr>
          <w:rFonts w:ascii="Times New Roman" w:hAnsi="Times New Roman" w:cs="Times New Roman"/>
          <w:lang w:val="en-US"/>
        </w:rPr>
        <w:t>.</w:t>
      </w:r>
    </w:p>
  </w:footnote>
  <w:footnote w:id="7">
    <w:p w14:paraId="5FED26E0" w14:textId="430CE459" w:rsidR="001A00DB" w:rsidRPr="001A00DB" w:rsidRDefault="001A00DB">
      <w:pPr>
        <w:pStyle w:val="Testonotaapidipagina"/>
        <w:rPr>
          <w:lang w:val="en-US"/>
        </w:rPr>
      </w:pPr>
      <w:r>
        <w:rPr>
          <w:rStyle w:val="Rimandonotaapidipagina"/>
        </w:rPr>
        <w:footnoteRef/>
      </w:r>
      <w:r w:rsidRPr="001A00DB">
        <w:rPr>
          <w:lang w:val="en-US"/>
        </w:rPr>
        <w:t xml:space="preserve"> </w:t>
      </w:r>
      <w:r w:rsidRPr="001A00DB">
        <w:rPr>
          <w:rFonts w:ascii="Times New Roman" w:hAnsi="Times New Roman" w:cs="Times New Roman"/>
          <w:lang w:val="en-US"/>
        </w:rPr>
        <w:t>Trading illiquid ETFs would result in higher bid-ask spreads which could dramatically impact the profit margins</w:t>
      </w:r>
      <w:r>
        <w:rPr>
          <w:rFonts w:ascii="Times New Roman" w:hAnsi="Times New Roman" w:cs="Times New Roman"/>
          <w:lang w:val="en-US"/>
        </w:rPr>
        <w:t>.</w:t>
      </w:r>
    </w:p>
  </w:footnote>
  <w:footnote w:id="8">
    <w:p w14:paraId="0345B146" w14:textId="4D33B661" w:rsidR="00CA293F" w:rsidRPr="00CA293F" w:rsidRDefault="00CA293F">
      <w:pPr>
        <w:pStyle w:val="Testonotaapidipagina"/>
        <w:rPr>
          <w:lang w:val="en-US"/>
        </w:rPr>
      </w:pPr>
      <w:r>
        <w:rPr>
          <w:rStyle w:val="Rimandonotaapidipagina"/>
        </w:rPr>
        <w:footnoteRef/>
      </w:r>
      <w:r w:rsidRPr="00CA293F">
        <w:rPr>
          <w:lang w:val="en-US"/>
        </w:rPr>
        <w:t xml:space="preserve"> </w:t>
      </w:r>
      <w:r w:rsidR="002E7DD0" w:rsidRPr="00CA293F">
        <w:rPr>
          <w:rFonts w:ascii="Times New Roman" w:hAnsi="Times New Roman" w:cs="Times New Roman"/>
          <w:lang w:val="en-US"/>
        </w:rPr>
        <w:t>The APT</w:t>
      </w:r>
      <w:r w:rsidRPr="00CA293F">
        <w:rPr>
          <w:rFonts w:ascii="Times New Roman" w:hAnsi="Times New Roman" w:cs="Times New Roman"/>
          <w:lang w:val="en-US"/>
        </w:rPr>
        <w:t xml:space="preserve"> is a model according to which the return of a share is expressed as a function of the returns of a series of risk factors (</w:t>
      </w:r>
      <w:proofErr w:type="gramStart"/>
      <w:r w:rsidRPr="00CA293F">
        <w:rPr>
          <w:rFonts w:ascii="Times New Roman" w:hAnsi="Times New Roman" w:cs="Times New Roman"/>
          <w:lang w:val="en-US"/>
        </w:rPr>
        <w:t>e.g.</w:t>
      </w:r>
      <w:proofErr w:type="gramEnd"/>
      <w:r w:rsidRPr="00CA293F">
        <w:rPr>
          <w:rFonts w:ascii="Times New Roman" w:hAnsi="Times New Roman" w:cs="Times New Roman"/>
          <w:lang w:val="en-US"/>
        </w:rPr>
        <w:t xml:space="preserve"> factors linked to macroeconomic variables such as the price of oil or GDP; but also factors of a different nature).</w:t>
      </w:r>
    </w:p>
  </w:footnote>
  <w:footnote w:id="9">
    <w:p w14:paraId="0EFC272E" w14:textId="77777777" w:rsidR="00112A90" w:rsidRPr="00055676" w:rsidRDefault="003454EE" w:rsidP="00112A90">
      <w:pPr>
        <w:spacing w:line="360" w:lineRule="auto"/>
        <w:rPr>
          <w:rFonts w:ascii="Times New Roman" w:hAnsi="Times New Roman" w:cs="Times New Roman"/>
          <w:sz w:val="21"/>
          <w:szCs w:val="21"/>
          <w:lang w:val="en-US"/>
        </w:rPr>
      </w:pPr>
      <w:r w:rsidRPr="00055676">
        <w:rPr>
          <w:rStyle w:val="Rimandonotaapidipagina"/>
          <w:sz w:val="20"/>
          <w:szCs w:val="20"/>
        </w:rPr>
        <w:footnoteRef/>
      </w:r>
      <w:r w:rsidRPr="00055676">
        <w:rPr>
          <w:sz w:val="20"/>
          <w:szCs w:val="20"/>
          <w:lang w:val="en-US"/>
        </w:rPr>
        <w:t xml:space="preserve"> </w:t>
      </w:r>
      <w:r w:rsidR="00112A90" w:rsidRPr="00055676">
        <w:rPr>
          <w:rFonts w:ascii="Times New Roman" w:hAnsi="Times New Roman" w:cs="Times New Roman"/>
          <w:sz w:val="20"/>
          <w:szCs w:val="20"/>
          <w:lang w:val="en-US"/>
        </w:rPr>
        <w:t xml:space="preserve">To identify which columns of the original dataset are within the clusters, it is first necessary to determine which original variables are most associated with each principal component. This can be done using principal component loadings, which are obtained by multiplying the original dataset by the eigenvectors of the principal components. For example, suppose you have a dataset with five variables (X1, X2, X3, X4, X5) and you have extracted three principal components. The loadings for the first principal component might be X1: 0.5, X2: 0.4, X3: 0.7, X4: 0.1, X5: 0.2. This means that variable X3 has the strongest association with the first principal component, followed by variables X1 and X2. Variables X4 and X5 have a weaker association with the first principal component. Once you have identified which variables are most strongly associated with each principal component, you can look at the cluster assignments for each observation in the dataset. The cluster assignments will indicate which observations are </w:t>
      </w:r>
      <w:proofErr w:type="gramStart"/>
      <w:r w:rsidR="00112A90" w:rsidRPr="00055676">
        <w:rPr>
          <w:rFonts w:ascii="Times New Roman" w:hAnsi="Times New Roman" w:cs="Times New Roman"/>
          <w:sz w:val="20"/>
          <w:szCs w:val="20"/>
          <w:lang w:val="en-US"/>
        </w:rPr>
        <w:t>similar to</w:t>
      </w:r>
      <w:proofErr w:type="gramEnd"/>
      <w:r w:rsidR="00112A90" w:rsidRPr="00055676">
        <w:rPr>
          <w:rFonts w:ascii="Times New Roman" w:hAnsi="Times New Roman" w:cs="Times New Roman"/>
          <w:sz w:val="20"/>
          <w:szCs w:val="20"/>
          <w:lang w:val="en-US"/>
        </w:rPr>
        <w:t xml:space="preserve"> each other in the principal component space. You can then examine the original variables associated with each observation to determine which variables are </w:t>
      </w:r>
      <w:proofErr w:type="gramStart"/>
      <w:r w:rsidR="00112A90" w:rsidRPr="00055676">
        <w:rPr>
          <w:rFonts w:ascii="Times New Roman" w:hAnsi="Times New Roman" w:cs="Times New Roman"/>
          <w:sz w:val="20"/>
          <w:szCs w:val="20"/>
          <w:lang w:val="en-US"/>
        </w:rPr>
        <w:t>most commonly associated</w:t>
      </w:r>
      <w:proofErr w:type="gramEnd"/>
      <w:r w:rsidR="00112A90" w:rsidRPr="00055676">
        <w:rPr>
          <w:rFonts w:ascii="Times New Roman" w:hAnsi="Times New Roman" w:cs="Times New Roman"/>
          <w:sz w:val="20"/>
          <w:szCs w:val="20"/>
          <w:lang w:val="en-US"/>
        </w:rPr>
        <w:t xml:space="preserve"> with each cluster. For example, suppose you have three clusters, labeled 1, 2, and 3. You can examine the observations in each cluster and count the number of times each variable appears. If you find that variables X1, X2, and X3 appear most frequently in cluster 1, you can say that these variables are inside cluster 1. Similarly, if you find that variables X4 and X5 appear most frequently in cluster 2, you can say that these variables are inside cluster 2.</w:t>
      </w:r>
    </w:p>
    <w:p w14:paraId="1586CE6B" w14:textId="7A77CF66" w:rsidR="003454EE" w:rsidRPr="00112A90" w:rsidRDefault="003454EE">
      <w:pPr>
        <w:pStyle w:val="Testonotaapidipagina"/>
        <w:rPr>
          <w:lang w:val="en-US"/>
        </w:rPr>
      </w:pPr>
    </w:p>
  </w:footnote>
  <w:footnote w:id="10">
    <w:p w14:paraId="2348B12F" w14:textId="77777777" w:rsidR="004E23CC" w:rsidRPr="003046D1" w:rsidRDefault="001022D6" w:rsidP="004E23CC">
      <w:pPr>
        <w:pStyle w:val="Testonotaapidipagina"/>
        <w:rPr>
          <w:lang w:val="en-US"/>
        </w:rPr>
      </w:pPr>
      <w:r>
        <w:rPr>
          <w:rStyle w:val="Rimandonotaapidipagina"/>
        </w:rPr>
        <w:footnoteRef/>
      </w:r>
      <w:r w:rsidRPr="004E23CC">
        <w:rPr>
          <w:lang w:val="en-US"/>
        </w:rPr>
        <w:t xml:space="preserve"> </w:t>
      </w:r>
      <w:r w:rsidR="004E23CC" w:rsidRPr="004E23CC">
        <w:rPr>
          <w:rFonts w:ascii="Times New Roman" w:hAnsi="Times New Roman" w:cs="Times New Roman"/>
          <w:lang w:val="en-US"/>
        </w:rPr>
        <w:t>In more technical terms, a unit root exists when the autoregressive parameter of a time series is equal to one (1). In such a scenario, the time series exhibits a random walk behavior, which results in the absence of mean reversion and constant variance over time (Enders, 2010).</w:t>
      </w:r>
    </w:p>
    <w:p w14:paraId="319BEB02" w14:textId="36C22314" w:rsidR="001022D6" w:rsidRPr="004E23CC" w:rsidRDefault="001022D6">
      <w:pPr>
        <w:pStyle w:val="Testonotaapidipagina"/>
        <w:rPr>
          <w:lang w:val="en-US"/>
        </w:rPr>
      </w:pPr>
    </w:p>
  </w:footnote>
  <w:footnote w:id="11">
    <w:p w14:paraId="77FAE03D" w14:textId="6CB0FDBA" w:rsidR="00510756" w:rsidRPr="00920FDD" w:rsidRDefault="00F22F04" w:rsidP="00510756">
      <w:pPr>
        <w:pStyle w:val="Testonotaapidipagina"/>
        <w:rPr>
          <w:rFonts w:ascii="Times New Roman" w:hAnsi="Times New Roman" w:cs="Times New Roman"/>
          <w:lang w:val="en-US"/>
        </w:rPr>
      </w:pPr>
      <w:r>
        <w:rPr>
          <w:rStyle w:val="Rimandonotaapidipagina"/>
        </w:rPr>
        <w:footnoteRef/>
      </w:r>
      <w:r w:rsidRPr="00F22F04">
        <w:rPr>
          <w:lang w:val="en-US"/>
        </w:rPr>
        <w:t xml:space="preserve"> </w:t>
      </w:r>
      <w:r w:rsidR="000579BE" w:rsidRPr="000579BE">
        <w:rPr>
          <w:rFonts w:ascii="Times New Roman" w:hAnsi="Times New Roman" w:cs="Times New Roman"/>
          <w:lang w:val="en-US"/>
        </w:rPr>
        <w:t>The minimum distance approach is an alternative selection criterion to cointegration which is based on distance and has its foundations in</w:t>
      </w:r>
      <w:r w:rsidR="007A7C44">
        <w:rPr>
          <w:rFonts w:ascii="Times New Roman" w:hAnsi="Times New Roman" w:cs="Times New Roman"/>
          <w:lang w:val="en-US"/>
        </w:rPr>
        <w:t xml:space="preserve"> </w:t>
      </w:r>
      <w:proofErr w:type="spellStart"/>
      <w:r w:rsidR="007A7C44" w:rsidRPr="007A7C44">
        <w:rPr>
          <w:rFonts w:ascii="Times New Roman" w:hAnsi="Times New Roman" w:cs="Times New Roman"/>
          <w:lang w:val="en-US"/>
        </w:rPr>
        <w:t>Gatev</w:t>
      </w:r>
      <w:proofErr w:type="spellEnd"/>
      <w:r w:rsidR="007A7C44" w:rsidRPr="007A7C44">
        <w:rPr>
          <w:rFonts w:ascii="Times New Roman" w:hAnsi="Times New Roman" w:cs="Times New Roman"/>
          <w:lang w:val="en-US"/>
        </w:rPr>
        <w:t xml:space="preserve"> et al. </w:t>
      </w:r>
      <w:r w:rsidR="007A7C44" w:rsidRPr="002D5630">
        <w:rPr>
          <w:rFonts w:ascii="Times New Roman" w:hAnsi="Times New Roman" w:cs="Times New Roman"/>
          <w:lang w:val="en-US"/>
        </w:rPr>
        <w:t xml:space="preserve">[15]. </w:t>
      </w:r>
      <w:r w:rsidR="00DA14D6" w:rsidRPr="00920FDD">
        <w:rPr>
          <w:rFonts w:ascii="Times New Roman" w:hAnsi="Times New Roman" w:cs="Times New Roman"/>
          <w:lang w:val="en-US"/>
        </w:rPr>
        <w:t>In their study, they create an aggregate total return index for each equity, which is then standardized to the initial day of a formation period spanning 12 months. This interval is utilized to compute the Sum of Squared Euclidean Distances (SSD) across the time series they created. Following this, they recommend ordering these pairs based on the least historical SSD.</w:t>
      </w:r>
    </w:p>
    <w:p w14:paraId="6E7972FA" w14:textId="77777777" w:rsidR="00510756" w:rsidRPr="00510756" w:rsidRDefault="00510756" w:rsidP="00510756">
      <w:pPr>
        <w:pStyle w:val="Testonotaapidipagina"/>
        <w:rPr>
          <w:rFonts w:ascii="Times New Roman" w:hAnsi="Times New Roman" w:cs="Times New Roman"/>
          <w:lang w:val="en-US"/>
        </w:rPr>
      </w:pPr>
    </w:p>
    <w:p w14:paraId="39B2851C" w14:textId="443CD389" w:rsidR="00F22F04" w:rsidRPr="00F22F04" w:rsidRDefault="00F22F04">
      <w:pPr>
        <w:pStyle w:val="Testonotaapidipagina"/>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lowerLetter"/>
      <w:lvlText w:val="%1)"/>
      <w:lvlJc w:val="left"/>
      <w:pPr>
        <w:ind w:left="720" w:hanging="360"/>
      </w:pPr>
    </w:lvl>
    <w:lvl w:ilvl="1" w:tplc="00000002">
      <w:start w:val="1"/>
      <w:numFmt w:val="lowerLetter"/>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190B6C"/>
    <w:multiLevelType w:val="multilevel"/>
    <w:tmpl w:val="C422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7B92"/>
    <w:multiLevelType w:val="multilevel"/>
    <w:tmpl w:val="C410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A52788"/>
    <w:multiLevelType w:val="multilevel"/>
    <w:tmpl w:val="6ED07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55BF7"/>
    <w:multiLevelType w:val="hybridMultilevel"/>
    <w:tmpl w:val="9F40E0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7A7DA4"/>
    <w:multiLevelType w:val="hybridMultilevel"/>
    <w:tmpl w:val="AB7C68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1F323F"/>
    <w:multiLevelType w:val="multilevel"/>
    <w:tmpl w:val="B092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A2398"/>
    <w:multiLevelType w:val="hybridMultilevel"/>
    <w:tmpl w:val="7F02D8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0E525B"/>
    <w:multiLevelType w:val="multilevel"/>
    <w:tmpl w:val="7618E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95FF8"/>
    <w:multiLevelType w:val="multilevel"/>
    <w:tmpl w:val="DA0C9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85782D"/>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1" w15:restartNumberingAfterBreak="0">
    <w:nsid w:val="24494654"/>
    <w:multiLevelType w:val="multilevel"/>
    <w:tmpl w:val="6AAC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A55CB"/>
    <w:multiLevelType w:val="multilevel"/>
    <w:tmpl w:val="1B304970"/>
    <w:lvl w:ilvl="0">
      <w:start w:val="2"/>
      <w:numFmt w:val="decimal"/>
      <w:lvlText w:val="%1"/>
      <w:lvlJc w:val="left"/>
      <w:pPr>
        <w:ind w:left="560" w:hanging="560"/>
      </w:pPr>
      <w:rPr>
        <w:rFonts w:hint="default"/>
      </w:rPr>
    </w:lvl>
    <w:lvl w:ilvl="1">
      <w:start w:val="1"/>
      <w:numFmt w:val="decimal"/>
      <w:lvlText w:val="%1.%2"/>
      <w:lvlJc w:val="left"/>
      <w:pPr>
        <w:ind w:left="1274" w:hanging="5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2F243CEF"/>
    <w:multiLevelType w:val="multilevel"/>
    <w:tmpl w:val="B2CA98C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88359A"/>
    <w:multiLevelType w:val="multilevel"/>
    <w:tmpl w:val="47DA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7C149C"/>
    <w:multiLevelType w:val="multilevel"/>
    <w:tmpl w:val="C56EB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FC3100"/>
    <w:multiLevelType w:val="hybridMultilevel"/>
    <w:tmpl w:val="2D52F2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39D9718A"/>
    <w:multiLevelType w:val="multilevel"/>
    <w:tmpl w:val="0C3E09F4"/>
    <w:lvl w:ilvl="0">
      <w:start w:val="1"/>
      <w:numFmt w:val="decimal"/>
      <w:lvlText w:val="%1"/>
      <w:lvlJc w:val="left"/>
      <w:pPr>
        <w:ind w:left="400" w:hanging="40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29"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A6034A6"/>
    <w:multiLevelType w:val="multilevel"/>
    <w:tmpl w:val="1780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1F4474"/>
    <w:multiLevelType w:val="multilevel"/>
    <w:tmpl w:val="BBEC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CF1037"/>
    <w:multiLevelType w:val="hybridMultilevel"/>
    <w:tmpl w:val="CD0001CA"/>
    <w:lvl w:ilvl="0" w:tplc="FFFFFFFF">
      <w:start w:val="1"/>
      <w:numFmt w:val="lowerLetter"/>
      <w:lvlText w:val="%1)"/>
      <w:lvlJc w:val="left"/>
      <w:pPr>
        <w:ind w:left="720" w:hanging="360"/>
      </w:pPr>
    </w:lvl>
    <w:lvl w:ilvl="1" w:tplc="0410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D116D74"/>
    <w:multiLevelType w:val="multilevel"/>
    <w:tmpl w:val="A4FC0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19278A"/>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3" w15:restartNumberingAfterBreak="0">
    <w:nsid w:val="3E452211"/>
    <w:multiLevelType w:val="multilevel"/>
    <w:tmpl w:val="C422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21D93"/>
    <w:multiLevelType w:val="multilevel"/>
    <w:tmpl w:val="A4B6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62342A"/>
    <w:multiLevelType w:val="multilevel"/>
    <w:tmpl w:val="0900B3D2"/>
    <w:lvl w:ilvl="0">
      <w:start w:val="1"/>
      <w:numFmt w:val="decimal"/>
      <w:lvlText w:val="%1."/>
      <w:lvlJc w:val="left"/>
      <w:pPr>
        <w:ind w:left="360" w:hanging="360"/>
      </w:pPr>
      <w:rPr>
        <w:rFonts w:hint="default"/>
        <w:sz w:val="36"/>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7B0CD7"/>
    <w:multiLevelType w:val="hybridMultilevel"/>
    <w:tmpl w:val="CC128004"/>
    <w:lvl w:ilvl="0" w:tplc="8174D8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957A6B"/>
    <w:multiLevelType w:val="multilevel"/>
    <w:tmpl w:val="5ED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9D6D6F"/>
    <w:multiLevelType w:val="hybridMultilevel"/>
    <w:tmpl w:val="8A7E6C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E26131"/>
    <w:multiLevelType w:val="hybridMultilevel"/>
    <w:tmpl w:val="4EACA2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C751E4"/>
    <w:multiLevelType w:val="multilevel"/>
    <w:tmpl w:val="C422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2123C6"/>
    <w:multiLevelType w:val="hybridMultilevel"/>
    <w:tmpl w:val="9F40E0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7822896"/>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33" w15:restartNumberingAfterBreak="0">
    <w:nsid w:val="6DD54C79"/>
    <w:multiLevelType w:val="multilevel"/>
    <w:tmpl w:val="0BFA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707BE2"/>
    <w:multiLevelType w:val="multilevel"/>
    <w:tmpl w:val="AA5AB4A2"/>
    <w:lvl w:ilvl="0">
      <w:start w:val="2"/>
      <w:numFmt w:val="decimal"/>
      <w:lvlText w:val="%1"/>
      <w:lvlJc w:val="left"/>
      <w:pPr>
        <w:ind w:left="400" w:hanging="4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80B0E6E"/>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36" w15:restartNumberingAfterBreak="0">
    <w:nsid w:val="78B625A1"/>
    <w:multiLevelType w:val="multilevel"/>
    <w:tmpl w:val="AB4627BC"/>
    <w:lvl w:ilvl="0">
      <w:start w:val="2"/>
      <w:numFmt w:val="decimal"/>
      <w:lvlText w:val="%1"/>
      <w:lvlJc w:val="left"/>
      <w:pPr>
        <w:ind w:left="400" w:hanging="4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37" w15:restartNumberingAfterBreak="0">
    <w:nsid w:val="7C550C4D"/>
    <w:multiLevelType w:val="multilevel"/>
    <w:tmpl w:val="0CD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B15DF5"/>
    <w:multiLevelType w:val="hybridMultilevel"/>
    <w:tmpl w:val="AC027D8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7ED056F3"/>
    <w:multiLevelType w:val="multilevel"/>
    <w:tmpl w:val="C28AC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849174">
    <w:abstractNumId w:val="33"/>
  </w:num>
  <w:num w:numId="2" w16cid:durableId="823476374">
    <w:abstractNumId w:val="27"/>
  </w:num>
  <w:num w:numId="3" w16cid:durableId="1701935717">
    <w:abstractNumId w:val="14"/>
  </w:num>
  <w:num w:numId="4" w16cid:durableId="1582716616">
    <w:abstractNumId w:val="15"/>
  </w:num>
  <w:num w:numId="5" w16cid:durableId="1190069709">
    <w:abstractNumId w:val="0"/>
  </w:num>
  <w:num w:numId="6" w16cid:durableId="816335986">
    <w:abstractNumId w:val="20"/>
  </w:num>
  <w:num w:numId="7" w16cid:durableId="1405640554">
    <w:abstractNumId w:val="26"/>
  </w:num>
  <w:num w:numId="8" w16cid:durableId="445733392">
    <w:abstractNumId w:val="11"/>
  </w:num>
  <w:num w:numId="9" w16cid:durableId="36054636">
    <w:abstractNumId w:val="30"/>
  </w:num>
  <w:num w:numId="10" w16cid:durableId="792869554">
    <w:abstractNumId w:val="3"/>
  </w:num>
  <w:num w:numId="11" w16cid:durableId="362288834">
    <w:abstractNumId w:val="18"/>
  </w:num>
  <w:num w:numId="12" w16cid:durableId="865950806">
    <w:abstractNumId w:val="4"/>
  </w:num>
  <w:num w:numId="13" w16cid:durableId="679355229">
    <w:abstractNumId w:val="31"/>
  </w:num>
  <w:num w:numId="14" w16cid:durableId="98716996">
    <w:abstractNumId w:val="24"/>
  </w:num>
  <w:num w:numId="15" w16cid:durableId="824977305">
    <w:abstractNumId w:val="8"/>
  </w:num>
  <w:num w:numId="16" w16cid:durableId="1719623724">
    <w:abstractNumId w:val="37"/>
  </w:num>
  <w:num w:numId="17" w16cid:durableId="1345397188">
    <w:abstractNumId w:val="29"/>
  </w:num>
  <w:num w:numId="18" w16cid:durableId="963081782">
    <w:abstractNumId w:val="7"/>
  </w:num>
  <w:num w:numId="19" w16cid:durableId="1794902491">
    <w:abstractNumId w:val="16"/>
  </w:num>
  <w:num w:numId="20" w16cid:durableId="1405302383">
    <w:abstractNumId w:val="38"/>
  </w:num>
  <w:num w:numId="21" w16cid:durableId="1985887434">
    <w:abstractNumId w:val="28"/>
  </w:num>
  <w:num w:numId="22" w16cid:durableId="799998490">
    <w:abstractNumId w:val="25"/>
  </w:num>
  <w:num w:numId="23" w16cid:durableId="783698517">
    <w:abstractNumId w:val="13"/>
  </w:num>
  <w:num w:numId="24" w16cid:durableId="140853188">
    <w:abstractNumId w:val="17"/>
  </w:num>
  <w:num w:numId="25" w16cid:durableId="611592899">
    <w:abstractNumId w:val="34"/>
  </w:num>
  <w:num w:numId="26" w16cid:durableId="1342471782">
    <w:abstractNumId w:val="32"/>
  </w:num>
  <w:num w:numId="27" w16cid:durableId="1399595486">
    <w:abstractNumId w:val="12"/>
  </w:num>
  <w:num w:numId="28" w16cid:durableId="1829247268">
    <w:abstractNumId w:val="36"/>
  </w:num>
  <w:num w:numId="29" w16cid:durableId="1745832438">
    <w:abstractNumId w:val="39"/>
  </w:num>
  <w:num w:numId="30" w16cid:durableId="1357342610">
    <w:abstractNumId w:val="9"/>
  </w:num>
  <w:num w:numId="31" w16cid:durableId="1620331212">
    <w:abstractNumId w:val="21"/>
  </w:num>
  <w:num w:numId="32" w16cid:durableId="411782086">
    <w:abstractNumId w:val="19"/>
  </w:num>
  <w:num w:numId="33" w16cid:durableId="498695788">
    <w:abstractNumId w:val="23"/>
  </w:num>
  <w:num w:numId="34" w16cid:durableId="989872031">
    <w:abstractNumId w:val="1"/>
  </w:num>
  <w:num w:numId="35" w16cid:durableId="1118791920">
    <w:abstractNumId w:val="35"/>
  </w:num>
  <w:num w:numId="36" w16cid:durableId="1431121780">
    <w:abstractNumId w:val="2"/>
  </w:num>
  <w:num w:numId="37" w16cid:durableId="2099138209">
    <w:abstractNumId w:val="6"/>
  </w:num>
  <w:num w:numId="38" w16cid:durableId="609624915">
    <w:abstractNumId w:val="10"/>
  </w:num>
  <w:num w:numId="39" w16cid:durableId="24870465">
    <w:abstractNumId w:val="22"/>
  </w:num>
  <w:num w:numId="40" w16cid:durableId="941377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7A5"/>
    <w:rsid w:val="000011E0"/>
    <w:rsid w:val="00002923"/>
    <w:rsid w:val="000034FC"/>
    <w:rsid w:val="00005277"/>
    <w:rsid w:val="000113EF"/>
    <w:rsid w:val="000176F8"/>
    <w:rsid w:val="00017B87"/>
    <w:rsid w:val="00020424"/>
    <w:rsid w:val="00021A7B"/>
    <w:rsid w:val="000227CC"/>
    <w:rsid w:val="00026F95"/>
    <w:rsid w:val="000274D6"/>
    <w:rsid w:val="0002780A"/>
    <w:rsid w:val="00030FCE"/>
    <w:rsid w:val="00031F92"/>
    <w:rsid w:val="00031FD8"/>
    <w:rsid w:val="00035A84"/>
    <w:rsid w:val="000367AF"/>
    <w:rsid w:val="00040E8A"/>
    <w:rsid w:val="00040FD5"/>
    <w:rsid w:val="000416D0"/>
    <w:rsid w:val="000452F8"/>
    <w:rsid w:val="00045EE8"/>
    <w:rsid w:val="00046706"/>
    <w:rsid w:val="000523E2"/>
    <w:rsid w:val="0005385F"/>
    <w:rsid w:val="00053C06"/>
    <w:rsid w:val="00054525"/>
    <w:rsid w:val="00055676"/>
    <w:rsid w:val="00055A98"/>
    <w:rsid w:val="00055C46"/>
    <w:rsid w:val="000579BE"/>
    <w:rsid w:val="000613EF"/>
    <w:rsid w:val="00063548"/>
    <w:rsid w:val="000648B8"/>
    <w:rsid w:val="0006547C"/>
    <w:rsid w:val="00066FFB"/>
    <w:rsid w:val="00067A09"/>
    <w:rsid w:val="00072FB0"/>
    <w:rsid w:val="000733E6"/>
    <w:rsid w:val="000736BF"/>
    <w:rsid w:val="00073B56"/>
    <w:rsid w:val="00074F6C"/>
    <w:rsid w:val="00075027"/>
    <w:rsid w:val="0008014F"/>
    <w:rsid w:val="00080422"/>
    <w:rsid w:val="000815D3"/>
    <w:rsid w:val="00081F9B"/>
    <w:rsid w:val="00082E91"/>
    <w:rsid w:val="000847A4"/>
    <w:rsid w:val="00084D38"/>
    <w:rsid w:val="00091A87"/>
    <w:rsid w:val="00094818"/>
    <w:rsid w:val="000A3992"/>
    <w:rsid w:val="000A6664"/>
    <w:rsid w:val="000B021C"/>
    <w:rsid w:val="000B089C"/>
    <w:rsid w:val="000B3415"/>
    <w:rsid w:val="000B695C"/>
    <w:rsid w:val="000B7103"/>
    <w:rsid w:val="000C2621"/>
    <w:rsid w:val="000C47EA"/>
    <w:rsid w:val="000C4F25"/>
    <w:rsid w:val="000C4F4F"/>
    <w:rsid w:val="000C6280"/>
    <w:rsid w:val="000C7A3C"/>
    <w:rsid w:val="000D1245"/>
    <w:rsid w:val="000D132C"/>
    <w:rsid w:val="000D3932"/>
    <w:rsid w:val="000D4C50"/>
    <w:rsid w:val="000D505D"/>
    <w:rsid w:val="000D5A73"/>
    <w:rsid w:val="000E07A5"/>
    <w:rsid w:val="000E2599"/>
    <w:rsid w:val="000E29B1"/>
    <w:rsid w:val="000E31D4"/>
    <w:rsid w:val="000E38DA"/>
    <w:rsid w:val="000E3B29"/>
    <w:rsid w:val="000E42E1"/>
    <w:rsid w:val="000E51CD"/>
    <w:rsid w:val="000E6833"/>
    <w:rsid w:val="000E6C61"/>
    <w:rsid w:val="000E7F67"/>
    <w:rsid w:val="000F21FC"/>
    <w:rsid w:val="000F664F"/>
    <w:rsid w:val="000F6B13"/>
    <w:rsid w:val="000F7705"/>
    <w:rsid w:val="00100F0D"/>
    <w:rsid w:val="001022D6"/>
    <w:rsid w:val="00102BD0"/>
    <w:rsid w:val="001070C8"/>
    <w:rsid w:val="00107DB0"/>
    <w:rsid w:val="00111BE8"/>
    <w:rsid w:val="00112A90"/>
    <w:rsid w:val="00113457"/>
    <w:rsid w:val="00113585"/>
    <w:rsid w:val="001149BD"/>
    <w:rsid w:val="00116599"/>
    <w:rsid w:val="001200D2"/>
    <w:rsid w:val="00121F85"/>
    <w:rsid w:val="0012363D"/>
    <w:rsid w:val="00123CF0"/>
    <w:rsid w:val="00126E38"/>
    <w:rsid w:val="00126EE3"/>
    <w:rsid w:val="00127EDF"/>
    <w:rsid w:val="001301DC"/>
    <w:rsid w:val="00132759"/>
    <w:rsid w:val="00132CAD"/>
    <w:rsid w:val="00134D50"/>
    <w:rsid w:val="00135797"/>
    <w:rsid w:val="0014282F"/>
    <w:rsid w:val="00144B36"/>
    <w:rsid w:val="00145E54"/>
    <w:rsid w:val="00145ED5"/>
    <w:rsid w:val="0015086F"/>
    <w:rsid w:val="001514BC"/>
    <w:rsid w:val="001517ED"/>
    <w:rsid w:val="00151C5C"/>
    <w:rsid w:val="00153499"/>
    <w:rsid w:val="00153501"/>
    <w:rsid w:val="0015488F"/>
    <w:rsid w:val="00156FDE"/>
    <w:rsid w:val="00157754"/>
    <w:rsid w:val="001604C0"/>
    <w:rsid w:val="0016181C"/>
    <w:rsid w:val="00162649"/>
    <w:rsid w:val="00164D44"/>
    <w:rsid w:val="00164EFB"/>
    <w:rsid w:val="001659A4"/>
    <w:rsid w:val="00166435"/>
    <w:rsid w:val="00166569"/>
    <w:rsid w:val="0016692A"/>
    <w:rsid w:val="00166B16"/>
    <w:rsid w:val="00166D20"/>
    <w:rsid w:val="001675F8"/>
    <w:rsid w:val="0017156B"/>
    <w:rsid w:val="001740B1"/>
    <w:rsid w:val="00174ED9"/>
    <w:rsid w:val="00184375"/>
    <w:rsid w:val="00191FC6"/>
    <w:rsid w:val="0019227E"/>
    <w:rsid w:val="00192A60"/>
    <w:rsid w:val="00195A67"/>
    <w:rsid w:val="00195D0D"/>
    <w:rsid w:val="00195F05"/>
    <w:rsid w:val="00196531"/>
    <w:rsid w:val="001A00DB"/>
    <w:rsid w:val="001A0D9E"/>
    <w:rsid w:val="001A1E33"/>
    <w:rsid w:val="001A7C98"/>
    <w:rsid w:val="001B2337"/>
    <w:rsid w:val="001B41E4"/>
    <w:rsid w:val="001C0D86"/>
    <w:rsid w:val="001C15B8"/>
    <w:rsid w:val="001C33D6"/>
    <w:rsid w:val="001C78EE"/>
    <w:rsid w:val="001C7FA6"/>
    <w:rsid w:val="001D5816"/>
    <w:rsid w:val="001D67A6"/>
    <w:rsid w:val="001E43E7"/>
    <w:rsid w:val="001E5BD6"/>
    <w:rsid w:val="001E6489"/>
    <w:rsid w:val="001E6688"/>
    <w:rsid w:val="001E766E"/>
    <w:rsid w:val="001F3D0A"/>
    <w:rsid w:val="001F693E"/>
    <w:rsid w:val="001F6FA1"/>
    <w:rsid w:val="001F75E0"/>
    <w:rsid w:val="001F7EE4"/>
    <w:rsid w:val="0020000A"/>
    <w:rsid w:val="00200E7C"/>
    <w:rsid w:val="0020125B"/>
    <w:rsid w:val="002017FD"/>
    <w:rsid w:val="00202E3B"/>
    <w:rsid w:val="00204072"/>
    <w:rsid w:val="00206A49"/>
    <w:rsid w:val="0020718A"/>
    <w:rsid w:val="002071B9"/>
    <w:rsid w:val="00207C2F"/>
    <w:rsid w:val="00210401"/>
    <w:rsid w:val="00214B9A"/>
    <w:rsid w:val="00214C78"/>
    <w:rsid w:val="00215713"/>
    <w:rsid w:val="00217047"/>
    <w:rsid w:val="00222ADC"/>
    <w:rsid w:val="00224138"/>
    <w:rsid w:val="00225B00"/>
    <w:rsid w:val="00230FC2"/>
    <w:rsid w:val="00232AAD"/>
    <w:rsid w:val="00233887"/>
    <w:rsid w:val="00233F29"/>
    <w:rsid w:val="00241A3D"/>
    <w:rsid w:val="002426D5"/>
    <w:rsid w:val="002432E8"/>
    <w:rsid w:val="00243B7B"/>
    <w:rsid w:val="00244FC6"/>
    <w:rsid w:val="002462F7"/>
    <w:rsid w:val="002508D5"/>
    <w:rsid w:val="00251A56"/>
    <w:rsid w:val="00253126"/>
    <w:rsid w:val="0025325A"/>
    <w:rsid w:val="00254D64"/>
    <w:rsid w:val="00257F65"/>
    <w:rsid w:val="00260A47"/>
    <w:rsid w:val="00262FCF"/>
    <w:rsid w:val="002633FF"/>
    <w:rsid w:val="00266ADF"/>
    <w:rsid w:val="0026750D"/>
    <w:rsid w:val="002675CE"/>
    <w:rsid w:val="002713E1"/>
    <w:rsid w:val="00273564"/>
    <w:rsid w:val="0027759B"/>
    <w:rsid w:val="002838C2"/>
    <w:rsid w:val="0028663B"/>
    <w:rsid w:val="002900F8"/>
    <w:rsid w:val="00292585"/>
    <w:rsid w:val="002927A4"/>
    <w:rsid w:val="00292DB7"/>
    <w:rsid w:val="00293B90"/>
    <w:rsid w:val="00293EA3"/>
    <w:rsid w:val="00293FB7"/>
    <w:rsid w:val="002957A4"/>
    <w:rsid w:val="00295B38"/>
    <w:rsid w:val="00296096"/>
    <w:rsid w:val="002A355A"/>
    <w:rsid w:val="002A3D54"/>
    <w:rsid w:val="002A5C61"/>
    <w:rsid w:val="002A6004"/>
    <w:rsid w:val="002A6389"/>
    <w:rsid w:val="002A74E9"/>
    <w:rsid w:val="002A7AAA"/>
    <w:rsid w:val="002B254C"/>
    <w:rsid w:val="002B30EC"/>
    <w:rsid w:val="002B4518"/>
    <w:rsid w:val="002B5582"/>
    <w:rsid w:val="002C0B67"/>
    <w:rsid w:val="002C28B1"/>
    <w:rsid w:val="002C45DF"/>
    <w:rsid w:val="002C4E26"/>
    <w:rsid w:val="002C51AD"/>
    <w:rsid w:val="002C5E95"/>
    <w:rsid w:val="002C6143"/>
    <w:rsid w:val="002C74AC"/>
    <w:rsid w:val="002D0CE6"/>
    <w:rsid w:val="002D2566"/>
    <w:rsid w:val="002D32E0"/>
    <w:rsid w:val="002D499C"/>
    <w:rsid w:val="002D5630"/>
    <w:rsid w:val="002D6891"/>
    <w:rsid w:val="002E2030"/>
    <w:rsid w:val="002E286B"/>
    <w:rsid w:val="002E7DD0"/>
    <w:rsid w:val="002F150F"/>
    <w:rsid w:val="002F2AF5"/>
    <w:rsid w:val="002F3C00"/>
    <w:rsid w:val="002F47A3"/>
    <w:rsid w:val="002F72CA"/>
    <w:rsid w:val="00303B6D"/>
    <w:rsid w:val="003046D1"/>
    <w:rsid w:val="003059EE"/>
    <w:rsid w:val="00306807"/>
    <w:rsid w:val="00306B41"/>
    <w:rsid w:val="003074D9"/>
    <w:rsid w:val="00310928"/>
    <w:rsid w:val="00310D5D"/>
    <w:rsid w:val="00315311"/>
    <w:rsid w:val="003154B5"/>
    <w:rsid w:val="00316599"/>
    <w:rsid w:val="00316E54"/>
    <w:rsid w:val="003269ED"/>
    <w:rsid w:val="00327469"/>
    <w:rsid w:val="003304D1"/>
    <w:rsid w:val="0033638D"/>
    <w:rsid w:val="0034012B"/>
    <w:rsid w:val="00341425"/>
    <w:rsid w:val="003423F3"/>
    <w:rsid w:val="0034373E"/>
    <w:rsid w:val="003437DF"/>
    <w:rsid w:val="003439FF"/>
    <w:rsid w:val="003454EE"/>
    <w:rsid w:val="0035029B"/>
    <w:rsid w:val="00350991"/>
    <w:rsid w:val="0035192C"/>
    <w:rsid w:val="00353D41"/>
    <w:rsid w:val="00353D72"/>
    <w:rsid w:val="00355B4C"/>
    <w:rsid w:val="00357517"/>
    <w:rsid w:val="00361587"/>
    <w:rsid w:val="00362190"/>
    <w:rsid w:val="00363E23"/>
    <w:rsid w:val="00366395"/>
    <w:rsid w:val="00366436"/>
    <w:rsid w:val="003677A0"/>
    <w:rsid w:val="0037062F"/>
    <w:rsid w:val="003717A1"/>
    <w:rsid w:val="00374E6D"/>
    <w:rsid w:val="00377AD0"/>
    <w:rsid w:val="00381738"/>
    <w:rsid w:val="003848AF"/>
    <w:rsid w:val="003872E4"/>
    <w:rsid w:val="00392366"/>
    <w:rsid w:val="00392409"/>
    <w:rsid w:val="00394809"/>
    <w:rsid w:val="00394937"/>
    <w:rsid w:val="0039665F"/>
    <w:rsid w:val="00396FF2"/>
    <w:rsid w:val="003972EC"/>
    <w:rsid w:val="00397E6C"/>
    <w:rsid w:val="003A0F02"/>
    <w:rsid w:val="003A3440"/>
    <w:rsid w:val="003A3699"/>
    <w:rsid w:val="003B029C"/>
    <w:rsid w:val="003B0BB0"/>
    <w:rsid w:val="003B0F1D"/>
    <w:rsid w:val="003B512D"/>
    <w:rsid w:val="003B753D"/>
    <w:rsid w:val="003C170C"/>
    <w:rsid w:val="003C6BD9"/>
    <w:rsid w:val="003D037A"/>
    <w:rsid w:val="003D27D6"/>
    <w:rsid w:val="003D712D"/>
    <w:rsid w:val="003E175B"/>
    <w:rsid w:val="003E5A44"/>
    <w:rsid w:val="003E6FFA"/>
    <w:rsid w:val="003E704D"/>
    <w:rsid w:val="003F3953"/>
    <w:rsid w:val="00400501"/>
    <w:rsid w:val="00401A8E"/>
    <w:rsid w:val="00401CE6"/>
    <w:rsid w:val="00401D5C"/>
    <w:rsid w:val="004065A7"/>
    <w:rsid w:val="00406C51"/>
    <w:rsid w:val="00406CAC"/>
    <w:rsid w:val="0041461F"/>
    <w:rsid w:val="004212A3"/>
    <w:rsid w:val="00421383"/>
    <w:rsid w:val="00423521"/>
    <w:rsid w:val="0042433D"/>
    <w:rsid w:val="00424F1F"/>
    <w:rsid w:val="004305E5"/>
    <w:rsid w:val="00430FF5"/>
    <w:rsid w:val="00434D66"/>
    <w:rsid w:val="00436AFC"/>
    <w:rsid w:val="00445073"/>
    <w:rsid w:val="00451FD2"/>
    <w:rsid w:val="0045622E"/>
    <w:rsid w:val="0045760A"/>
    <w:rsid w:val="00457CDF"/>
    <w:rsid w:val="00457E8A"/>
    <w:rsid w:val="0046005B"/>
    <w:rsid w:val="00460C7F"/>
    <w:rsid w:val="00461602"/>
    <w:rsid w:val="004642FE"/>
    <w:rsid w:val="00464BFC"/>
    <w:rsid w:val="004700FF"/>
    <w:rsid w:val="0047152B"/>
    <w:rsid w:val="00471823"/>
    <w:rsid w:val="00471D17"/>
    <w:rsid w:val="00471E49"/>
    <w:rsid w:val="00472AF0"/>
    <w:rsid w:val="00473369"/>
    <w:rsid w:val="00474D4C"/>
    <w:rsid w:val="00475C78"/>
    <w:rsid w:val="004765DE"/>
    <w:rsid w:val="00476D88"/>
    <w:rsid w:val="00481AD2"/>
    <w:rsid w:val="00490284"/>
    <w:rsid w:val="00493328"/>
    <w:rsid w:val="004953DB"/>
    <w:rsid w:val="00495F23"/>
    <w:rsid w:val="004A08A7"/>
    <w:rsid w:val="004A0D0E"/>
    <w:rsid w:val="004A3120"/>
    <w:rsid w:val="004A3166"/>
    <w:rsid w:val="004A380B"/>
    <w:rsid w:val="004A4671"/>
    <w:rsid w:val="004A7AD0"/>
    <w:rsid w:val="004B0762"/>
    <w:rsid w:val="004B0B87"/>
    <w:rsid w:val="004B3C54"/>
    <w:rsid w:val="004B63AB"/>
    <w:rsid w:val="004C047B"/>
    <w:rsid w:val="004C0BFC"/>
    <w:rsid w:val="004C187C"/>
    <w:rsid w:val="004C2D36"/>
    <w:rsid w:val="004C40E8"/>
    <w:rsid w:val="004C7529"/>
    <w:rsid w:val="004D238E"/>
    <w:rsid w:val="004D2D26"/>
    <w:rsid w:val="004D53EF"/>
    <w:rsid w:val="004D57C8"/>
    <w:rsid w:val="004D6279"/>
    <w:rsid w:val="004D727F"/>
    <w:rsid w:val="004E2120"/>
    <w:rsid w:val="004E23CC"/>
    <w:rsid w:val="004E2D24"/>
    <w:rsid w:val="004E353F"/>
    <w:rsid w:val="004E4A84"/>
    <w:rsid w:val="004E4DC3"/>
    <w:rsid w:val="004E5AE8"/>
    <w:rsid w:val="004E64AB"/>
    <w:rsid w:val="004E7E88"/>
    <w:rsid w:val="004F0C99"/>
    <w:rsid w:val="004F5752"/>
    <w:rsid w:val="004F6183"/>
    <w:rsid w:val="004F7376"/>
    <w:rsid w:val="004F795D"/>
    <w:rsid w:val="004F7F5D"/>
    <w:rsid w:val="00502CB8"/>
    <w:rsid w:val="00510756"/>
    <w:rsid w:val="0051169E"/>
    <w:rsid w:val="00513296"/>
    <w:rsid w:val="00513351"/>
    <w:rsid w:val="0051733E"/>
    <w:rsid w:val="005223F4"/>
    <w:rsid w:val="005229CC"/>
    <w:rsid w:val="00522E8B"/>
    <w:rsid w:val="0052497F"/>
    <w:rsid w:val="00525B5D"/>
    <w:rsid w:val="00525E39"/>
    <w:rsid w:val="00526A7C"/>
    <w:rsid w:val="0052787E"/>
    <w:rsid w:val="00527F7A"/>
    <w:rsid w:val="00530B3A"/>
    <w:rsid w:val="00532A84"/>
    <w:rsid w:val="005352D2"/>
    <w:rsid w:val="00535790"/>
    <w:rsid w:val="00535CB7"/>
    <w:rsid w:val="00536E48"/>
    <w:rsid w:val="005378AE"/>
    <w:rsid w:val="005414BB"/>
    <w:rsid w:val="005463C6"/>
    <w:rsid w:val="005468D8"/>
    <w:rsid w:val="0054754C"/>
    <w:rsid w:val="005505E0"/>
    <w:rsid w:val="00550729"/>
    <w:rsid w:val="00556087"/>
    <w:rsid w:val="00556359"/>
    <w:rsid w:val="00557446"/>
    <w:rsid w:val="00560439"/>
    <w:rsid w:val="00561A28"/>
    <w:rsid w:val="00563205"/>
    <w:rsid w:val="00563FF4"/>
    <w:rsid w:val="00566022"/>
    <w:rsid w:val="005670D6"/>
    <w:rsid w:val="00570F06"/>
    <w:rsid w:val="00570F36"/>
    <w:rsid w:val="005712A5"/>
    <w:rsid w:val="00572A74"/>
    <w:rsid w:val="00573474"/>
    <w:rsid w:val="0058117E"/>
    <w:rsid w:val="0058231E"/>
    <w:rsid w:val="00584495"/>
    <w:rsid w:val="0058503C"/>
    <w:rsid w:val="0058554F"/>
    <w:rsid w:val="00585B5A"/>
    <w:rsid w:val="00586CC5"/>
    <w:rsid w:val="005901FD"/>
    <w:rsid w:val="00591749"/>
    <w:rsid w:val="00592661"/>
    <w:rsid w:val="005A0C19"/>
    <w:rsid w:val="005A0FCB"/>
    <w:rsid w:val="005A1D3C"/>
    <w:rsid w:val="005A238E"/>
    <w:rsid w:val="005A23A6"/>
    <w:rsid w:val="005A3EB2"/>
    <w:rsid w:val="005A5659"/>
    <w:rsid w:val="005A5C47"/>
    <w:rsid w:val="005B1B3A"/>
    <w:rsid w:val="005B3F4C"/>
    <w:rsid w:val="005B4CA7"/>
    <w:rsid w:val="005B6566"/>
    <w:rsid w:val="005B7197"/>
    <w:rsid w:val="005C09E6"/>
    <w:rsid w:val="005C18A4"/>
    <w:rsid w:val="005C2050"/>
    <w:rsid w:val="005C3891"/>
    <w:rsid w:val="005C4C5E"/>
    <w:rsid w:val="005D0109"/>
    <w:rsid w:val="005D045F"/>
    <w:rsid w:val="005D1294"/>
    <w:rsid w:val="005D2CD9"/>
    <w:rsid w:val="005D2E65"/>
    <w:rsid w:val="005D5260"/>
    <w:rsid w:val="005D5947"/>
    <w:rsid w:val="005D6241"/>
    <w:rsid w:val="005D6A22"/>
    <w:rsid w:val="005E213D"/>
    <w:rsid w:val="005E2D22"/>
    <w:rsid w:val="005E3260"/>
    <w:rsid w:val="005E3B20"/>
    <w:rsid w:val="005E5233"/>
    <w:rsid w:val="005F1E17"/>
    <w:rsid w:val="005F3789"/>
    <w:rsid w:val="005F6189"/>
    <w:rsid w:val="00601CC1"/>
    <w:rsid w:val="0060397F"/>
    <w:rsid w:val="0060697C"/>
    <w:rsid w:val="0061216B"/>
    <w:rsid w:val="00614A8F"/>
    <w:rsid w:val="0062256E"/>
    <w:rsid w:val="0062276D"/>
    <w:rsid w:val="00626F3E"/>
    <w:rsid w:val="00633368"/>
    <w:rsid w:val="00635568"/>
    <w:rsid w:val="0063561A"/>
    <w:rsid w:val="0063609A"/>
    <w:rsid w:val="0063709A"/>
    <w:rsid w:val="0063795F"/>
    <w:rsid w:val="00640DF3"/>
    <w:rsid w:val="00641901"/>
    <w:rsid w:val="00641DC6"/>
    <w:rsid w:val="00642FE5"/>
    <w:rsid w:val="00650177"/>
    <w:rsid w:val="00650C7F"/>
    <w:rsid w:val="0065161C"/>
    <w:rsid w:val="00653CC1"/>
    <w:rsid w:val="006554E0"/>
    <w:rsid w:val="0065725E"/>
    <w:rsid w:val="0066126A"/>
    <w:rsid w:val="006746F4"/>
    <w:rsid w:val="00674CF6"/>
    <w:rsid w:val="00677436"/>
    <w:rsid w:val="0068073B"/>
    <w:rsid w:val="00681657"/>
    <w:rsid w:val="006845D9"/>
    <w:rsid w:val="006848D9"/>
    <w:rsid w:val="0068495D"/>
    <w:rsid w:val="00686156"/>
    <w:rsid w:val="00692F43"/>
    <w:rsid w:val="006937B1"/>
    <w:rsid w:val="00694180"/>
    <w:rsid w:val="00695B75"/>
    <w:rsid w:val="006A06D8"/>
    <w:rsid w:val="006A4908"/>
    <w:rsid w:val="006B02DA"/>
    <w:rsid w:val="006B18D3"/>
    <w:rsid w:val="006B24F6"/>
    <w:rsid w:val="006B7394"/>
    <w:rsid w:val="006C0135"/>
    <w:rsid w:val="006C0F8D"/>
    <w:rsid w:val="006C16D1"/>
    <w:rsid w:val="006C4592"/>
    <w:rsid w:val="006C61C7"/>
    <w:rsid w:val="006C6CE3"/>
    <w:rsid w:val="006C7723"/>
    <w:rsid w:val="006D052A"/>
    <w:rsid w:val="006D0AF7"/>
    <w:rsid w:val="006D4D56"/>
    <w:rsid w:val="006D532C"/>
    <w:rsid w:val="006D653B"/>
    <w:rsid w:val="006D6965"/>
    <w:rsid w:val="006D7A74"/>
    <w:rsid w:val="006D7BBD"/>
    <w:rsid w:val="006E25B5"/>
    <w:rsid w:val="006E4D42"/>
    <w:rsid w:val="006E5CE0"/>
    <w:rsid w:val="006F063B"/>
    <w:rsid w:val="006F1A7D"/>
    <w:rsid w:val="006F47FF"/>
    <w:rsid w:val="006F495F"/>
    <w:rsid w:val="007002B6"/>
    <w:rsid w:val="00702BCE"/>
    <w:rsid w:val="00702D1D"/>
    <w:rsid w:val="00704F1A"/>
    <w:rsid w:val="007113C9"/>
    <w:rsid w:val="00711743"/>
    <w:rsid w:val="007121C9"/>
    <w:rsid w:val="00713068"/>
    <w:rsid w:val="00713E05"/>
    <w:rsid w:val="00713EC8"/>
    <w:rsid w:val="007162AA"/>
    <w:rsid w:val="00716500"/>
    <w:rsid w:val="00721240"/>
    <w:rsid w:val="00721F43"/>
    <w:rsid w:val="00724BDA"/>
    <w:rsid w:val="00725DC1"/>
    <w:rsid w:val="007262BE"/>
    <w:rsid w:val="007264CE"/>
    <w:rsid w:val="00727289"/>
    <w:rsid w:val="00727C68"/>
    <w:rsid w:val="00727DEF"/>
    <w:rsid w:val="0073297F"/>
    <w:rsid w:val="007343A7"/>
    <w:rsid w:val="007349C2"/>
    <w:rsid w:val="00742546"/>
    <w:rsid w:val="007440DA"/>
    <w:rsid w:val="00745784"/>
    <w:rsid w:val="007459A7"/>
    <w:rsid w:val="00746D54"/>
    <w:rsid w:val="00746DC7"/>
    <w:rsid w:val="00752C4C"/>
    <w:rsid w:val="007531A8"/>
    <w:rsid w:val="00753F93"/>
    <w:rsid w:val="007602DB"/>
    <w:rsid w:val="007602EA"/>
    <w:rsid w:val="00760CE6"/>
    <w:rsid w:val="00761D3E"/>
    <w:rsid w:val="007621AB"/>
    <w:rsid w:val="00765C52"/>
    <w:rsid w:val="007676EC"/>
    <w:rsid w:val="00767D84"/>
    <w:rsid w:val="007729F3"/>
    <w:rsid w:val="00773062"/>
    <w:rsid w:val="007748E2"/>
    <w:rsid w:val="007749B1"/>
    <w:rsid w:val="00774AAB"/>
    <w:rsid w:val="007757C3"/>
    <w:rsid w:val="0077764C"/>
    <w:rsid w:val="0078071A"/>
    <w:rsid w:val="00780FC4"/>
    <w:rsid w:val="00781782"/>
    <w:rsid w:val="00781D5B"/>
    <w:rsid w:val="007835A8"/>
    <w:rsid w:val="00783EDC"/>
    <w:rsid w:val="007845CA"/>
    <w:rsid w:val="00784902"/>
    <w:rsid w:val="00785050"/>
    <w:rsid w:val="00791279"/>
    <w:rsid w:val="00795D1B"/>
    <w:rsid w:val="007A003E"/>
    <w:rsid w:val="007A3085"/>
    <w:rsid w:val="007A744D"/>
    <w:rsid w:val="007A7C44"/>
    <w:rsid w:val="007B368C"/>
    <w:rsid w:val="007B4E94"/>
    <w:rsid w:val="007B6739"/>
    <w:rsid w:val="007B7B32"/>
    <w:rsid w:val="007C09F5"/>
    <w:rsid w:val="007C1D8C"/>
    <w:rsid w:val="007C2037"/>
    <w:rsid w:val="007C27E0"/>
    <w:rsid w:val="007C39F2"/>
    <w:rsid w:val="007C3A97"/>
    <w:rsid w:val="007C5594"/>
    <w:rsid w:val="007C6294"/>
    <w:rsid w:val="007C7181"/>
    <w:rsid w:val="007D00A0"/>
    <w:rsid w:val="007D1B79"/>
    <w:rsid w:val="007D6623"/>
    <w:rsid w:val="007D6DF0"/>
    <w:rsid w:val="007E3367"/>
    <w:rsid w:val="007E42AA"/>
    <w:rsid w:val="007E5447"/>
    <w:rsid w:val="007E651A"/>
    <w:rsid w:val="007E6F22"/>
    <w:rsid w:val="007E7452"/>
    <w:rsid w:val="007E7C96"/>
    <w:rsid w:val="007F4C2C"/>
    <w:rsid w:val="007F5559"/>
    <w:rsid w:val="007F7577"/>
    <w:rsid w:val="00800FF6"/>
    <w:rsid w:val="00801409"/>
    <w:rsid w:val="00803CBD"/>
    <w:rsid w:val="008075FB"/>
    <w:rsid w:val="008105EC"/>
    <w:rsid w:val="00810BA8"/>
    <w:rsid w:val="008119DF"/>
    <w:rsid w:val="00813268"/>
    <w:rsid w:val="00813593"/>
    <w:rsid w:val="00820070"/>
    <w:rsid w:val="00820235"/>
    <w:rsid w:val="00824BF2"/>
    <w:rsid w:val="00825D6B"/>
    <w:rsid w:val="00827539"/>
    <w:rsid w:val="008329DD"/>
    <w:rsid w:val="0083388D"/>
    <w:rsid w:val="00841E8B"/>
    <w:rsid w:val="00844CA4"/>
    <w:rsid w:val="00845C73"/>
    <w:rsid w:val="00846BC5"/>
    <w:rsid w:val="00850211"/>
    <w:rsid w:val="00853615"/>
    <w:rsid w:val="00853FB1"/>
    <w:rsid w:val="00855C35"/>
    <w:rsid w:val="00857187"/>
    <w:rsid w:val="00861396"/>
    <w:rsid w:val="00862B6B"/>
    <w:rsid w:val="00863F52"/>
    <w:rsid w:val="00864005"/>
    <w:rsid w:val="00864395"/>
    <w:rsid w:val="00864DFE"/>
    <w:rsid w:val="00874A1D"/>
    <w:rsid w:val="00880108"/>
    <w:rsid w:val="00881CC9"/>
    <w:rsid w:val="0088335E"/>
    <w:rsid w:val="00886D2F"/>
    <w:rsid w:val="00891AB7"/>
    <w:rsid w:val="00892481"/>
    <w:rsid w:val="00892591"/>
    <w:rsid w:val="00893FEC"/>
    <w:rsid w:val="008942A2"/>
    <w:rsid w:val="00895BF0"/>
    <w:rsid w:val="008A3BAD"/>
    <w:rsid w:val="008A5216"/>
    <w:rsid w:val="008A59A2"/>
    <w:rsid w:val="008B1074"/>
    <w:rsid w:val="008B1814"/>
    <w:rsid w:val="008B3E77"/>
    <w:rsid w:val="008B688D"/>
    <w:rsid w:val="008B6BD6"/>
    <w:rsid w:val="008C00CF"/>
    <w:rsid w:val="008C31C8"/>
    <w:rsid w:val="008C4383"/>
    <w:rsid w:val="008C52F2"/>
    <w:rsid w:val="008D0EC2"/>
    <w:rsid w:val="008D1150"/>
    <w:rsid w:val="008D33F4"/>
    <w:rsid w:val="008D3FA1"/>
    <w:rsid w:val="008D4307"/>
    <w:rsid w:val="008D5C19"/>
    <w:rsid w:val="008E1A88"/>
    <w:rsid w:val="008E4015"/>
    <w:rsid w:val="008E58CA"/>
    <w:rsid w:val="008E607A"/>
    <w:rsid w:val="008E6391"/>
    <w:rsid w:val="008E7E09"/>
    <w:rsid w:val="008E7F70"/>
    <w:rsid w:val="008F03DB"/>
    <w:rsid w:val="008F08C0"/>
    <w:rsid w:val="008F2DD9"/>
    <w:rsid w:val="008F4231"/>
    <w:rsid w:val="008F5229"/>
    <w:rsid w:val="009010A9"/>
    <w:rsid w:val="00903197"/>
    <w:rsid w:val="00906730"/>
    <w:rsid w:val="0091049F"/>
    <w:rsid w:val="00911845"/>
    <w:rsid w:val="00911911"/>
    <w:rsid w:val="009134E9"/>
    <w:rsid w:val="00913A0E"/>
    <w:rsid w:val="00915DBE"/>
    <w:rsid w:val="00920FDD"/>
    <w:rsid w:val="009212E0"/>
    <w:rsid w:val="0092327B"/>
    <w:rsid w:val="00923D23"/>
    <w:rsid w:val="009249A4"/>
    <w:rsid w:val="00924AF0"/>
    <w:rsid w:val="009266C0"/>
    <w:rsid w:val="00926BAD"/>
    <w:rsid w:val="00926E19"/>
    <w:rsid w:val="00930370"/>
    <w:rsid w:val="00930583"/>
    <w:rsid w:val="00932824"/>
    <w:rsid w:val="0093376A"/>
    <w:rsid w:val="00934B5D"/>
    <w:rsid w:val="009409B1"/>
    <w:rsid w:val="0094154A"/>
    <w:rsid w:val="00942676"/>
    <w:rsid w:val="0094495B"/>
    <w:rsid w:val="009460EA"/>
    <w:rsid w:val="009535AC"/>
    <w:rsid w:val="009537D1"/>
    <w:rsid w:val="00953902"/>
    <w:rsid w:val="00954594"/>
    <w:rsid w:val="00954EC2"/>
    <w:rsid w:val="00955F3F"/>
    <w:rsid w:val="00960928"/>
    <w:rsid w:val="009617CE"/>
    <w:rsid w:val="00961980"/>
    <w:rsid w:val="00967B7A"/>
    <w:rsid w:val="009727D9"/>
    <w:rsid w:val="00972CFB"/>
    <w:rsid w:val="00973AAA"/>
    <w:rsid w:val="00974336"/>
    <w:rsid w:val="00974BDA"/>
    <w:rsid w:val="00975176"/>
    <w:rsid w:val="00975762"/>
    <w:rsid w:val="009760EC"/>
    <w:rsid w:val="00977CA6"/>
    <w:rsid w:val="00980240"/>
    <w:rsid w:val="00980A46"/>
    <w:rsid w:val="009822A8"/>
    <w:rsid w:val="009822FB"/>
    <w:rsid w:val="0098489E"/>
    <w:rsid w:val="00985795"/>
    <w:rsid w:val="00987B44"/>
    <w:rsid w:val="0099066D"/>
    <w:rsid w:val="00990FB0"/>
    <w:rsid w:val="0099172D"/>
    <w:rsid w:val="00996D46"/>
    <w:rsid w:val="009A2080"/>
    <w:rsid w:val="009A3CFE"/>
    <w:rsid w:val="009A4B55"/>
    <w:rsid w:val="009B0B66"/>
    <w:rsid w:val="009B1145"/>
    <w:rsid w:val="009B13E3"/>
    <w:rsid w:val="009B2213"/>
    <w:rsid w:val="009B351A"/>
    <w:rsid w:val="009B3893"/>
    <w:rsid w:val="009B4250"/>
    <w:rsid w:val="009C027D"/>
    <w:rsid w:val="009C08B0"/>
    <w:rsid w:val="009C2E0F"/>
    <w:rsid w:val="009C35F5"/>
    <w:rsid w:val="009C4879"/>
    <w:rsid w:val="009D0D05"/>
    <w:rsid w:val="009D11F8"/>
    <w:rsid w:val="009D1CA2"/>
    <w:rsid w:val="009D1E4B"/>
    <w:rsid w:val="009D1F3A"/>
    <w:rsid w:val="009D3588"/>
    <w:rsid w:val="009D39D4"/>
    <w:rsid w:val="009D4BE3"/>
    <w:rsid w:val="009D4F8C"/>
    <w:rsid w:val="009D62E8"/>
    <w:rsid w:val="009E5F34"/>
    <w:rsid w:val="009E6051"/>
    <w:rsid w:val="009F035A"/>
    <w:rsid w:val="009F3158"/>
    <w:rsid w:val="009F35D7"/>
    <w:rsid w:val="009F5E7C"/>
    <w:rsid w:val="009F6840"/>
    <w:rsid w:val="00A0084D"/>
    <w:rsid w:val="00A00E7D"/>
    <w:rsid w:val="00A01D89"/>
    <w:rsid w:val="00A01E10"/>
    <w:rsid w:val="00A020D7"/>
    <w:rsid w:val="00A042C4"/>
    <w:rsid w:val="00A04736"/>
    <w:rsid w:val="00A1043D"/>
    <w:rsid w:val="00A10EC2"/>
    <w:rsid w:val="00A11E54"/>
    <w:rsid w:val="00A129B7"/>
    <w:rsid w:val="00A12E3A"/>
    <w:rsid w:val="00A12FFE"/>
    <w:rsid w:val="00A13ACA"/>
    <w:rsid w:val="00A14EC2"/>
    <w:rsid w:val="00A155F5"/>
    <w:rsid w:val="00A15B23"/>
    <w:rsid w:val="00A1784C"/>
    <w:rsid w:val="00A22D4E"/>
    <w:rsid w:val="00A27201"/>
    <w:rsid w:val="00A27987"/>
    <w:rsid w:val="00A279C1"/>
    <w:rsid w:val="00A27B41"/>
    <w:rsid w:val="00A439BE"/>
    <w:rsid w:val="00A43D71"/>
    <w:rsid w:val="00A45529"/>
    <w:rsid w:val="00A467AF"/>
    <w:rsid w:val="00A53CFD"/>
    <w:rsid w:val="00A54E94"/>
    <w:rsid w:val="00A604BE"/>
    <w:rsid w:val="00A6245C"/>
    <w:rsid w:val="00A644ED"/>
    <w:rsid w:val="00A672F5"/>
    <w:rsid w:val="00A72215"/>
    <w:rsid w:val="00A801C1"/>
    <w:rsid w:val="00A8227B"/>
    <w:rsid w:val="00A82C3E"/>
    <w:rsid w:val="00A82CED"/>
    <w:rsid w:val="00A83850"/>
    <w:rsid w:val="00A84432"/>
    <w:rsid w:val="00A85AED"/>
    <w:rsid w:val="00A918EB"/>
    <w:rsid w:val="00A92DA8"/>
    <w:rsid w:val="00A943C9"/>
    <w:rsid w:val="00A96303"/>
    <w:rsid w:val="00A964FE"/>
    <w:rsid w:val="00A96618"/>
    <w:rsid w:val="00AA055F"/>
    <w:rsid w:val="00AA0D60"/>
    <w:rsid w:val="00AA3586"/>
    <w:rsid w:val="00AA3877"/>
    <w:rsid w:val="00AA6D50"/>
    <w:rsid w:val="00AA7616"/>
    <w:rsid w:val="00AA7F91"/>
    <w:rsid w:val="00AB01AD"/>
    <w:rsid w:val="00AB0813"/>
    <w:rsid w:val="00AB0FA7"/>
    <w:rsid w:val="00AB76A0"/>
    <w:rsid w:val="00AC2608"/>
    <w:rsid w:val="00AC4419"/>
    <w:rsid w:val="00AC5B76"/>
    <w:rsid w:val="00AC6B2A"/>
    <w:rsid w:val="00AD14FB"/>
    <w:rsid w:val="00AD1D8B"/>
    <w:rsid w:val="00AD415B"/>
    <w:rsid w:val="00AD52A1"/>
    <w:rsid w:val="00AD6130"/>
    <w:rsid w:val="00AE1443"/>
    <w:rsid w:val="00AE195B"/>
    <w:rsid w:val="00AE2F68"/>
    <w:rsid w:val="00AE463A"/>
    <w:rsid w:val="00AE4E45"/>
    <w:rsid w:val="00AE52C5"/>
    <w:rsid w:val="00AE6F1A"/>
    <w:rsid w:val="00AE7587"/>
    <w:rsid w:val="00AE7EB0"/>
    <w:rsid w:val="00AF2380"/>
    <w:rsid w:val="00AF3879"/>
    <w:rsid w:val="00AF4149"/>
    <w:rsid w:val="00AF7B09"/>
    <w:rsid w:val="00B03C3F"/>
    <w:rsid w:val="00B051AC"/>
    <w:rsid w:val="00B06E68"/>
    <w:rsid w:val="00B07346"/>
    <w:rsid w:val="00B0778C"/>
    <w:rsid w:val="00B107A3"/>
    <w:rsid w:val="00B125C4"/>
    <w:rsid w:val="00B21A0A"/>
    <w:rsid w:val="00B2258D"/>
    <w:rsid w:val="00B25D8D"/>
    <w:rsid w:val="00B26F8E"/>
    <w:rsid w:val="00B30240"/>
    <w:rsid w:val="00B31981"/>
    <w:rsid w:val="00B33A82"/>
    <w:rsid w:val="00B348AC"/>
    <w:rsid w:val="00B42059"/>
    <w:rsid w:val="00B4494C"/>
    <w:rsid w:val="00B45235"/>
    <w:rsid w:val="00B45B93"/>
    <w:rsid w:val="00B47123"/>
    <w:rsid w:val="00B474E6"/>
    <w:rsid w:val="00B507C4"/>
    <w:rsid w:val="00B50AE9"/>
    <w:rsid w:val="00B519C5"/>
    <w:rsid w:val="00B5611F"/>
    <w:rsid w:val="00B572D7"/>
    <w:rsid w:val="00B60DE7"/>
    <w:rsid w:val="00B61036"/>
    <w:rsid w:val="00B62554"/>
    <w:rsid w:val="00B641BA"/>
    <w:rsid w:val="00B64365"/>
    <w:rsid w:val="00B65036"/>
    <w:rsid w:val="00B66124"/>
    <w:rsid w:val="00B67102"/>
    <w:rsid w:val="00B67949"/>
    <w:rsid w:val="00B7491B"/>
    <w:rsid w:val="00B75381"/>
    <w:rsid w:val="00B76DEB"/>
    <w:rsid w:val="00B7710D"/>
    <w:rsid w:val="00B8008D"/>
    <w:rsid w:val="00B8162F"/>
    <w:rsid w:val="00B8285C"/>
    <w:rsid w:val="00B82868"/>
    <w:rsid w:val="00B84492"/>
    <w:rsid w:val="00B8773D"/>
    <w:rsid w:val="00B922C3"/>
    <w:rsid w:val="00B93356"/>
    <w:rsid w:val="00B94337"/>
    <w:rsid w:val="00B944C7"/>
    <w:rsid w:val="00B95975"/>
    <w:rsid w:val="00B9675F"/>
    <w:rsid w:val="00B96ED0"/>
    <w:rsid w:val="00B972EC"/>
    <w:rsid w:val="00B9755A"/>
    <w:rsid w:val="00B97CDB"/>
    <w:rsid w:val="00BA3FDB"/>
    <w:rsid w:val="00BA43BB"/>
    <w:rsid w:val="00BB2707"/>
    <w:rsid w:val="00BB31B4"/>
    <w:rsid w:val="00BB54DF"/>
    <w:rsid w:val="00BC0365"/>
    <w:rsid w:val="00BC0463"/>
    <w:rsid w:val="00BC06EE"/>
    <w:rsid w:val="00BC11AF"/>
    <w:rsid w:val="00BC2588"/>
    <w:rsid w:val="00BC35EA"/>
    <w:rsid w:val="00BC3811"/>
    <w:rsid w:val="00BC3CB1"/>
    <w:rsid w:val="00BD2C0F"/>
    <w:rsid w:val="00BD2ED9"/>
    <w:rsid w:val="00BD599F"/>
    <w:rsid w:val="00BD650C"/>
    <w:rsid w:val="00BD6567"/>
    <w:rsid w:val="00BD75B1"/>
    <w:rsid w:val="00BE15ED"/>
    <w:rsid w:val="00BE2BAD"/>
    <w:rsid w:val="00BE360E"/>
    <w:rsid w:val="00BE448B"/>
    <w:rsid w:val="00BE6C05"/>
    <w:rsid w:val="00BF0EF1"/>
    <w:rsid w:val="00BF2798"/>
    <w:rsid w:val="00BF68DB"/>
    <w:rsid w:val="00BF73A3"/>
    <w:rsid w:val="00BF7608"/>
    <w:rsid w:val="00C00FBA"/>
    <w:rsid w:val="00C059F3"/>
    <w:rsid w:val="00C068C3"/>
    <w:rsid w:val="00C06C77"/>
    <w:rsid w:val="00C10CB2"/>
    <w:rsid w:val="00C11761"/>
    <w:rsid w:val="00C12A04"/>
    <w:rsid w:val="00C13EBC"/>
    <w:rsid w:val="00C14493"/>
    <w:rsid w:val="00C149D0"/>
    <w:rsid w:val="00C1719B"/>
    <w:rsid w:val="00C17973"/>
    <w:rsid w:val="00C210E0"/>
    <w:rsid w:val="00C221D3"/>
    <w:rsid w:val="00C22266"/>
    <w:rsid w:val="00C2335A"/>
    <w:rsid w:val="00C236DA"/>
    <w:rsid w:val="00C26AEB"/>
    <w:rsid w:val="00C26B1F"/>
    <w:rsid w:val="00C31E34"/>
    <w:rsid w:val="00C324D0"/>
    <w:rsid w:val="00C34FD6"/>
    <w:rsid w:val="00C35DC7"/>
    <w:rsid w:val="00C417A4"/>
    <w:rsid w:val="00C41F11"/>
    <w:rsid w:val="00C4535E"/>
    <w:rsid w:val="00C5022D"/>
    <w:rsid w:val="00C503C6"/>
    <w:rsid w:val="00C53FC2"/>
    <w:rsid w:val="00C54C74"/>
    <w:rsid w:val="00C56C15"/>
    <w:rsid w:val="00C60930"/>
    <w:rsid w:val="00C61040"/>
    <w:rsid w:val="00C61831"/>
    <w:rsid w:val="00C62165"/>
    <w:rsid w:val="00C636DE"/>
    <w:rsid w:val="00C64C89"/>
    <w:rsid w:val="00C6537F"/>
    <w:rsid w:val="00C65507"/>
    <w:rsid w:val="00C65BA3"/>
    <w:rsid w:val="00C71F61"/>
    <w:rsid w:val="00C73284"/>
    <w:rsid w:val="00C739BA"/>
    <w:rsid w:val="00C767EE"/>
    <w:rsid w:val="00C818DB"/>
    <w:rsid w:val="00C869D8"/>
    <w:rsid w:val="00C91FA3"/>
    <w:rsid w:val="00C94D32"/>
    <w:rsid w:val="00CA293F"/>
    <w:rsid w:val="00CA455C"/>
    <w:rsid w:val="00CB40A6"/>
    <w:rsid w:val="00CB47E2"/>
    <w:rsid w:val="00CB4EBE"/>
    <w:rsid w:val="00CB68EB"/>
    <w:rsid w:val="00CC3EC9"/>
    <w:rsid w:val="00CC69EF"/>
    <w:rsid w:val="00CD11CB"/>
    <w:rsid w:val="00CD4BD0"/>
    <w:rsid w:val="00CD4C59"/>
    <w:rsid w:val="00CD5348"/>
    <w:rsid w:val="00CD539A"/>
    <w:rsid w:val="00CD59A9"/>
    <w:rsid w:val="00CD6A85"/>
    <w:rsid w:val="00CE2394"/>
    <w:rsid w:val="00CE4E5C"/>
    <w:rsid w:val="00CE5889"/>
    <w:rsid w:val="00CE79E8"/>
    <w:rsid w:val="00CF05B8"/>
    <w:rsid w:val="00CF0B77"/>
    <w:rsid w:val="00CF40BA"/>
    <w:rsid w:val="00CF61F9"/>
    <w:rsid w:val="00D01F23"/>
    <w:rsid w:val="00D02772"/>
    <w:rsid w:val="00D16158"/>
    <w:rsid w:val="00D16685"/>
    <w:rsid w:val="00D2240D"/>
    <w:rsid w:val="00D229D5"/>
    <w:rsid w:val="00D30B1F"/>
    <w:rsid w:val="00D31538"/>
    <w:rsid w:val="00D36E98"/>
    <w:rsid w:val="00D400FD"/>
    <w:rsid w:val="00D44E8C"/>
    <w:rsid w:val="00D5007C"/>
    <w:rsid w:val="00D506C4"/>
    <w:rsid w:val="00D55288"/>
    <w:rsid w:val="00D57284"/>
    <w:rsid w:val="00D627A9"/>
    <w:rsid w:val="00D643F8"/>
    <w:rsid w:val="00D6475B"/>
    <w:rsid w:val="00D64AE0"/>
    <w:rsid w:val="00D64EA4"/>
    <w:rsid w:val="00D72B53"/>
    <w:rsid w:val="00D750B9"/>
    <w:rsid w:val="00D752D9"/>
    <w:rsid w:val="00D7657B"/>
    <w:rsid w:val="00D769A7"/>
    <w:rsid w:val="00D76FD9"/>
    <w:rsid w:val="00D77A00"/>
    <w:rsid w:val="00D77BFE"/>
    <w:rsid w:val="00D80925"/>
    <w:rsid w:val="00D81CAE"/>
    <w:rsid w:val="00D81E4C"/>
    <w:rsid w:val="00D8580E"/>
    <w:rsid w:val="00D904E1"/>
    <w:rsid w:val="00D90EC9"/>
    <w:rsid w:val="00D9182C"/>
    <w:rsid w:val="00D9490D"/>
    <w:rsid w:val="00D94F8B"/>
    <w:rsid w:val="00D961E0"/>
    <w:rsid w:val="00DA14D6"/>
    <w:rsid w:val="00DA38E5"/>
    <w:rsid w:val="00DA57B6"/>
    <w:rsid w:val="00DA6AF3"/>
    <w:rsid w:val="00DA75F7"/>
    <w:rsid w:val="00DB27DA"/>
    <w:rsid w:val="00DB7886"/>
    <w:rsid w:val="00DC02E9"/>
    <w:rsid w:val="00DC11CD"/>
    <w:rsid w:val="00DC157C"/>
    <w:rsid w:val="00DC16AD"/>
    <w:rsid w:val="00DC4902"/>
    <w:rsid w:val="00DC5164"/>
    <w:rsid w:val="00DC662E"/>
    <w:rsid w:val="00DC7326"/>
    <w:rsid w:val="00DC7ACF"/>
    <w:rsid w:val="00DD20A2"/>
    <w:rsid w:val="00DD31D3"/>
    <w:rsid w:val="00DD32E7"/>
    <w:rsid w:val="00DD34BC"/>
    <w:rsid w:val="00DD647C"/>
    <w:rsid w:val="00DD7B50"/>
    <w:rsid w:val="00DE11C0"/>
    <w:rsid w:val="00DE2A82"/>
    <w:rsid w:val="00DE61EF"/>
    <w:rsid w:val="00DE62FC"/>
    <w:rsid w:val="00DE745F"/>
    <w:rsid w:val="00DE758A"/>
    <w:rsid w:val="00DF000C"/>
    <w:rsid w:val="00E001C2"/>
    <w:rsid w:val="00E015A2"/>
    <w:rsid w:val="00E0415C"/>
    <w:rsid w:val="00E04F43"/>
    <w:rsid w:val="00E065EB"/>
    <w:rsid w:val="00E122AE"/>
    <w:rsid w:val="00E171CB"/>
    <w:rsid w:val="00E2090A"/>
    <w:rsid w:val="00E24CF3"/>
    <w:rsid w:val="00E268D6"/>
    <w:rsid w:val="00E2701D"/>
    <w:rsid w:val="00E27168"/>
    <w:rsid w:val="00E27F0B"/>
    <w:rsid w:val="00E31149"/>
    <w:rsid w:val="00E315D0"/>
    <w:rsid w:val="00E32FC8"/>
    <w:rsid w:val="00E33B63"/>
    <w:rsid w:val="00E3618C"/>
    <w:rsid w:val="00E379B0"/>
    <w:rsid w:val="00E37FCD"/>
    <w:rsid w:val="00E40762"/>
    <w:rsid w:val="00E41329"/>
    <w:rsid w:val="00E4348B"/>
    <w:rsid w:val="00E45FA5"/>
    <w:rsid w:val="00E47252"/>
    <w:rsid w:val="00E50D69"/>
    <w:rsid w:val="00E52258"/>
    <w:rsid w:val="00E552B0"/>
    <w:rsid w:val="00E57662"/>
    <w:rsid w:val="00E61EE9"/>
    <w:rsid w:val="00E63F72"/>
    <w:rsid w:val="00E658D0"/>
    <w:rsid w:val="00E66DC3"/>
    <w:rsid w:val="00E671DF"/>
    <w:rsid w:val="00E75520"/>
    <w:rsid w:val="00E769C0"/>
    <w:rsid w:val="00E77B69"/>
    <w:rsid w:val="00E8041B"/>
    <w:rsid w:val="00E83EB6"/>
    <w:rsid w:val="00E847FC"/>
    <w:rsid w:val="00E85E6E"/>
    <w:rsid w:val="00E86766"/>
    <w:rsid w:val="00E86C86"/>
    <w:rsid w:val="00E87113"/>
    <w:rsid w:val="00E91709"/>
    <w:rsid w:val="00E92091"/>
    <w:rsid w:val="00E92AEF"/>
    <w:rsid w:val="00E94D9C"/>
    <w:rsid w:val="00E95072"/>
    <w:rsid w:val="00E96BAB"/>
    <w:rsid w:val="00E97BBA"/>
    <w:rsid w:val="00EA15DB"/>
    <w:rsid w:val="00EA2EB3"/>
    <w:rsid w:val="00EA3B04"/>
    <w:rsid w:val="00EA7EEE"/>
    <w:rsid w:val="00EB3F43"/>
    <w:rsid w:val="00EB4F9B"/>
    <w:rsid w:val="00EB5828"/>
    <w:rsid w:val="00EB5B85"/>
    <w:rsid w:val="00EC0115"/>
    <w:rsid w:val="00EC4F9C"/>
    <w:rsid w:val="00EC50C4"/>
    <w:rsid w:val="00EC7185"/>
    <w:rsid w:val="00ED1A70"/>
    <w:rsid w:val="00ED2200"/>
    <w:rsid w:val="00ED2672"/>
    <w:rsid w:val="00ED6E57"/>
    <w:rsid w:val="00ED725E"/>
    <w:rsid w:val="00ED74CD"/>
    <w:rsid w:val="00ED7BE5"/>
    <w:rsid w:val="00EE1D1A"/>
    <w:rsid w:val="00EE2347"/>
    <w:rsid w:val="00EE457D"/>
    <w:rsid w:val="00EE47C9"/>
    <w:rsid w:val="00EE7B02"/>
    <w:rsid w:val="00EF19B5"/>
    <w:rsid w:val="00EF242C"/>
    <w:rsid w:val="00EF2740"/>
    <w:rsid w:val="00EF2B99"/>
    <w:rsid w:val="00EF3B68"/>
    <w:rsid w:val="00EF3DF5"/>
    <w:rsid w:val="00EF57E5"/>
    <w:rsid w:val="00EF7DE6"/>
    <w:rsid w:val="00F0091E"/>
    <w:rsid w:val="00F00D8D"/>
    <w:rsid w:val="00F01755"/>
    <w:rsid w:val="00F079E4"/>
    <w:rsid w:val="00F07D0C"/>
    <w:rsid w:val="00F10616"/>
    <w:rsid w:val="00F10A7C"/>
    <w:rsid w:val="00F11025"/>
    <w:rsid w:val="00F14D0F"/>
    <w:rsid w:val="00F22F04"/>
    <w:rsid w:val="00F25948"/>
    <w:rsid w:val="00F27774"/>
    <w:rsid w:val="00F317D3"/>
    <w:rsid w:val="00F318B5"/>
    <w:rsid w:val="00F31BB0"/>
    <w:rsid w:val="00F356E0"/>
    <w:rsid w:val="00F35B3C"/>
    <w:rsid w:val="00F36E40"/>
    <w:rsid w:val="00F37C4B"/>
    <w:rsid w:val="00F37D89"/>
    <w:rsid w:val="00F4056D"/>
    <w:rsid w:val="00F42E8E"/>
    <w:rsid w:val="00F435F9"/>
    <w:rsid w:val="00F50B72"/>
    <w:rsid w:val="00F5603F"/>
    <w:rsid w:val="00F616FB"/>
    <w:rsid w:val="00F62D4F"/>
    <w:rsid w:val="00F669CE"/>
    <w:rsid w:val="00F70431"/>
    <w:rsid w:val="00F710F8"/>
    <w:rsid w:val="00F716D3"/>
    <w:rsid w:val="00F72F70"/>
    <w:rsid w:val="00F72FDA"/>
    <w:rsid w:val="00F75B4D"/>
    <w:rsid w:val="00F82A6C"/>
    <w:rsid w:val="00F82CE3"/>
    <w:rsid w:val="00F838D4"/>
    <w:rsid w:val="00F83EA3"/>
    <w:rsid w:val="00F84321"/>
    <w:rsid w:val="00F877F1"/>
    <w:rsid w:val="00F9246E"/>
    <w:rsid w:val="00F932E1"/>
    <w:rsid w:val="00F94C55"/>
    <w:rsid w:val="00F956B7"/>
    <w:rsid w:val="00FA2D84"/>
    <w:rsid w:val="00FA39C4"/>
    <w:rsid w:val="00FA4344"/>
    <w:rsid w:val="00FA45A3"/>
    <w:rsid w:val="00FA6352"/>
    <w:rsid w:val="00FA7C3B"/>
    <w:rsid w:val="00FB030A"/>
    <w:rsid w:val="00FB0485"/>
    <w:rsid w:val="00FB3E91"/>
    <w:rsid w:val="00FB405F"/>
    <w:rsid w:val="00FB4B26"/>
    <w:rsid w:val="00FB77A9"/>
    <w:rsid w:val="00FC0040"/>
    <w:rsid w:val="00FC3764"/>
    <w:rsid w:val="00FC4BEB"/>
    <w:rsid w:val="00FC66FF"/>
    <w:rsid w:val="00FD1CA4"/>
    <w:rsid w:val="00FD4155"/>
    <w:rsid w:val="00FD5E4D"/>
    <w:rsid w:val="00FD5F15"/>
    <w:rsid w:val="00FD7474"/>
    <w:rsid w:val="00FD7481"/>
    <w:rsid w:val="00FD754D"/>
    <w:rsid w:val="00FE1973"/>
    <w:rsid w:val="00FE19F8"/>
    <w:rsid w:val="00FE1A28"/>
    <w:rsid w:val="00FE26E6"/>
    <w:rsid w:val="00FE3DC3"/>
    <w:rsid w:val="00FE5C21"/>
    <w:rsid w:val="00FE5DAF"/>
    <w:rsid w:val="00FE6D4A"/>
    <w:rsid w:val="00FF32D8"/>
    <w:rsid w:val="00FF412F"/>
    <w:rsid w:val="00FF6F3B"/>
    <w:rsid w:val="00FF7C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481D"/>
  <w15:docId w15:val="{A3A9CF6B-4822-0546-A714-748D0AC1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F0B77"/>
  </w:style>
  <w:style w:type="paragraph" w:styleId="Titolo1">
    <w:name w:val="heading 1"/>
    <w:basedOn w:val="Normale"/>
    <w:next w:val="Normale"/>
    <w:link w:val="Titolo1Carattere"/>
    <w:uiPriority w:val="9"/>
    <w:qFormat/>
    <w:rsid w:val="00635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535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6B7394"/>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8008D"/>
    <w:rPr>
      <w:rFonts w:ascii="Times New Roman" w:hAnsi="Times New Roman" w:cs="Times New Roman"/>
    </w:rPr>
  </w:style>
  <w:style w:type="paragraph" w:styleId="Intestazione">
    <w:name w:val="header"/>
    <w:basedOn w:val="Normale"/>
    <w:link w:val="IntestazioneCarattere"/>
    <w:uiPriority w:val="99"/>
    <w:unhideWhenUsed/>
    <w:rsid w:val="00974336"/>
    <w:pPr>
      <w:tabs>
        <w:tab w:val="center" w:pos="4819"/>
        <w:tab w:val="right" w:pos="9638"/>
      </w:tabs>
    </w:pPr>
  </w:style>
  <w:style w:type="character" w:customStyle="1" w:styleId="IntestazioneCarattere">
    <w:name w:val="Intestazione Carattere"/>
    <w:basedOn w:val="Carpredefinitoparagrafo"/>
    <w:link w:val="Intestazione"/>
    <w:uiPriority w:val="99"/>
    <w:rsid w:val="00974336"/>
  </w:style>
  <w:style w:type="paragraph" w:styleId="Pidipagina">
    <w:name w:val="footer"/>
    <w:basedOn w:val="Normale"/>
    <w:link w:val="PidipaginaCarattere"/>
    <w:uiPriority w:val="99"/>
    <w:unhideWhenUsed/>
    <w:rsid w:val="00974336"/>
    <w:pPr>
      <w:tabs>
        <w:tab w:val="center" w:pos="4819"/>
        <w:tab w:val="right" w:pos="9638"/>
      </w:tabs>
    </w:pPr>
  </w:style>
  <w:style w:type="character" w:customStyle="1" w:styleId="PidipaginaCarattere">
    <w:name w:val="Piè di pagina Carattere"/>
    <w:basedOn w:val="Carpredefinitoparagrafo"/>
    <w:link w:val="Pidipagina"/>
    <w:uiPriority w:val="99"/>
    <w:rsid w:val="00974336"/>
  </w:style>
  <w:style w:type="paragraph" w:styleId="Paragrafoelenco">
    <w:name w:val="List Paragraph"/>
    <w:basedOn w:val="Normale"/>
    <w:uiPriority w:val="34"/>
    <w:qFormat/>
    <w:rsid w:val="00E96BAB"/>
    <w:pPr>
      <w:ind w:left="720"/>
      <w:contextualSpacing/>
    </w:pPr>
  </w:style>
  <w:style w:type="table" w:styleId="Grigliatabella">
    <w:name w:val="Table Grid"/>
    <w:basedOn w:val="Tabellanormale"/>
    <w:uiPriority w:val="39"/>
    <w:rsid w:val="009328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A3877"/>
    <w:rPr>
      <w:color w:val="0563C1" w:themeColor="hyperlink"/>
      <w:u w:val="single"/>
    </w:rPr>
  </w:style>
  <w:style w:type="character" w:styleId="Menzionenonrisolta">
    <w:name w:val="Unresolved Mention"/>
    <w:basedOn w:val="Carpredefinitoparagrafo"/>
    <w:uiPriority w:val="99"/>
    <w:semiHidden/>
    <w:unhideWhenUsed/>
    <w:rsid w:val="00AA3877"/>
    <w:rPr>
      <w:color w:val="605E5C"/>
      <w:shd w:val="clear" w:color="auto" w:fill="E1DFDD"/>
    </w:rPr>
  </w:style>
  <w:style w:type="paragraph" w:styleId="Testonotaapidipagina">
    <w:name w:val="footnote text"/>
    <w:basedOn w:val="Normale"/>
    <w:link w:val="TestonotaapidipaginaCarattere"/>
    <w:uiPriority w:val="99"/>
    <w:semiHidden/>
    <w:unhideWhenUsed/>
    <w:rsid w:val="005D2CD9"/>
    <w:rPr>
      <w:sz w:val="20"/>
      <w:szCs w:val="20"/>
    </w:rPr>
  </w:style>
  <w:style w:type="character" w:customStyle="1" w:styleId="TestonotaapidipaginaCarattere">
    <w:name w:val="Testo nota a piè di pagina Carattere"/>
    <w:basedOn w:val="Carpredefinitoparagrafo"/>
    <w:link w:val="Testonotaapidipagina"/>
    <w:uiPriority w:val="99"/>
    <w:semiHidden/>
    <w:rsid w:val="005D2CD9"/>
    <w:rPr>
      <w:sz w:val="20"/>
      <w:szCs w:val="20"/>
    </w:rPr>
  </w:style>
  <w:style w:type="character" w:styleId="Rimandonotaapidipagina">
    <w:name w:val="footnote reference"/>
    <w:basedOn w:val="Carpredefinitoparagrafo"/>
    <w:uiPriority w:val="99"/>
    <w:semiHidden/>
    <w:unhideWhenUsed/>
    <w:rsid w:val="005D2CD9"/>
    <w:rPr>
      <w:vertAlign w:val="superscript"/>
    </w:rPr>
  </w:style>
  <w:style w:type="character" w:styleId="Collegamentovisitato">
    <w:name w:val="FollowedHyperlink"/>
    <w:basedOn w:val="Carpredefinitoparagrafo"/>
    <w:uiPriority w:val="99"/>
    <w:semiHidden/>
    <w:unhideWhenUsed/>
    <w:rsid w:val="005D2CD9"/>
    <w:rPr>
      <w:color w:val="954F72" w:themeColor="followedHyperlink"/>
      <w:u w:val="single"/>
    </w:rPr>
  </w:style>
  <w:style w:type="paragraph" w:customStyle="1" w:styleId="line">
    <w:name w:val="line"/>
    <w:basedOn w:val="Normale"/>
    <w:rsid w:val="001C0D86"/>
    <w:pPr>
      <w:spacing w:before="100" w:beforeAutospacing="1" w:after="100" w:afterAutospacing="1"/>
    </w:pPr>
    <w:rPr>
      <w:rFonts w:ascii="Times New Roman" w:eastAsia="Times New Roman" w:hAnsi="Times New Roman" w:cs="Times New Roman"/>
      <w:lang w:eastAsia="it-IT"/>
    </w:rPr>
  </w:style>
  <w:style w:type="character" w:styleId="CodiceHTML">
    <w:name w:val="HTML Code"/>
    <w:basedOn w:val="Carpredefinitoparagrafo"/>
    <w:uiPriority w:val="99"/>
    <w:semiHidden/>
    <w:unhideWhenUsed/>
    <w:rsid w:val="001C0D86"/>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63561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3561A"/>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63561A"/>
    <w:pPr>
      <w:spacing w:before="120"/>
    </w:pPr>
    <w:rPr>
      <w:rFonts w:cstheme="minorHAnsi"/>
      <w:b/>
      <w:bCs/>
      <w:i/>
      <w:iCs/>
    </w:rPr>
  </w:style>
  <w:style w:type="paragraph" w:styleId="Sommario2">
    <w:name w:val="toc 2"/>
    <w:basedOn w:val="Normale"/>
    <w:next w:val="Normale"/>
    <w:autoRedefine/>
    <w:uiPriority w:val="39"/>
    <w:unhideWhenUsed/>
    <w:rsid w:val="0063561A"/>
    <w:pPr>
      <w:spacing w:before="120"/>
      <w:ind w:left="240"/>
    </w:pPr>
    <w:rPr>
      <w:rFonts w:cstheme="minorHAnsi"/>
      <w:b/>
      <w:bCs/>
      <w:sz w:val="22"/>
      <w:szCs w:val="22"/>
    </w:rPr>
  </w:style>
  <w:style w:type="paragraph" w:styleId="Sommario3">
    <w:name w:val="toc 3"/>
    <w:basedOn w:val="Normale"/>
    <w:next w:val="Normale"/>
    <w:autoRedefine/>
    <w:uiPriority w:val="39"/>
    <w:unhideWhenUsed/>
    <w:rsid w:val="0063561A"/>
    <w:pPr>
      <w:ind w:left="480"/>
    </w:pPr>
    <w:rPr>
      <w:rFonts w:cstheme="minorHAnsi"/>
      <w:sz w:val="20"/>
      <w:szCs w:val="20"/>
    </w:rPr>
  </w:style>
  <w:style w:type="paragraph" w:styleId="Sommario4">
    <w:name w:val="toc 4"/>
    <w:basedOn w:val="Normale"/>
    <w:next w:val="Normale"/>
    <w:autoRedefine/>
    <w:uiPriority w:val="39"/>
    <w:semiHidden/>
    <w:unhideWhenUsed/>
    <w:rsid w:val="0063561A"/>
    <w:pPr>
      <w:ind w:left="720"/>
    </w:pPr>
    <w:rPr>
      <w:rFonts w:cstheme="minorHAnsi"/>
      <w:sz w:val="20"/>
      <w:szCs w:val="20"/>
    </w:rPr>
  </w:style>
  <w:style w:type="paragraph" w:styleId="Sommario5">
    <w:name w:val="toc 5"/>
    <w:basedOn w:val="Normale"/>
    <w:next w:val="Normale"/>
    <w:autoRedefine/>
    <w:uiPriority w:val="39"/>
    <w:semiHidden/>
    <w:unhideWhenUsed/>
    <w:rsid w:val="0063561A"/>
    <w:pPr>
      <w:ind w:left="960"/>
    </w:pPr>
    <w:rPr>
      <w:rFonts w:cstheme="minorHAnsi"/>
      <w:sz w:val="20"/>
      <w:szCs w:val="20"/>
    </w:rPr>
  </w:style>
  <w:style w:type="paragraph" w:styleId="Sommario6">
    <w:name w:val="toc 6"/>
    <w:basedOn w:val="Normale"/>
    <w:next w:val="Normale"/>
    <w:autoRedefine/>
    <w:uiPriority w:val="39"/>
    <w:semiHidden/>
    <w:unhideWhenUsed/>
    <w:rsid w:val="0063561A"/>
    <w:pPr>
      <w:ind w:left="1200"/>
    </w:pPr>
    <w:rPr>
      <w:rFonts w:cstheme="minorHAnsi"/>
      <w:sz w:val="20"/>
      <w:szCs w:val="20"/>
    </w:rPr>
  </w:style>
  <w:style w:type="paragraph" w:styleId="Sommario7">
    <w:name w:val="toc 7"/>
    <w:basedOn w:val="Normale"/>
    <w:next w:val="Normale"/>
    <w:autoRedefine/>
    <w:uiPriority w:val="39"/>
    <w:semiHidden/>
    <w:unhideWhenUsed/>
    <w:rsid w:val="0063561A"/>
    <w:pPr>
      <w:ind w:left="1440"/>
    </w:pPr>
    <w:rPr>
      <w:rFonts w:cstheme="minorHAnsi"/>
      <w:sz w:val="20"/>
      <w:szCs w:val="20"/>
    </w:rPr>
  </w:style>
  <w:style w:type="paragraph" w:styleId="Sommario8">
    <w:name w:val="toc 8"/>
    <w:basedOn w:val="Normale"/>
    <w:next w:val="Normale"/>
    <w:autoRedefine/>
    <w:uiPriority w:val="39"/>
    <w:semiHidden/>
    <w:unhideWhenUsed/>
    <w:rsid w:val="0063561A"/>
    <w:pPr>
      <w:ind w:left="1680"/>
    </w:pPr>
    <w:rPr>
      <w:rFonts w:cstheme="minorHAnsi"/>
      <w:sz w:val="20"/>
      <w:szCs w:val="20"/>
    </w:rPr>
  </w:style>
  <w:style w:type="paragraph" w:styleId="Sommario9">
    <w:name w:val="toc 9"/>
    <w:basedOn w:val="Normale"/>
    <w:next w:val="Normale"/>
    <w:autoRedefine/>
    <w:uiPriority w:val="39"/>
    <w:semiHidden/>
    <w:unhideWhenUsed/>
    <w:rsid w:val="0063561A"/>
    <w:pPr>
      <w:ind w:left="1920"/>
    </w:pPr>
    <w:rPr>
      <w:rFonts w:cstheme="minorHAnsi"/>
      <w:sz w:val="20"/>
      <w:szCs w:val="20"/>
    </w:rPr>
  </w:style>
  <w:style w:type="character" w:customStyle="1" w:styleId="Titolo2Carattere">
    <w:name w:val="Titolo 2 Carattere"/>
    <w:basedOn w:val="Carpredefinitoparagrafo"/>
    <w:link w:val="Titolo2"/>
    <w:uiPriority w:val="9"/>
    <w:rsid w:val="0015350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6B7394"/>
    <w:rPr>
      <w:rFonts w:asciiTheme="majorHAnsi" w:eastAsiaTheme="majorEastAsia" w:hAnsiTheme="majorHAnsi" w:cstheme="majorBidi"/>
      <w:color w:val="1F3763" w:themeColor="accent1" w:themeShade="7F"/>
    </w:rPr>
  </w:style>
  <w:style w:type="character" w:customStyle="1" w:styleId="apple-converted-space">
    <w:name w:val="apple-converted-space"/>
    <w:basedOn w:val="Carpredefinitoparagrafo"/>
    <w:rsid w:val="00204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467">
      <w:bodyDiv w:val="1"/>
      <w:marLeft w:val="0"/>
      <w:marRight w:val="0"/>
      <w:marTop w:val="0"/>
      <w:marBottom w:val="0"/>
      <w:divBdr>
        <w:top w:val="none" w:sz="0" w:space="0" w:color="auto"/>
        <w:left w:val="none" w:sz="0" w:space="0" w:color="auto"/>
        <w:bottom w:val="none" w:sz="0" w:space="0" w:color="auto"/>
        <w:right w:val="none" w:sz="0" w:space="0" w:color="auto"/>
      </w:divBdr>
      <w:divsChild>
        <w:div w:id="16483069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56">
              <w:marLeft w:val="0"/>
              <w:marRight w:val="0"/>
              <w:marTop w:val="0"/>
              <w:marBottom w:val="0"/>
              <w:divBdr>
                <w:top w:val="single" w:sz="2" w:space="0" w:color="D9D9E3"/>
                <w:left w:val="single" w:sz="2" w:space="0" w:color="D9D9E3"/>
                <w:bottom w:val="single" w:sz="2" w:space="0" w:color="D9D9E3"/>
                <w:right w:val="single" w:sz="2" w:space="0" w:color="D9D9E3"/>
              </w:divBdr>
              <w:divsChild>
                <w:div w:id="100998243">
                  <w:marLeft w:val="0"/>
                  <w:marRight w:val="0"/>
                  <w:marTop w:val="0"/>
                  <w:marBottom w:val="0"/>
                  <w:divBdr>
                    <w:top w:val="single" w:sz="2" w:space="0" w:color="D9D9E3"/>
                    <w:left w:val="single" w:sz="2" w:space="0" w:color="D9D9E3"/>
                    <w:bottom w:val="single" w:sz="2" w:space="0" w:color="D9D9E3"/>
                    <w:right w:val="single" w:sz="2" w:space="0" w:color="D9D9E3"/>
                  </w:divBdr>
                  <w:divsChild>
                    <w:div w:id="2027751148">
                      <w:marLeft w:val="0"/>
                      <w:marRight w:val="0"/>
                      <w:marTop w:val="0"/>
                      <w:marBottom w:val="0"/>
                      <w:divBdr>
                        <w:top w:val="single" w:sz="2" w:space="0" w:color="D9D9E3"/>
                        <w:left w:val="single" w:sz="2" w:space="0" w:color="D9D9E3"/>
                        <w:bottom w:val="single" w:sz="2" w:space="0" w:color="D9D9E3"/>
                        <w:right w:val="single" w:sz="2" w:space="0" w:color="D9D9E3"/>
                      </w:divBdr>
                      <w:divsChild>
                        <w:div w:id="2125223735">
                          <w:marLeft w:val="0"/>
                          <w:marRight w:val="0"/>
                          <w:marTop w:val="0"/>
                          <w:marBottom w:val="0"/>
                          <w:divBdr>
                            <w:top w:val="single" w:sz="2" w:space="0" w:color="auto"/>
                            <w:left w:val="single" w:sz="2" w:space="0" w:color="auto"/>
                            <w:bottom w:val="single" w:sz="6" w:space="0" w:color="auto"/>
                            <w:right w:val="single" w:sz="2" w:space="0" w:color="auto"/>
                          </w:divBdr>
                          <w:divsChild>
                            <w:div w:id="756247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913949">
                                  <w:marLeft w:val="0"/>
                                  <w:marRight w:val="0"/>
                                  <w:marTop w:val="0"/>
                                  <w:marBottom w:val="0"/>
                                  <w:divBdr>
                                    <w:top w:val="single" w:sz="2" w:space="0" w:color="D9D9E3"/>
                                    <w:left w:val="single" w:sz="2" w:space="0" w:color="D9D9E3"/>
                                    <w:bottom w:val="single" w:sz="2" w:space="0" w:color="D9D9E3"/>
                                    <w:right w:val="single" w:sz="2" w:space="0" w:color="D9D9E3"/>
                                  </w:divBdr>
                                  <w:divsChild>
                                    <w:div w:id="1228539040">
                                      <w:marLeft w:val="0"/>
                                      <w:marRight w:val="0"/>
                                      <w:marTop w:val="0"/>
                                      <w:marBottom w:val="0"/>
                                      <w:divBdr>
                                        <w:top w:val="single" w:sz="2" w:space="0" w:color="D9D9E3"/>
                                        <w:left w:val="single" w:sz="2" w:space="0" w:color="D9D9E3"/>
                                        <w:bottom w:val="single" w:sz="2" w:space="0" w:color="D9D9E3"/>
                                        <w:right w:val="single" w:sz="2" w:space="0" w:color="D9D9E3"/>
                                      </w:divBdr>
                                      <w:divsChild>
                                        <w:div w:id="115221462">
                                          <w:marLeft w:val="0"/>
                                          <w:marRight w:val="0"/>
                                          <w:marTop w:val="0"/>
                                          <w:marBottom w:val="0"/>
                                          <w:divBdr>
                                            <w:top w:val="single" w:sz="2" w:space="0" w:color="D9D9E3"/>
                                            <w:left w:val="single" w:sz="2" w:space="0" w:color="D9D9E3"/>
                                            <w:bottom w:val="single" w:sz="2" w:space="0" w:color="D9D9E3"/>
                                            <w:right w:val="single" w:sz="2" w:space="0" w:color="D9D9E3"/>
                                          </w:divBdr>
                                          <w:divsChild>
                                            <w:div w:id="121453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0022935">
          <w:marLeft w:val="0"/>
          <w:marRight w:val="0"/>
          <w:marTop w:val="0"/>
          <w:marBottom w:val="0"/>
          <w:divBdr>
            <w:top w:val="none" w:sz="0" w:space="0" w:color="auto"/>
            <w:left w:val="none" w:sz="0" w:space="0" w:color="auto"/>
            <w:bottom w:val="none" w:sz="0" w:space="0" w:color="auto"/>
            <w:right w:val="none" w:sz="0" w:space="0" w:color="auto"/>
          </w:divBdr>
          <w:divsChild>
            <w:div w:id="1565867819">
              <w:marLeft w:val="0"/>
              <w:marRight w:val="0"/>
              <w:marTop w:val="0"/>
              <w:marBottom w:val="0"/>
              <w:divBdr>
                <w:top w:val="single" w:sz="2" w:space="0" w:color="D9D9E3"/>
                <w:left w:val="single" w:sz="2" w:space="0" w:color="D9D9E3"/>
                <w:bottom w:val="single" w:sz="2" w:space="0" w:color="D9D9E3"/>
                <w:right w:val="single" w:sz="2" w:space="0" w:color="D9D9E3"/>
              </w:divBdr>
              <w:divsChild>
                <w:div w:id="412431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781319">
      <w:bodyDiv w:val="1"/>
      <w:marLeft w:val="0"/>
      <w:marRight w:val="0"/>
      <w:marTop w:val="0"/>
      <w:marBottom w:val="0"/>
      <w:divBdr>
        <w:top w:val="none" w:sz="0" w:space="0" w:color="auto"/>
        <w:left w:val="none" w:sz="0" w:space="0" w:color="auto"/>
        <w:bottom w:val="none" w:sz="0" w:space="0" w:color="auto"/>
        <w:right w:val="none" w:sz="0" w:space="0" w:color="auto"/>
      </w:divBdr>
    </w:div>
    <w:div w:id="46876403">
      <w:bodyDiv w:val="1"/>
      <w:marLeft w:val="0"/>
      <w:marRight w:val="0"/>
      <w:marTop w:val="0"/>
      <w:marBottom w:val="0"/>
      <w:divBdr>
        <w:top w:val="none" w:sz="0" w:space="0" w:color="auto"/>
        <w:left w:val="none" w:sz="0" w:space="0" w:color="auto"/>
        <w:bottom w:val="none" w:sz="0" w:space="0" w:color="auto"/>
        <w:right w:val="none" w:sz="0" w:space="0" w:color="auto"/>
      </w:divBdr>
    </w:div>
    <w:div w:id="59982838">
      <w:bodyDiv w:val="1"/>
      <w:marLeft w:val="0"/>
      <w:marRight w:val="0"/>
      <w:marTop w:val="0"/>
      <w:marBottom w:val="0"/>
      <w:divBdr>
        <w:top w:val="none" w:sz="0" w:space="0" w:color="auto"/>
        <w:left w:val="none" w:sz="0" w:space="0" w:color="auto"/>
        <w:bottom w:val="none" w:sz="0" w:space="0" w:color="auto"/>
        <w:right w:val="none" w:sz="0" w:space="0" w:color="auto"/>
      </w:divBdr>
    </w:div>
    <w:div w:id="61685961">
      <w:bodyDiv w:val="1"/>
      <w:marLeft w:val="0"/>
      <w:marRight w:val="0"/>
      <w:marTop w:val="0"/>
      <w:marBottom w:val="0"/>
      <w:divBdr>
        <w:top w:val="none" w:sz="0" w:space="0" w:color="auto"/>
        <w:left w:val="none" w:sz="0" w:space="0" w:color="auto"/>
        <w:bottom w:val="none" w:sz="0" w:space="0" w:color="auto"/>
        <w:right w:val="none" w:sz="0" w:space="0" w:color="auto"/>
      </w:divBdr>
    </w:div>
    <w:div w:id="63139633">
      <w:bodyDiv w:val="1"/>
      <w:marLeft w:val="0"/>
      <w:marRight w:val="0"/>
      <w:marTop w:val="0"/>
      <w:marBottom w:val="0"/>
      <w:divBdr>
        <w:top w:val="none" w:sz="0" w:space="0" w:color="auto"/>
        <w:left w:val="none" w:sz="0" w:space="0" w:color="auto"/>
        <w:bottom w:val="none" w:sz="0" w:space="0" w:color="auto"/>
        <w:right w:val="none" w:sz="0" w:space="0" w:color="auto"/>
      </w:divBdr>
    </w:div>
    <w:div w:id="65153574">
      <w:bodyDiv w:val="1"/>
      <w:marLeft w:val="0"/>
      <w:marRight w:val="0"/>
      <w:marTop w:val="0"/>
      <w:marBottom w:val="0"/>
      <w:divBdr>
        <w:top w:val="none" w:sz="0" w:space="0" w:color="auto"/>
        <w:left w:val="none" w:sz="0" w:space="0" w:color="auto"/>
        <w:bottom w:val="none" w:sz="0" w:space="0" w:color="auto"/>
        <w:right w:val="none" w:sz="0" w:space="0" w:color="auto"/>
      </w:divBdr>
    </w:div>
    <w:div w:id="86855185">
      <w:bodyDiv w:val="1"/>
      <w:marLeft w:val="0"/>
      <w:marRight w:val="0"/>
      <w:marTop w:val="0"/>
      <w:marBottom w:val="0"/>
      <w:divBdr>
        <w:top w:val="none" w:sz="0" w:space="0" w:color="auto"/>
        <w:left w:val="none" w:sz="0" w:space="0" w:color="auto"/>
        <w:bottom w:val="none" w:sz="0" w:space="0" w:color="auto"/>
        <w:right w:val="none" w:sz="0" w:space="0" w:color="auto"/>
      </w:divBdr>
      <w:divsChild>
        <w:div w:id="1956256680">
          <w:marLeft w:val="0"/>
          <w:marRight w:val="0"/>
          <w:marTop w:val="0"/>
          <w:marBottom w:val="0"/>
          <w:divBdr>
            <w:top w:val="none" w:sz="0" w:space="0" w:color="auto"/>
            <w:left w:val="none" w:sz="0" w:space="0" w:color="auto"/>
            <w:bottom w:val="none" w:sz="0" w:space="0" w:color="auto"/>
            <w:right w:val="none" w:sz="0" w:space="0" w:color="auto"/>
          </w:divBdr>
          <w:divsChild>
            <w:div w:id="1099524036">
              <w:marLeft w:val="0"/>
              <w:marRight w:val="0"/>
              <w:marTop w:val="0"/>
              <w:marBottom w:val="0"/>
              <w:divBdr>
                <w:top w:val="none" w:sz="0" w:space="0" w:color="auto"/>
                <w:left w:val="none" w:sz="0" w:space="0" w:color="auto"/>
                <w:bottom w:val="none" w:sz="0" w:space="0" w:color="auto"/>
                <w:right w:val="none" w:sz="0" w:space="0" w:color="auto"/>
              </w:divBdr>
              <w:divsChild>
                <w:div w:id="13553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1091">
      <w:bodyDiv w:val="1"/>
      <w:marLeft w:val="0"/>
      <w:marRight w:val="0"/>
      <w:marTop w:val="0"/>
      <w:marBottom w:val="0"/>
      <w:divBdr>
        <w:top w:val="none" w:sz="0" w:space="0" w:color="auto"/>
        <w:left w:val="none" w:sz="0" w:space="0" w:color="auto"/>
        <w:bottom w:val="none" w:sz="0" w:space="0" w:color="auto"/>
        <w:right w:val="none" w:sz="0" w:space="0" w:color="auto"/>
      </w:divBdr>
    </w:div>
    <w:div w:id="108621135">
      <w:bodyDiv w:val="1"/>
      <w:marLeft w:val="0"/>
      <w:marRight w:val="0"/>
      <w:marTop w:val="0"/>
      <w:marBottom w:val="0"/>
      <w:divBdr>
        <w:top w:val="none" w:sz="0" w:space="0" w:color="auto"/>
        <w:left w:val="none" w:sz="0" w:space="0" w:color="auto"/>
        <w:bottom w:val="none" w:sz="0" w:space="0" w:color="auto"/>
        <w:right w:val="none" w:sz="0" w:space="0" w:color="auto"/>
      </w:divBdr>
    </w:div>
    <w:div w:id="117182249">
      <w:bodyDiv w:val="1"/>
      <w:marLeft w:val="0"/>
      <w:marRight w:val="0"/>
      <w:marTop w:val="0"/>
      <w:marBottom w:val="0"/>
      <w:divBdr>
        <w:top w:val="none" w:sz="0" w:space="0" w:color="auto"/>
        <w:left w:val="none" w:sz="0" w:space="0" w:color="auto"/>
        <w:bottom w:val="none" w:sz="0" w:space="0" w:color="auto"/>
        <w:right w:val="none" w:sz="0" w:space="0" w:color="auto"/>
      </w:divBdr>
    </w:div>
    <w:div w:id="129137171">
      <w:bodyDiv w:val="1"/>
      <w:marLeft w:val="0"/>
      <w:marRight w:val="0"/>
      <w:marTop w:val="0"/>
      <w:marBottom w:val="0"/>
      <w:divBdr>
        <w:top w:val="none" w:sz="0" w:space="0" w:color="auto"/>
        <w:left w:val="none" w:sz="0" w:space="0" w:color="auto"/>
        <w:bottom w:val="none" w:sz="0" w:space="0" w:color="auto"/>
        <w:right w:val="none" w:sz="0" w:space="0" w:color="auto"/>
      </w:divBdr>
      <w:divsChild>
        <w:div w:id="2044865099">
          <w:marLeft w:val="0"/>
          <w:marRight w:val="0"/>
          <w:marTop w:val="0"/>
          <w:marBottom w:val="0"/>
          <w:divBdr>
            <w:top w:val="single" w:sz="2" w:space="0" w:color="auto"/>
            <w:left w:val="single" w:sz="2" w:space="0" w:color="auto"/>
            <w:bottom w:val="single" w:sz="6" w:space="0" w:color="auto"/>
            <w:right w:val="single" w:sz="2" w:space="0" w:color="auto"/>
          </w:divBdr>
          <w:divsChild>
            <w:div w:id="1867018731">
              <w:marLeft w:val="0"/>
              <w:marRight w:val="0"/>
              <w:marTop w:val="100"/>
              <w:marBottom w:val="100"/>
              <w:divBdr>
                <w:top w:val="single" w:sz="2" w:space="0" w:color="D9D9E3"/>
                <w:left w:val="single" w:sz="2" w:space="0" w:color="D9D9E3"/>
                <w:bottom w:val="single" w:sz="2" w:space="0" w:color="D9D9E3"/>
                <w:right w:val="single" w:sz="2" w:space="0" w:color="D9D9E3"/>
              </w:divBdr>
              <w:divsChild>
                <w:div w:id="721320978">
                  <w:marLeft w:val="0"/>
                  <w:marRight w:val="0"/>
                  <w:marTop w:val="0"/>
                  <w:marBottom w:val="0"/>
                  <w:divBdr>
                    <w:top w:val="single" w:sz="2" w:space="0" w:color="D9D9E3"/>
                    <w:left w:val="single" w:sz="2" w:space="0" w:color="D9D9E3"/>
                    <w:bottom w:val="single" w:sz="2" w:space="0" w:color="D9D9E3"/>
                    <w:right w:val="single" w:sz="2" w:space="0" w:color="D9D9E3"/>
                  </w:divBdr>
                  <w:divsChild>
                    <w:div w:id="1530794984">
                      <w:marLeft w:val="0"/>
                      <w:marRight w:val="0"/>
                      <w:marTop w:val="0"/>
                      <w:marBottom w:val="0"/>
                      <w:divBdr>
                        <w:top w:val="single" w:sz="2" w:space="0" w:color="D9D9E3"/>
                        <w:left w:val="single" w:sz="2" w:space="0" w:color="D9D9E3"/>
                        <w:bottom w:val="single" w:sz="2" w:space="0" w:color="D9D9E3"/>
                        <w:right w:val="single" w:sz="2" w:space="0" w:color="D9D9E3"/>
                      </w:divBdr>
                      <w:divsChild>
                        <w:div w:id="1297568880">
                          <w:marLeft w:val="0"/>
                          <w:marRight w:val="0"/>
                          <w:marTop w:val="0"/>
                          <w:marBottom w:val="0"/>
                          <w:divBdr>
                            <w:top w:val="single" w:sz="2" w:space="0" w:color="D9D9E3"/>
                            <w:left w:val="single" w:sz="2" w:space="0" w:color="D9D9E3"/>
                            <w:bottom w:val="single" w:sz="2" w:space="0" w:color="D9D9E3"/>
                            <w:right w:val="single" w:sz="2" w:space="0" w:color="D9D9E3"/>
                          </w:divBdr>
                          <w:divsChild>
                            <w:div w:id="1624849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226739">
      <w:bodyDiv w:val="1"/>
      <w:marLeft w:val="0"/>
      <w:marRight w:val="0"/>
      <w:marTop w:val="0"/>
      <w:marBottom w:val="0"/>
      <w:divBdr>
        <w:top w:val="none" w:sz="0" w:space="0" w:color="auto"/>
        <w:left w:val="none" w:sz="0" w:space="0" w:color="auto"/>
        <w:bottom w:val="none" w:sz="0" w:space="0" w:color="auto"/>
        <w:right w:val="none" w:sz="0" w:space="0" w:color="auto"/>
      </w:divBdr>
    </w:div>
    <w:div w:id="140082143">
      <w:bodyDiv w:val="1"/>
      <w:marLeft w:val="0"/>
      <w:marRight w:val="0"/>
      <w:marTop w:val="0"/>
      <w:marBottom w:val="0"/>
      <w:divBdr>
        <w:top w:val="none" w:sz="0" w:space="0" w:color="auto"/>
        <w:left w:val="none" w:sz="0" w:space="0" w:color="auto"/>
        <w:bottom w:val="none" w:sz="0" w:space="0" w:color="auto"/>
        <w:right w:val="none" w:sz="0" w:space="0" w:color="auto"/>
      </w:divBdr>
      <w:divsChild>
        <w:div w:id="1247231080">
          <w:marLeft w:val="0"/>
          <w:marRight w:val="0"/>
          <w:marTop w:val="0"/>
          <w:marBottom w:val="0"/>
          <w:divBdr>
            <w:top w:val="single" w:sz="2" w:space="0" w:color="auto"/>
            <w:left w:val="single" w:sz="2" w:space="0" w:color="auto"/>
            <w:bottom w:val="single" w:sz="6" w:space="0" w:color="auto"/>
            <w:right w:val="single" w:sz="2" w:space="0" w:color="auto"/>
          </w:divBdr>
          <w:divsChild>
            <w:div w:id="754282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499781">
                  <w:marLeft w:val="0"/>
                  <w:marRight w:val="0"/>
                  <w:marTop w:val="0"/>
                  <w:marBottom w:val="0"/>
                  <w:divBdr>
                    <w:top w:val="single" w:sz="2" w:space="0" w:color="D9D9E3"/>
                    <w:left w:val="single" w:sz="2" w:space="0" w:color="D9D9E3"/>
                    <w:bottom w:val="single" w:sz="2" w:space="0" w:color="D9D9E3"/>
                    <w:right w:val="single" w:sz="2" w:space="0" w:color="D9D9E3"/>
                  </w:divBdr>
                  <w:divsChild>
                    <w:div w:id="1665821412">
                      <w:marLeft w:val="0"/>
                      <w:marRight w:val="0"/>
                      <w:marTop w:val="0"/>
                      <w:marBottom w:val="0"/>
                      <w:divBdr>
                        <w:top w:val="single" w:sz="2" w:space="0" w:color="D9D9E3"/>
                        <w:left w:val="single" w:sz="2" w:space="0" w:color="D9D9E3"/>
                        <w:bottom w:val="single" w:sz="2" w:space="0" w:color="D9D9E3"/>
                        <w:right w:val="single" w:sz="2" w:space="0" w:color="D9D9E3"/>
                      </w:divBdr>
                      <w:divsChild>
                        <w:div w:id="870415188">
                          <w:marLeft w:val="0"/>
                          <w:marRight w:val="0"/>
                          <w:marTop w:val="0"/>
                          <w:marBottom w:val="0"/>
                          <w:divBdr>
                            <w:top w:val="single" w:sz="2" w:space="0" w:color="D9D9E3"/>
                            <w:left w:val="single" w:sz="2" w:space="0" w:color="D9D9E3"/>
                            <w:bottom w:val="single" w:sz="2" w:space="0" w:color="D9D9E3"/>
                            <w:right w:val="single" w:sz="2" w:space="0" w:color="D9D9E3"/>
                          </w:divBdr>
                          <w:divsChild>
                            <w:div w:id="2019040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861765">
      <w:bodyDiv w:val="1"/>
      <w:marLeft w:val="0"/>
      <w:marRight w:val="0"/>
      <w:marTop w:val="0"/>
      <w:marBottom w:val="0"/>
      <w:divBdr>
        <w:top w:val="none" w:sz="0" w:space="0" w:color="auto"/>
        <w:left w:val="none" w:sz="0" w:space="0" w:color="auto"/>
        <w:bottom w:val="none" w:sz="0" w:space="0" w:color="auto"/>
        <w:right w:val="none" w:sz="0" w:space="0" w:color="auto"/>
      </w:divBdr>
    </w:div>
    <w:div w:id="186722699">
      <w:bodyDiv w:val="1"/>
      <w:marLeft w:val="0"/>
      <w:marRight w:val="0"/>
      <w:marTop w:val="0"/>
      <w:marBottom w:val="0"/>
      <w:divBdr>
        <w:top w:val="none" w:sz="0" w:space="0" w:color="auto"/>
        <w:left w:val="none" w:sz="0" w:space="0" w:color="auto"/>
        <w:bottom w:val="none" w:sz="0" w:space="0" w:color="auto"/>
        <w:right w:val="none" w:sz="0" w:space="0" w:color="auto"/>
      </w:divBdr>
      <w:divsChild>
        <w:div w:id="693188989">
          <w:marLeft w:val="0"/>
          <w:marRight w:val="0"/>
          <w:marTop w:val="0"/>
          <w:marBottom w:val="0"/>
          <w:divBdr>
            <w:top w:val="single" w:sz="2" w:space="0" w:color="D9D9E3"/>
            <w:left w:val="single" w:sz="2" w:space="0" w:color="D9D9E3"/>
            <w:bottom w:val="single" w:sz="2" w:space="0" w:color="D9D9E3"/>
            <w:right w:val="single" w:sz="2" w:space="0" w:color="D9D9E3"/>
          </w:divBdr>
          <w:divsChild>
            <w:div w:id="2122147825">
              <w:marLeft w:val="0"/>
              <w:marRight w:val="0"/>
              <w:marTop w:val="0"/>
              <w:marBottom w:val="0"/>
              <w:divBdr>
                <w:top w:val="single" w:sz="2" w:space="0" w:color="D9D9E3"/>
                <w:left w:val="single" w:sz="2" w:space="0" w:color="D9D9E3"/>
                <w:bottom w:val="single" w:sz="2" w:space="0" w:color="D9D9E3"/>
                <w:right w:val="single" w:sz="2" w:space="0" w:color="D9D9E3"/>
              </w:divBdr>
              <w:divsChild>
                <w:div w:id="175631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728164">
      <w:bodyDiv w:val="1"/>
      <w:marLeft w:val="0"/>
      <w:marRight w:val="0"/>
      <w:marTop w:val="0"/>
      <w:marBottom w:val="0"/>
      <w:divBdr>
        <w:top w:val="none" w:sz="0" w:space="0" w:color="auto"/>
        <w:left w:val="none" w:sz="0" w:space="0" w:color="auto"/>
        <w:bottom w:val="none" w:sz="0" w:space="0" w:color="auto"/>
        <w:right w:val="none" w:sz="0" w:space="0" w:color="auto"/>
      </w:divBdr>
    </w:div>
    <w:div w:id="204755307">
      <w:bodyDiv w:val="1"/>
      <w:marLeft w:val="0"/>
      <w:marRight w:val="0"/>
      <w:marTop w:val="0"/>
      <w:marBottom w:val="0"/>
      <w:divBdr>
        <w:top w:val="none" w:sz="0" w:space="0" w:color="auto"/>
        <w:left w:val="none" w:sz="0" w:space="0" w:color="auto"/>
        <w:bottom w:val="none" w:sz="0" w:space="0" w:color="auto"/>
        <w:right w:val="none" w:sz="0" w:space="0" w:color="auto"/>
      </w:divBdr>
      <w:divsChild>
        <w:div w:id="856117204">
          <w:marLeft w:val="0"/>
          <w:marRight w:val="0"/>
          <w:marTop w:val="0"/>
          <w:marBottom w:val="0"/>
          <w:divBdr>
            <w:top w:val="single" w:sz="2" w:space="0" w:color="D9D9E3"/>
            <w:left w:val="single" w:sz="2" w:space="0" w:color="D9D9E3"/>
            <w:bottom w:val="single" w:sz="2" w:space="0" w:color="D9D9E3"/>
            <w:right w:val="single" w:sz="2" w:space="0" w:color="D9D9E3"/>
          </w:divBdr>
          <w:divsChild>
            <w:div w:id="56320532">
              <w:marLeft w:val="0"/>
              <w:marRight w:val="0"/>
              <w:marTop w:val="0"/>
              <w:marBottom w:val="0"/>
              <w:divBdr>
                <w:top w:val="single" w:sz="2" w:space="0" w:color="D9D9E3"/>
                <w:left w:val="single" w:sz="2" w:space="0" w:color="D9D9E3"/>
                <w:bottom w:val="single" w:sz="2" w:space="0" w:color="D9D9E3"/>
                <w:right w:val="single" w:sz="2" w:space="0" w:color="D9D9E3"/>
              </w:divBdr>
              <w:divsChild>
                <w:div w:id="21504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892832">
      <w:bodyDiv w:val="1"/>
      <w:marLeft w:val="0"/>
      <w:marRight w:val="0"/>
      <w:marTop w:val="0"/>
      <w:marBottom w:val="0"/>
      <w:divBdr>
        <w:top w:val="none" w:sz="0" w:space="0" w:color="auto"/>
        <w:left w:val="none" w:sz="0" w:space="0" w:color="auto"/>
        <w:bottom w:val="none" w:sz="0" w:space="0" w:color="auto"/>
        <w:right w:val="none" w:sz="0" w:space="0" w:color="auto"/>
      </w:divBdr>
      <w:divsChild>
        <w:div w:id="1399815951">
          <w:marLeft w:val="0"/>
          <w:marRight w:val="0"/>
          <w:marTop w:val="0"/>
          <w:marBottom w:val="0"/>
          <w:divBdr>
            <w:top w:val="none" w:sz="0" w:space="0" w:color="auto"/>
            <w:left w:val="none" w:sz="0" w:space="0" w:color="auto"/>
            <w:bottom w:val="none" w:sz="0" w:space="0" w:color="auto"/>
            <w:right w:val="none" w:sz="0" w:space="0" w:color="auto"/>
          </w:divBdr>
          <w:divsChild>
            <w:div w:id="265969890">
              <w:marLeft w:val="0"/>
              <w:marRight w:val="0"/>
              <w:marTop w:val="0"/>
              <w:marBottom w:val="0"/>
              <w:divBdr>
                <w:top w:val="none" w:sz="0" w:space="0" w:color="auto"/>
                <w:left w:val="none" w:sz="0" w:space="0" w:color="auto"/>
                <w:bottom w:val="none" w:sz="0" w:space="0" w:color="auto"/>
                <w:right w:val="none" w:sz="0" w:space="0" w:color="auto"/>
              </w:divBdr>
              <w:divsChild>
                <w:div w:id="820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7314">
      <w:bodyDiv w:val="1"/>
      <w:marLeft w:val="0"/>
      <w:marRight w:val="0"/>
      <w:marTop w:val="0"/>
      <w:marBottom w:val="0"/>
      <w:divBdr>
        <w:top w:val="none" w:sz="0" w:space="0" w:color="auto"/>
        <w:left w:val="none" w:sz="0" w:space="0" w:color="auto"/>
        <w:bottom w:val="none" w:sz="0" w:space="0" w:color="auto"/>
        <w:right w:val="none" w:sz="0" w:space="0" w:color="auto"/>
      </w:divBdr>
      <w:divsChild>
        <w:div w:id="689450498">
          <w:marLeft w:val="0"/>
          <w:marRight w:val="0"/>
          <w:marTop w:val="0"/>
          <w:marBottom w:val="0"/>
          <w:divBdr>
            <w:top w:val="none" w:sz="0" w:space="0" w:color="auto"/>
            <w:left w:val="none" w:sz="0" w:space="0" w:color="auto"/>
            <w:bottom w:val="none" w:sz="0" w:space="0" w:color="auto"/>
            <w:right w:val="none" w:sz="0" w:space="0" w:color="auto"/>
          </w:divBdr>
          <w:divsChild>
            <w:div w:id="1071345666">
              <w:marLeft w:val="0"/>
              <w:marRight w:val="0"/>
              <w:marTop w:val="0"/>
              <w:marBottom w:val="0"/>
              <w:divBdr>
                <w:top w:val="none" w:sz="0" w:space="0" w:color="auto"/>
                <w:left w:val="none" w:sz="0" w:space="0" w:color="auto"/>
                <w:bottom w:val="none" w:sz="0" w:space="0" w:color="auto"/>
                <w:right w:val="none" w:sz="0" w:space="0" w:color="auto"/>
              </w:divBdr>
              <w:divsChild>
                <w:div w:id="2020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69594">
      <w:bodyDiv w:val="1"/>
      <w:marLeft w:val="0"/>
      <w:marRight w:val="0"/>
      <w:marTop w:val="0"/>
      <w:marBottom w:val="0"/>
      <w:divBdr>
        <w:top w:val="none" w:sz="0" w:space="0" w:color="auto"/>
        <w:left w:val="none" w:sz="0" w:space="0" w:color="auto"/>
        <w:bottom w:val="none" w:sz="0" w:space="0" w:color="auto"/>
        <w:right w:val="none" w:sz="0" w:space="0" w:color="auto"/>
      </w:divBdr>
    </w:div>
    <w:div w:id="233971915">
      <w:bodyDiv w:val="1"/>
      <w:marLeft w:val="0"/>
      <w:marRight w:val="0"/>
      <w:marTop w:val="0"/>
      <w:marBottom w:val="0"/>
      <w:divBdr>
        <w:top w:val="none" w:sz="0" w:space="0" w:color="auto"/>
        <w:left w:val="none" w:sz="0" w:space="0" w:color="auto"/>
        <w:bottom w:val="none" w:sz="0" w:space="0" w:color="auto"/>
        <w:right w:val="none" w:sz="0" w:space="0" w:color="auto"/>
      </w:divBdr>
      <w:divsChild>
        <w:div w:id="888154302">
          <w:marLeft w:val="0"/>
          <w:marRight w:val="0"/>
          <w:marTop w:val="0"/>
          <w:marBottom w:val="0"/>
          <w:divBdr>
            <w:top w:val="none" w:sz="0" w:space="0" w:color="auto"/>
            <w:left w:val="none" w:sz="0" w:space="0" w:color="auto"/>
            <w:bottom w:val="none" w:sz="0" w:space="0" w:color="auto"/>
            <w:right w:val="none" w:sz="0" w:space="0" w:color="auto"/>
          </w:divBdr>
          <w:divsChild>
            <w:div w:id="413212452">
              <w:marLeft w:val="0"/>
              <w:marRight w:val="0"/>
              <w:marTop w:val="0"/>
              <w:marBottom w:val="0"/>
              <w:divBdr>
                <w:top w:val="none" w:sz="0" w:space="0" w:color="auto"/>
                <w:left w:val="none" w:sz="0" w:space="0" w:color="auto"/>
                <w:bottom w:val="none" w:sz="0" w:space="0" w:color="auto"/>
                <w:right w:val="none" w:sz="0" w:space="0" w:color="auto"/>
              </w:divBdr>
              <w:divsChild>
                <w:div w:id="20374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024">
      <w:bodyDiv w:val="1"/>
      <w:marLeft w:val="0"/>
      <w:marRight w:val="0"/>
      <w:marTop w:val="0"/>
      <w:marBottom w:val="0"/>
      <w:divBdr>
        <w:top w:val="none" w:sz="0" w:space="0" w:color="auto"/>
        <w:left w:val="none" w:sz="0" w:space="0" w:color="auto"/>
        <w:bottom w:val="none" w:sz="0" w:space="0" w:color="auto"/>
        <w:right w:val="none" w:sz="0" w:space="0" w:color="auto"/>
      </w:divBdr>
    </w:div>
    <w:div w:id="258373859">
      <w:bodyDiv w:val="1"/>
      <w:marLeft w:val="0"/>
      <w:marRight w:val="0"/>
      <w:marTop w:val="0"/>
      <w:marBottom w:val="0"/>
      <w:divBdr>
        <w:top w:val="none" w:sz="0" w:space="0" w:color="auto"/>
        <w:left w:val="none" w:sz="0" w:space="0" w:color="auto"/>
        <w:bottom w:val="none" w:sz="0" w:space="0" w:color="auto"/>
        <w:right w:val="none" w:sz="0" w:space="0" w:color="auto"/>
      </w:divBdr>
      <w:divsChild>
        <w:div w:id="824054749">
          <w:marLeft w:val="0"/>
          <w:marRight w:val="0"/>
          <w:marTop w:val="0"/>
          <w:marBottom w:val="0"/>
          <w:divBdr>
            <w:top w:val="none" w:sz="0" w:space="0" w:color="auto"/>
            <w:left w:val="none" w:sz="0" w:space="0" w:color="auto"/>
            <w:bottom w:val="none" w:sz="0" w:space="0" w:color="auto"/>
            <w:right w:val="none" w:sz="0" w:space="0" w:color="auto"/>
          </w:divBdr>
          <w:divsChild>
            <w:div w:id="1539275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63614039">
      <w:bodyDiv w:val="1"/>
      <w:marLeft w:val="0"/>
      <w:marRight w:val="0"/>
      <w:marTop w:val="0"/>
      <w:marBottom w:val="0"/>
      <w:divBdr>
        <w:top w:val="none" w:sz="0" w:space="0" w:color="auto"/>
        <w:left w:val="none" w:sz="0" w:space="0" w:color="auto"/>
        <w:bottom w:val="none" w:sz="0" w:space="0" w:color="auto"/>
        <w:right w:val="none" w:sz="0" w:space="0" w:color="auto"/>
      </w:divBdr>
    </w:div>
    <w:div w:id="273482582">
      <w:bodyDiv w:val="1"/>
      <w:marLeft w:val="0"/>
      <w:marRight w:val="0"/>
      <w:marTop w:val="0"/>
      <w:marBottom w:val="0"/>
      <w:divBdr>
        <w:top w:val="none" w:sz="0" w:space="0" w:color="auto"/>
        <w:left w:val="none" w:sz="0" w:space="0" w:color="auto"/>
        <w:bottom w:val="none" w:sz="0" w:space="0" w:color="auto"/>
        <w:right w:val="none" w:sz="0" w:space="0" w:color="auto"/>
      </w:divBdr>
      <w:divsChild>
        <w:div w:id="2044556406">
          <w:marLeft w:val="0"/>
          <w:marRight w:val="0"/>
          <w:marTop w:val="0"/>
          <w:marBottom w:val="0"/>
          <w:divBdr>
            <w:top w:val="none" w:sz="0" w:space="0" w:color="auto"/>
            <w:left w:val="none" w:sz="0" w:space="0" w:color="auto"/>
            <w:bottom w:val="none" w:sz="0" w:space="0" w:color="auto"/>
            <w:right w:val="none" w:sz="0" w:space="0" w:color="auto"/>
          </w:divBdr>
          <w:divsChild>
            <w:div w:id="1806192051">
              <w:marLeft w:val="0"/>
              <w:marRight w:val="0"/>
              <w:marTop w:val="0"/>
              <w:marBottom w:val="0"/>
              <w:divBdr>
                <w:top w:val="none" w:sz="0" w:space="0" w:color="auto"/>
                <w:left w:val="none" w:sz="0" w:space="0" w:color="auto"/>
                <w:bottom w:val="none" w:sz="0" w:space="0" w:color="auto"/>
                <w:right w:val="none" w:sz="0" w:space="0" w:color="auto"/>
              </w:divBdr>
              <w:divsChild>
                <w:div w:id="58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21450">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sChild>
        <w:div w:id="1737388844">
          <w:marLeft w:val="0"/>
          <w:marRight w:val="0"/>
          <w:marTop w:val="0"/>
          <w:marBottom w:val="0"/>
          <w:divBdr>
            <w:top w:val="single" w:sz="2" w:space="0" w:color="auto"/>
            <w:left w:val="single" w:sz="2" w:space="0" w:color="auto"/>
            <w:bottom w:val="single" w:sz="6" w:space="0" w:color="auto"/>
            <w:right w:val="single" w:sz="2" w:space="0" w:color="auto"/>
          </w:divBdr>
          <w:divsChild>
            <w:div w:id="1603875369">
              <w:marLeft w:val="0"/>
              <w:marRight w:val="0"/>
              <w:marTop w:val="100"/>
              <w:marBottom w:val="100"/>
              <w:divBdr>
                <w:top w:val="single" w:sz="2" w:space="0" w:color="D9D9E3"/>
                <w:left w:val="single" w:sz="2" w:space="0" w:color="D9D9E3"/>
                <w:bottom w:val="single" w:sz="2" w:space="0" w:color="D9D9E3"/>
                <w:right w:val="single" w:sz="2" w:space="0" w:color="D9D9E3"/>
              </w:divBdr>
              <w:divsChild>
                <w:div w:id="406003473">
                  <w:marLeft w:val="0"/>
                  <w:marRight w:val="0"/>
                  <w:marTop w:val="0"/>
                  <w:marBottom w:val="0"/>
                  <w:divBdr>
                    <w:top w:val="single" w:sz="2" w:space="0" w:color="D9D9E3"/>
                    <w:left w:val="single" w:sz="2" w:space="0" w:color="D9D9E3"/>
                    <w:bottom w:val="single" w:sz="2" w:space="0" w:color="D9D9E3"/>
                    <w:right w:val="single" w:sz="2" w:space="0" w:color="D9D9E3"/>
                  </w:divBdr>
                  <w:divsChild>
                    <w:div w:id="1045787276">
                      <w:marLeft w:val="0"/>
                      <w:marRight w:val="0"/>
                      <w:marTop w:val="0"/>
                      <w:marBottom w:val="0"/>
                      <w:divBdr>
                        <w:top w:val="single" w:sz="2" w:space="0" w:color="D9D9E3"/>
                        <w:left w:val="single" w:sz="2" w:space="0" w:color="D9D9E3"/>
                        <w:bottom w:val="single" w:sz="2" w:space="0" w:color="D9D9E3"/>
                        <w:right w:val="single" w:sz="2" w:space="0" w:color="D9D9E3"/>
                      </w:divBdr>
                      <w:divsChild>
                        <w:div w:id="15010545">
                          <w:marLeft w:val="0"/>
                          <w:marRight w:val="0"/>
                          <w:marTop w:val="0"/>
                          <w:marBottom w:val="0"/>
                          <w:divBdr>
                            <w:top w:val="single" w:sz="2" w:space="0" w:color="D9D9E3"/>
                            <w:left w:val="single" w:sz="2" w:space="0" w:color="D9D9E3"/>
                            <w:bottom w:val="single" w:sz="2" w:space="0" w:color="D9D9E3"/>
                            <w:right w:val="single" w:sz="2" w:space="0" w:color="D9D9E3"/>
                          </w:divBdr>
                          <w:divsChild>
                            <w:div w:id="1169364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8221567">
      <w:bodyDiv w:val="1"/>
      <w:marLeft w:val="0"/>
      <w:marRight w:val="0"/>
      <w:marTop w:val="0"/>
      <w:marBottom w:val="0"/>
      <w:divBdr>
        <w:top w:val="none" w:sz="0" w:space="0" w:color="auto"/>
        <w:left w:val="none" w:sz="0" w:space="0" w:color="auto"/>
        <w:bottom w:val="none" w:sz="0" w:space="0" w:color="auto"/>
        <w:right w:val="none" w:sz="0" w:space="0" w:color="auto"/>
      </w:divBdr>
    </w:div>
    <w:div w:id="301034578">
      <w:bodyDiv w:val="1"/>
      <w:marLeft w:val="0"/>
      <w:marRight w:val="0"/>
      <w:marTop w:val="0"/>
      <w:marBottom w:val="0"/>
      <w:divBdr>
        <w:top w:val="none" w:sz="0" w:space="0" w:color="auto"/>
        <w:left w:val="none" w:sz="0" w:space="0" w:color="auto"/>
        <w:bottom w:val="none" w:sz="0" w:space="0" w:color="auto"/>
        <w:right w:val="none" w:sz="0" w:space="0" w:color="auto"/>
      </w:divBdr>
      <w:divsChild>
        <w:div w:id="1311834536">
          <w:marLeft w:val="0"/>
          <w:marRight w:val="0"/>
          <w:marTop w:val="0"/>
          <w:marBottom w:val="0"/>
          <w:divBdr>
            <w:top w:val="single" w:sz="2" w:space="0" w:color="auto"/>
            <w:left w:val="single" w:sz="2" w:space="0" w:color="auto"/>
            <w:bottom w:val="single" w:sz="6" w:space="0" w:color="auto"/>
            <w:right w:val="single" w:sz="2" w:space="0" w:color="auto"/>
          </w:divBdr>
          <w:divsChild>
            <w:div w:id="18170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827638">
                  <w:marLeft w:val="0"/>
                  <w:marRight w:val="0"/>
                  <w:marTop w:val="0"/>
                  <w:marBottom w:val="0"/>
                  <w:divBdr>
                    <w:top w:val="single" w:sz="2" w:space="0" w:color="D9D9E3"/>
                    <w:left w:val="single" w:sz="2" w:space="0" w:color="D9D9E3"/>
                    <w:bottom w:val="single" w:sz="2" w:space="0" w:color="D9D9E3"/>
                    <w:right w:val="single" w:sz="2" w:space="0" w:color="D9D9E3"/>
                  </w:divBdr>
                  <w:divsChild>
                    <w:div w:id="1678921923">
                      <w:marLeft w:val="0"/>
                      <w:marRight w:val="0"/>
                      <w:marTop w:val="0"/>
                      <w:marBottom w:val="0"/>
                      <w:divBdr>
                        <w:top w:val="single" w:sz="2" w:space="0" w:color="D9D9E3"/>
                        <w:left w:val="single" w:sz="2" w:space="0" w:color="D9D9E3"/>
                        <w:bottom w:val="single" w:sz="2" w:space="0" w:color="D9D9E3"/>
                        <w:right w:val="single" w:sz="2" w:space="0" w:color="D9D9E3"/>
                      </w:divBdr>
                      <w:divsChild>
                        <w:div w:id="257104400">
                          <w:marLeft w:val="0"/>
                          <w:marRight w:val="0"/>
                          <w:marTop w:val="0"/>
                          <w:marBottom w:val="0"/>
                          <w:divBdr>
                            <w:top w:val="single" w:sz="2" w:space="0" w:color="D9D9E3"/>
                            <w:left w:val="single" w:sz="2" w:space="0" w:color="D9D9E3"/>
                            <w:bottom w:val="single" w:sz="2" w:space="0" w:color="D9D9E3"/>
                            <w:right w:val="single" w:sz="2" w:space="0" w:color="D9D9E3"/>
                          </w:divBdr>
                          <w:divsChild>
                            <w:div w:id="31032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4843997">
      <w:bodyDiv w:val="1"/>
      <w:marLeft w:val="0"/>
      <w:marRight w:val="0"/>
      <w:marTop w:val="0"/>
      <w:marBottom w:val="0"/>
      <w:divBdr>
        <w:top w:val="none" w:sz="0" w:space="0" w:color="auto"/>
        <w:left w:val="none" w:sz="0" w:space="0" w:color="auto"/>
        <w:bottom w:val="none" w:sz="0" w:space="0" w:color="auto"/>
        <w:right w:val="none" w:sz="0" w:space="0" w:color="auto"/>
      </w:divBdr>
    </w:div>
    <w:div w:id="318653456">
      <w:bodyDiv w:val="1"/>
      <w:marLeft w:val="0"/>
      <w:marRight w:val="0"/>
      <w:marTop w:val="0"/>
      <w:marBottom w:val="0"/>
      <w:divBdr>
        <w:top w:val="none" w:sz="0" w:space="0" w:color="auto"/>
        <w:left w:val="none" w:sz="0" w:space="0" w:color="auto"/>
        <w:bottom w:val="none" w:sz="0" w:space="0" w:color="auto"/>
        <w:right w:val="none" w:sz="0" w:space="0" w:color="auto"/>
      </w:divBdr>
      <w:divsChild>
        <w:div w:id="513496184">
          <w:marLeft w:val="0"/>
          <w:marRight w:val="0"/>
          <w:marTop w:val="0"/>
          <w:marBottom w:val="0"/>
          <w:divBdr>
            <w:top w:val="single" w:sz="2" w:space="0" w:color="D9D9E3"/>
            <w:left w:val="single" w:sz="2" w:space="0" w:color="D9D9E3"/>
            <w:bottom w:val="single" w:sz="2" w:space="0" w:color="D9D9E3"/>
            <w:right w:val="single" w:sz="2" w:space="0" w:color="D9D9E3"/>
          </w:divBdr>
          <w:divsChild>
            <w:div w:id="1499349274">
              <w:marLeft w:val="0"/>
              <w:marRight w:val="0"/>
              <w:marTop w:val="0"/>
              <w:marBottom w:val="0"/>
              <w:divBdr>
                <w:top w:val="single" w:sz="2" w:space="0" w:color="D9D9E3"/>
                <w:left w:val="single" w:sz="2" w:space="0" w:color="D9D9E3"/>
                <w:bottom w:val="single" w:sz="2" w:space="0" w:color="D9D9E3"/>
                <w:right w:val="single" w:sz="2" w:space="0" w:color="D9D9E3"/>
              </w:divBdr>
              <w:divsChild>
                <w:div w:id="791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82939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07">
          <w:marLeft w:val="0"/>
          <w:marRight w:val="0"/>
          <w:marTop w:val="0"/>
          <w:marBottom w:val="0"/>
          <w:divBdr>
            <w:top w:val="none" w:sz="0" w:space="0" w:color="auto"/>
            <w:left w:val="single" w:sz="6" w:space="0" w:color="auto"/>
            <w:bottom w:val="none" w:sz="0" w:space="0" w:color="auto"/>
            <w:right w:val="none" w:sz="0" w:space="0" w:color="auto"/>
          </w:divBdr>
          <w:divsChild>
            <w:div w:id="109135060">
              <w:marLeft w:val="0"/>
              <w:marRight w:val="0"/>
              <w:marTop w:val="0"/>
              <w:marBottom w:val="0"/>
              <w:divBdr>
                <w:top w:val="none" w:sz="0" w:space="0" w:color="auto"/>
                <w:left w:val="none" w:sz="0" w:space="0" w:color="auto"/>
                <w:bottom w:val="none" w:sz="0" w:space="0" w:color="auto"/>
                <w:right w:val="none" w:sz="0" w:space="0" w:color="auto"/>
              </w:divBdr>
              <w:divsChild>
                <w:div w:id="195699634">
                  <w:marLeft w:val="0"/>
                  <w:marRight w:val="0"/>
                  <w:marTop w:val="0"/>
                  <w:marBottom w:val="0"/>
                  <w:divBdr>
                    <w:top w:val="none" w:sz="0" w:space="0" w:color="auto"/>
                    <w:left w:val="none" w:sz="0" w:space="0" w:color="auto"/>
                    <w:bottom w:val="none" w:sz="0" w:space="0" w:color="auto"/>
                    <w:right w:val="none" w:sz="0" w:space="0" w:color="auto"/>
                  </w:divBdr>
                  <w:divsChild>
                    <w:div w:id="224267212">
                      <w:marLeft w:val="0"/>
                      <w:marRight w:val="0"/>
                      <w:marTop w:val="0"/>
                      <w:marBottom w:val="0"/>
                      <w:divBdr>
                        <w:top w:val="none" w:sz="0" w:space="0" w:color="auto"/>
                        <w:left w:val="none" w:sz="0" w:space="0" w:color="auto"/>
                        <w:bottom w:val="none" w:sz="0" w:space="0" w:color="auto"/>
                        <w:right w:val="none" w:sz="0" w:space="0" w:color="auto"/>
                      </w:divBdr>
                      <w:divsChild>
                        <w:div w:id="31341967">
                          <w:marLeft w:val="0"/>
                          <w:marRight w:val="0"/>
                          <w:marTop w:val="0"/>
                          <w:marBottom w:val="0"/>
                          <w:divBdr>
                            <w:top w:val="none" w:sz="0" w:space="0" w:color="auto"/>
                            <w:left w:val="none" w:sz="0" w:space="0" w:color="auto"/>
                            <w:bottom w:val="none" w:sz="0" w:space="0" w:color="auto"/>
                            <w:right w:val="none" w:sz="0" w:space="0" w:color="auto"/>
                          </w:divBdr>
                        </w:div>
                        <w:div w:id="1928152099">
                          <w:marLeft w:val="0"/>
                          <w:marRight w:val="0"/>
                          <w:marTop w:val="0"/>
                          <w:marBottom w:val="0"/>
                          <w:divBdr>
                            <w:top w:val="none" w:sz="0" w:space="0" w:color="auto"/>
                            <w:left w:val="none" w:sz="0" w:space="0" w:color="auto"/>
                            <w:bottom w:val="none" w:sz="0" w:space="0" w:color="auto"/>
                            <w:right w:val="none" w:sz="0" w:space="0" w:color="auto"/>
                          </w:divBdr>
                          <w:divsChild>
                            <w:div w:id="1992589217">
                              <w:marLeft w:val="0"/>
                              <w:marRight w:val="0"/>
                              <w:marTop w:val="0"/>
                              <w:marBottom w:val="0"/>
                              <w:divBdr>
                                <w:top w:val="none" w:sz="0" w:space="0" w:color="auto"/>
                                <w:left w:val="none" w:sz="0" w:space="0" w:color="auto"/>
                                <w:bottom w:val="none" w:sz="0" w:space="0" w:color="auto"/>
                                <w:right w:val="none" w:sz="0" w:space="0" w:color="auto"/>
                              </w:divBdr>
                              <w:divsChild>
                                <w:div w:id="6535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305276">
      <w:bodyDiv w:val="1"/>
      <w:marLeft w:val="0"/>
      <w:marRight w:val="0"/>
      <w:marTop w:val="0"/>
      <w:marBottom w:val="0"/>
      <w:divBdr>
        <w:top w:val="none" w:sz="0" w:space="0" w:color="auto"/>
        <w:left w:val="none" w:sz="0" w:space="0" w:color="auto"/>
        <w:bottom w:val="none" w:sz="0" w:space="0" w:color="auto"/>
        <w:right w:val="none" w:sz="0" w:space="0" w:color="auto"/>
      </w:divBdr>
    </w:div>
    <w:div w:id="364258114">
      <w:bodyDiv w:val="1"/>
      <w:marLeft w:val="0"/>
      <w:marRight w:val="0"/>
      <w:marTop w:val="0"/>
      <w:marBottom w:val="0"/>
      <w:divBdr>
        <w:top w:val="none" w:sz="0" w:space="0" w:color="auto"/>
        <w:left w:val="none" w:sz="0" w:space="0" w:color="auto"/>
        <w:bottom w:val="none" w:sz="0" w:space="0" w:color="auto"/>
        <w:right w:val="none" w:sz="0" w:space="0" w:color="auto"/>
      </w:divBdr>
      <w:divsChild>
        <w:div w:id="437066771">
          <w:marLeft w:val="0"/>
          <w:marRight w:val="0"/>
          <w:marTop w:val="0"/>
          <w:marBottom w:val="0"/>
          <w:divBdr>
            <w:top w:val="none" w:sz="0" w:space="0" w:color="auto"/>
            <w:left w:val="none" w:sz="0" w:space="0" w:color="auto"/>
            <w:bottom w:val="none" w:sz="0" w:space="0" w:color="auto"/>
            <w:right w:val="none" w:sz="0" w:space="0" w:color="auto"/>
          </w:divBdr>
          <w:divsChild>
            <w:div w:id="1243029920">
              <w:marLeft w:val="0"/>
              <w:marRight w:val="0"/>
              <w:marTop w:val="0"/>
              <w:marBottom w:val="0"/>
              <w:divBdr>
                <w:top w:val="none" w:sz="0" w:space="0" w:color="auto"/>
                <w:left w:val="none" w:sz="0" w:space="0" w:color="auto"/>
                <w:bottom w:val="none" w:sz="0" w:space="0" w:color="auto"/>
                <w:right w:val="none" w:sz="0" w:space="0" w:color="auto"/>
              </w:divBdr>
              <w:divsChild>
                <w:div w:id="1275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28411">
      <w:bodyDiv w:val="1"/>
      <w:marLeft w:val="0"/>
      <w:marRight w:val="0"/>
      <w:marTop w:val="0"/>
      <w:marBottom w:val="0"/>
      <w:divBdr>
        <w:top w:val="none" w:sz="0" w:space="0" w:color="auto"/>
        <w:left w:val="none" w:sz="0" w:space="0" w:color="auto"/>
        <w:bottom w:val="none" w:sz="0" w:space="0" w:color="auto"/>
        <w:right w:val="none" w:sz="0" w:space="0" w:color="auto"/>
      </w:divBdr>
      <w:divsChild>
        <w:div w:id="835077632">
          <w:marLeft w:val="0"/>
          <w:marRight w:val="0"/>
          <w:marTop w:val="0"/>
          <w:marBottom w:val="0"/>
          <w:divBdr>
            <w:top w:val="none" w:sz="0" w:space="0" w:color="auto"/>
            <w:left w:val="none" w:sz="0" w:space="0" w:color="auto"/>
            <w:bottom w:val="none" w:sz="0" w:space="0" w:color="auto"/>
            <w:right w:val="none" w:sz="0" w:space="0" w:color="auto"/>
          </w:divBdr>
          <w:divsChild>
            <w:div w:id="748430253">
              <w:marLeft w:val="0"/>
              <w:marRight w:val="0"/>
              <w:marTop w:val="0"/>
              <w:marBottom w:val="0"/>
              <w:divBdr>
                <w:top w:val="none" w:sz="0" w:space="0" w:color="auto"/>
                <w:left w:val="none" w:sz="0" w:space="0" w:color="auto"/>
                <w:bottom w:val="none" w:sz="0" w:space="0" w:color="auto"/>
                <w:right w:val="none" w:sz="0" w:space="0" w:color="auto"/>
              </w:divBdr>
              <w:divsChild>
                <w:div w:id="18298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391">
      <w:bodyDiv w:val="1"/>
      <w:marLeft w:val="0"/>
      <w:marRight w:val="0"/>
      <w:marTop w:val="0"/>
      <w:marBottom w:val="0"/>
      <w:divBdr>
        <w:top w:val="none" w:sz="0" w:space="0" w:color="auto"/>
        <w:left w:val="none" w:sz="0" w:space="0" w:color="auto"/>
        <w:bottom w:val="none" w:sz="0" w:space="0" w:color="auto"/>
        <w:right w:val="none" w:sz="0" w:space="0" w:color="auto"/>
      </w:divBdr>
    </w:div>
    <w:div w:id="379941968">
      <w:bodyDiv w:val="1"/>
      <w:marLeft w:val="0"/>
      <w:marRight w:val="0"/>
      <w:marTop w:val="0"/>
      <w:marBottom w:val="0"/>
      <w:divBdr>
        <w:top w:val="none" w:sz="0" w:space="0" w:color="auto"/>
        <w:left w:val="none" w:sz="0" w:space="0" w:color="auto"/>
        <w:bottom w:val="none" w:sz="0" w:space="0" w:color="auto"/>
        <w:right w:val="none" w:sz="0" w:space="0" w:color="auto"/>
      </w:divBdr>
      <w:divsChild>
        <w:div w:id="1213730864">
          <w:marLeft w:val="0"/>
          <w:marRight w:val="0"/>
          <w:marTop w:val="0"/>
          <w:marBottom w:val="0"/>
          <w:divBdr>
            <w:top w:val="single" w:sz="2" w:space="0" w:color="auto"/>
            <w:left w:val="single" w:sz="2" w:space="0" w:color="auto"/>
            <w:bottom w:val="single" w:sz="6" w:space="0" w:color="auto"/>
            <w:right w:val="single" w:sz="2" w:space="0" w:color="auto"/>
          </w:divBdr>
          <w:divsChild>
            <w:div w:id="1301417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442576">
                  <w:marLeft w:val="0"/>
                  <w:marRight w:val="0"/>
                  <w:marTop w:val="0"/>
                  <w:marBottom w:val="0"/>
                  <w:divBdr>
                    <w:top w:val="single" w:sz="2" w:space="0" w:color="D9D9E3"/>
                    <w:left w:val="single" w:sz="2" w:space="0" w:color="D9D9E3"/>
                    <w:bottom w:val="single" w:sz="2" w:space="0" w:color="D9D9E3"/>
                    <w:right w:val="single" w:sz="2" w:space="0" w:color="D9D9E3"/>
                  </w:divBdr>
                  <w:divsChild>
                    <w:div w:id="58871015">
                      <w:marLeft w:val="0"/>
                      <w:marRight w:val="0"/>
                      <w:marTop w:val="0"/>
                      <w:marBottom w:val="0"/>
                      <w:divBdr>
                        <w:top w:val="single" w:sz="2" w:space="0" w:color="D9D9E3"/>
                        <w:left w:val="single" w:sz="2" w:space="0" w:color="D9D9E3"/>
                        <w:bottom w:val="single" w:sz="2" w:space="0" w:color="D9D9E3"/>
                        <w:right w:val="single" w:sz="2" w:space="0" w:color="D9D9E3"/>
                      </w:divBdr>
                      <w:divsChild>
                        <w:div w:id="1666855566">
                          <w:marLeft w:val="0"/>
                          <w:marRight w:val="0"/>
                          <w:marTop w:val="0"/>
                          <w:marBottom w:val="0"/>
                          <w:divBdr>
                            <w:top w:val="single" w:sz="2" w:space="0" w:color="D9D9E3"/>
                            <w:left w:val="single" w:sz="2" w:space="0" w:color="D9D9E3"/>
                            <w:bottom w:val="single" w:sz="2" w:space="0" w:color="D9D9E3"/>
                            <w:right w:val="single" w:sz="2" w:space="0" w:color="D9D9E3"/>
                          </w:divBdr>
                          <w:divsChild>
                            <w:div w:id="885797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5105430">
      <w:bodyDiv w:val="1"/>
      <w:marLeft w:val="0"/>
      <w:marRight w:val="0"/>
      <w:marTop w:val="0"/>
      <w:marBottom w:val="0"/>
      <w:divBdr>
        <w:top w:val="none" w:sz="0" w:space="0" w:color="auto"/>
        <w:left w:val="none" w:sz="0" w:space="0" w:color="auto"/>
        <w:bottom w:val="none" w:sz="0" w:space="0" w:color="auto"/>
        <w:right w:val="none" w:sz="0" w:space="0" w:color="auto"/>
      </w:divBdr>
      <w:divsChild>
        <w:div w:id="331690819">
          <w:marLeft w:val="0"/>
          <w:marRight w:val="0"/>
          <w:marTop w:val="0"/>
          <w:marBottom w:val="0"/>
          <w:divBdr>
            <w:top w:val="single" w:sz="2" w:space="0" w:color="auto"/>
            <w:left w:val="single" w:sz="2" w:space="0" w:color="auto"/>
            <w:bottom w:val="single" w:sz="6" w:space="0" w:color="auto"/>
            <w:right w:val="single" w:sz="2" w:space="0" w:color="auto"/>
          </w:divBdr>
          <w:divsChild>
            <w:div w:id="1366053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6036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5361">
                      <w:marLeft w:val="0"/>
                      <w:marRight w:val="0"/>
                      <w:marTop w:val="0"/>
                      <w:marBottom w:val="0"/>
                      <w:divBdr>
                        <w:top w:val="single" w:sz="2" w:space="0" w:color="D9D9E3"/>
                        <w:left w:val="single" w:sz="2" w:space="0" w:color="D9D9E3"/>
                        <w:bottom w:val="single" w:sz="2" w:space="0" w:color="D9D9E3"/>
                        <w:right w:val="single" w:sz="2" w:space="0" w:color="D9D9E3"/>
                      </w:divBdr>
                      <w:divsChild>
                        <w:div w:id="1260408185">
                          <w:marLeft w:val="0"/>
                          <w:marRight w:val="0"/>
                          <w:marTop w:val="0"/>
                          <w:marBottom w:val="0"/>
                          <w:divBdr>
                            <w:top w:val="single" w:sz="2" w:space="0" w:color="D9D9E3"/>
                            <w:left w:val="single" w:sz="2" w:space="0" w:color="D9D9E3"/>
                            <w:bottom w:val="single" w:sz="2" w:space="0" w:color="D9D9E3"/>
                            <w:right w:val="single" w:sz="2" w:space="0" w:color="D9D9E3"/>
                          </w:divBdr>
                          <w:divsChild>
                            <w:div w:id="465198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7188573">
      <w:bodyDiv w:val="1"/>
      <w:marLeft w:val="0"/>
      <w:marRight w:val="0"/>
      <w:marTop w:val="0"/>
      <w:marBottom w:val="0"/>
      <w:divBdr>
        <w:top w:val="none" w:sz="0" w:space="0" w:color="auto"/>
        <w:left w:val="none" w:sz="0" w:space="0" w:color="auto"/>
        <w:bottom w:val="none" w:sz="0" w:space="0" w:color="auto"/>
        <w:right w:val="none" w:sz="0" w:space="0" w:color="auto"/>
      </w:divBdr>
      <w:divsChild>
        <w:div w:id="1897157004">
          <w:marLeft w:val="0"/>
          <w:marRight w:val="0"/>
          <w:marTop w:val="0"/>
          <w:marBottom w:val="0"/>
          <w:divBdr>
            <w:top w:val="none" w:sz="0" w:space="0" w:color="auto"/>
            <w:left w:val="none" w:sz="0" w:space="0" w:color="auto"/>
            <w:bottom w:val="none" w:sz="0" w:space="0" w:color="auto"/>
            <w:right w:val="none" w:sz="0" w:space="0" w:color="auto"/>
          </w:divBdr>
          <w:divsChild>
            <w:div w:id="429931367">
              <w:marLeft w:val="0"/>
              <w:marRight w:val="0"/>
              <w:marTop w:val="0"/>
              <w:marBottom w:val="0"/>
              <w:divBdr>
                <w:top w:val="none" w:sz="0" w:space="0" w:color="auto"/>
                <w:left w:val="none" w:sz="0" w:space="0" w:color="auto"/>
                <w:bottom w:val="none" w:sz="0" w:space="0" w:color="auto"/>
                <w:right w:val="none" w:sz="0" w:space="0" w:color="auto"/>
              </w:divBdr>
              <w:divsChild>
                <w:div w:id="16312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24506">
      <w:bodyDiv w:val="1"/>
      <w:marLeft w:val="0"/>
      <w:marRight w:val="0"/>
      <w:marTop w:val="0"/>
      <w:marBottom w:val="0"/>
      <w:divBdr>
        <w:top w:val="none" w:sz="0" w:space="0" w:color="auto"/>
        <w:left w:val="none" w:sz="0" w:space="0" w:color="auto"/>
        <w:bottom w:val="none" w:sz="0" w:space="0" w:color="auto"/>
        <w:right w:val="none" w:sz="0" w:space="0" w:color="auto"/>
      </w:divBdr>
      <w:divsChild>
        <w:div w:id="1851918217">
          <w:marLeft w:val="0"/>
          <w:marRight w:val="0"/>
          <w:marTop w:val="0"/>
          <w:marBottom w:val="0"/>
          <w:divBdr>
            <w:top w:val="none" w:sz="0" w:space="0" w:color="auto"/>
            <w:left w:val="none" w:sz="0" w:space="0" w:color="auto"/>
            <w:bottom w:val="none" w:sz="0" w:space="0" w:color="auto"/>
            <w:right w:val="none" w:sz="0" w:space="0" w:color="auto"/>
          </w:divBdr>
          <w:divsChild>
            <w:div w:id="1467040762">
              <w:marLeft w:val="0"/>
              <w:marRight w:val="0"/>
              <w:marTop w:val="0"/>
              <w:marBottom w:val="0"/>
              <w:divBdr>
                <w:top w:val="none" w:sz="0" w:space="0" w:color="auto"/>
                <w:left w:val="none" w:sz="0" w:space="0" w:color="auto"/>
                <w:bottom w:val="none" w:sz="0" w:space="0" w:color="auto"/>
                <w:right w:val="none" w:sz="0" w:space="0" w:color="auto"/>
              </w:divBdr>
              <w:divsChild>
                <w:div w:id="609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39177">
      <w:bodyDiv w:val="1"/>
      <w:marLeft w:val="0"/>
      <w:marRight w:val="0"/>
      <w:marTop w:val="0"/>
      <w:marBottom w:val="0"/>
      <w:divBdr>
        <w:top w:val="none" w:sz="0" w:space="0" w:color="auto"/>
        <w:left w:val="none" w:sz="0" w:space="0" w:color="auto"/>
        <w:bottom w:val="none" w:sz="0" w:space="0" w:color="auto"/>
        <w:right w:val="none" w:sz="0" w:space="0" w:color="auto"/>
      </w:divBdr>
      <w:divsChild>
        <w:div w:id="114566066">
          <w:marLeft w:val="0"/>
          <w:marRight w:val="0"/>
          <w:marTop w:val="0"/>
          <w:marBottom w:val="0"/>
          <w:divBdr>
            <w:top w:val="single" w:sz="2" w:space="0" w:color="D9D9E3"/>
            <w:left w:val="single" w:sz="2" w:space="0" w:color="D9D9E3"/>
            <w:bottom w:val="single" w:sz="2" w:space="0" w:color="D9D9E3"/>
            <w:right w:val="single" w:sz="2" w:space="0" w:color="D9D9E3"/>
          </w:divBdr>
          <w:divsChild>
            <w:div w:id="406810959">
              <w:marLeft w:val="0"/>
              <w:marRight w:val="0"/>
              <w:marTop w:val="0"/>
              <w:marBottom w:val="0"/>
              <w:divBdr>
                <w:top w:val="single" w:sz="2" w:space="0" w:color="D9D9E3"/>
                <w:left w:val="single" w:sz="2" w:space="0" w:color="D9D9E3"/>
                <w:bottom w:val="single" w:sz="2" w:space="0" w:color="D9D9E3"/>
                <w:right w:val="single" w:sz="2" w:space="0" w:color="D9D9E3"/>
              </w:divBdr>
              <w:divsChild>
                <w:div w:id="795608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771881">
          <w:marLeft w:val="0"/>
          <w:marRight w:val="0"/>
          <w:marTop w:val="0"/>
          <w:marBottom w:val="0"/>
          <w:divBdr>
            <w:top w:val="single" w:sz="2" w:space="0" w:color="D9D9E3"/>
            <w:left w:val="single" w:sz="2" w:space="0" w:color="D9D9E3"/>
            <w:bottom w:val="single" w:sz="2" w:space="0" w:color="D9D9E3"/>
            <w:right w:val="single" w:sz="2" w:space="0" w:color="D9D9E3"/>
          </w:divBdr>
          <w:divsChild>
            <w:div w:id="1904759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7045894">
      <w:bodyDiv w:val="1"/>
      <w:marLeft w:val="0"/>
      <w:marRight w:val="0"/>
      <w:marTop w:val="0"/>
      <w:marBottom w:val="0"/>
      <w:divBdr>
        <w:top w:val="none" w:sz="0" w:space="0" w:color="auto"/>
        <w:left w:val="none" w:sz="0" w:space="0" w:color="auto"/>
        <w:bottom w:val="none" w:sz="0" w:space="0" w:color="auto"/>
        <w:right w:val="none" w:sz="0" w:space="0" w:color="auto"/>
      </w:divBdr>
    </w:div>
    <w:div w:id="429856723">
      <w:bodyDiv w:val="1"/>
      <w:marLeft w:val="0"/>
      <w:marRight w:val="0"/>
      <w:marTop w:val="0"/>
      <w:marBottom w:val="0"/>
      <w:divBdr>
        <w:top w:val="none" w:sz="0" w:space="0" w:color="auto"/>
        <w:left w:val="none" w:sz="0" w:space="0" w:color="auto"/>
        <w:bottom w:val="none" w:sz="0" w:space="0" w:color="auto"/>
        <w:right w:val="none" w:sz="0" w:space="0" w:color="auto"/>
      </w:divBdr>
      <w:divsChild>
        <w:div w:id="1126965464">
          <w:marLeft w:val="0"/>
          <w:marRight w:val="0"/>
          <w:marTop w:val="0"/>
          <w:marBottom w:val="0"/>
          <w:divBdr>
            <w:top w:val="none" w:sz="0" w:space="0" w:color="auto"/>
            <w:left w:val="none" w:sz="0" w:space="0" w:color="auto"/>
            <w:bottom w:val="none" w:sz="0" w:space="0" w:color="auto"/>
            <w:right w:val="none" w:sz="0" w:space="0" w:color="auto"/>
          </w:divBdr>
          <w:divsChild>
            <w:div w:id="1250307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0152048">
      <w:bodyDiv w:val="1"/>
      <w:marLeft w:val="0"/>
      <w:marRight w:val="0"/>
      <w:marTop w:val="0"/>
      <w:marBottom w:val="0"/>
      <w:divBdr>
        <w:top w:val="none" w:sz="0" w:space="0" w:color="auto"/>
        <w:left w:val="none" w:sz="0" w:space="0" w:color="auto"/>
        <w:bottom w:val="none" w:sz="0" w:space="0" w:color="auto"/>
        <w:right w:val="none" w:sz="0" w:space="0" w:color="auto"/>
      </w:divBdr>
      <w:divsChild>
        <w:div w:id="426584164">
          <w:marLeft w:val="0"/>
          <w:marRight w:val="0"/>
          <w:marTop w:val="0"/>
          <w:marBottom w:val="0"/>
          <w:divBdr>
            <w:top w:val="none" w:sz="0" w:space="0" w:color="auto"/>
            <w:left w:val="none" w:sz="0" w:space="0" w:color="auto"/>
            <w:bottom w:val="none" w:sz="0" w:space="0" w:color="auto"/>
            <w:right w:val="none" w:sz="0" w:space="0" w:color="auto"/>
          </w:divBdr>
          <w:divsChild>
            <w:div w:id="2019572611">
              <w:marLeft w:val="0"/>
              <w:marRight w:val="0"/>
              <w:marTop w:val="0"/>
              <w:marBottom w:val="0"/>
              <w:divBdr>
                <w:top w:val="none" w:sz="0" w:space="0" w:color="auto"/>
                <w:left w:val="none" w:sz="0" w:space="0" w:color="auto"/>
                <w:bottom w:val="none" w:sz="0" w:space="0" w:color="auto"/>
                <w:right w:val="none" w:sz="0" w:space="0" w:color="auto"/>
              </w:divBdr>
              <w:divsChild>
                <w:div w:id="1684162495">
                  <w:marLeft w:val="0"/>
                  <w:marRight w:val="0"/>
                  <w:marTop w:val="0"/>
                  <w:marBottom w:val="0"/>
                  <w:divBdr>
                    <w:top w:val="none" w:sz="0" w:space="0" w:color="auto"/>
                    <w:left w:val="none" w:sz="0" w:space="0" w:color="auto"/>
                    <w:bottom w:val="none" w:sz="0" w:space="0" w:color="auto"/>
                    <w:right w:val="none" w:sz="0" w:space="0" w:color="auto"/>
                  </w:divBdr>
                  <w:divsChild>
                    <w:div w:id="68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97302">
      <w:bodyDiv w:val="1"/>
      <w:marLeft w:val="0"/>
      <w:marRight w:val="0"/>
      <w:marTop w:val="0"/>
      <w:marBottom w:val="0"/>
      <w:divBdr>
        <w:top w:val="none" w:sz="0" w:space="0" w:color="auto"/>
        <w:left w:val="none" w:sz="0" w:space="0" w:color="auto"/>
        <w:bottom w:val="none" w:sz="0" w:space="0" w:color="auto"/>
        <w:right w:val="none" w:sz="0" w:space="0" w:color="auto"/>
      </w:divBdr>
      <w:divsChild>
        <w:div w:id="1666744223">
          <w:marLeft w:val="0"/>
          <w:marRight w:val="0"/>
          <w:marTop w:val="0"/>
          <w:marBottom w:val="0"/>
          <w:divBdr>
            <w:top w:val="none" w:sz="0" w:space="0" w:color="auto"/>
            <w:left w:val="none" w:sz="0" w:space="0" w:color="auto"/>
            <w:bottom w:val="none" w:sz="0" w:space="0" w:color="auto"/>
            <w:right w:val="none" w:sz="0" w:space="0" w:color="auto"/>
          </w:divBdr>
          <w:divsChild>
            <w:div w:id="1962607839">
              <w:marLeft w:val="0"/>
              <w:marRight w:val="0"/>
              <w:marTop w:val="0"/>
              <w:marBottom w:val="0"/>
              <w:divBdr>
                <w:top w:val="none" w:sz="0" w:space="0" w:color="auto"/>
                <w:left w:val="none" w:sz="0" w:space="0" w:color="auto"/>
                <w:bottom w:val="none" w:sz="0" w:space="0" w:color="auto"/>
                <w:right w:val="none" w:sz="0" w:space="0" w:color="auto"/>
              </w:divBdr>
              <w:divsChild>
                <w:div w:id="3397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8829">
      <w:bodyDiv w:val="1"/>
      <w:marLeft w:val="0"/>
      <w:marRight w:val="0"/>
      <w:marTop w:val="0"/>
      <w:marBottom w:val="0"/>
      <w:divBdr>
        <w:top w:val="none" w:sz="0" w:space="0" w:color="auto"/>
        <w:left w:val="none" w:sz="0" w:space="0" w:color="auto"/>
        <w:bottom w:val="none" w:sz="0" w:space="0" w:color="auto"/>
        <w:right w:val="none" w:sz="0" w:space="0" w:color="auto"/>
      </w:divBdr>
    </w:div>
    <w:div w:id="456413498">
      <w:bodyDiv w:val="1"/>
      <w:marLeft w:val="0"/>
      <w:marRight w:val="0"/>
      <w:marTop w:val="0"/>
      <w:marBottom w:val="0"/>
      <w:divBdr>
        <w:top w:val="none" w:sz="0" w:space="0" w:color="auto"/>
        <w:left w:val="none" w:sz="0" w:space="0" w:color="auto"/>
        <w:bottom w:val="none" w:sz="0" w:space="0" w:color="auto"/>
        <w:right w:val="none" w:sz="0" w:space="0" w:color="auto"/>
      </w:divBdr>
      <w:divsChild>
        <w:div w:id="1224557702">
          <w:marLeft w:val="0"/>
          <w:marRight w:val="0"/>
          <w:marTop w:val="0"/>
          <w:marBottom w:val="0"/>
          <w:divBdr>
            <w:top w:val="single" w:sz="2" w:space="0" w:color="D9D9E3"/>
            <w:left w:val="single" w:sz="2" w:space="0" w:color="D9D9E3"/>
            <w:bottom w:val="single" w:sz="2" w:space="0" w:color="D9D9E3"/>
            <w:right w:val="single" w:sz="2" w:space="0" w:color="D9D9E3"/>
          </w:divBdr>
          <w:divsChild>
            <w:div w:id="699159877">
              <w:marLeft w:val="0"/>
              <w:marRight w:val="0"/>
              <w:marTop w:val="0"/>
              <w:marBottom w:val="0"/>
              <w:divBdr>
                <w:top w:val="single" w:sz="2" w:space="0" w:color="D9D9E3"/>
                <w:left w:val="single" w:sz="2" w:space="0" w:color="D9D9E3"/>
                <w:bottom w:val="single" w:sz="2" w:space="0" w:color="D9D9E3"/>
                <w:right w:val="single" w:sz="2" w:space="0" w:color="D9D9E3"/>
              </w:divBdr>
              <w:divsChild>
                <w:div w:id="594170583">
                  <w:marLeft w:val="0"/>
                  <w:marRight w:val="0"/>
                  <w:marTop w:val="0"/>
                  <w:marBottom w:val="0"/>
                  <w:divBdr>
                    <w:top w:val="single" w:sz="2" w:space="0" w:color="D9D9E3"/>
                    <w:left w:val="single" w:sz="2" w:space="0" w:color="D9D9E3"/>
                    <w:bottom w:val="single" w:sz="2" w:space="0" w:color="D9D9E3"/>
                    <w:right w:val="single" w:sz="2" w:space="0" w:color="D9D9E3"/>
                  </w:divBdr>
                  <w:divsChild>
                    <w:div w:id="583223085">
                      <w:marLeft w:val="0"/>
                      <w:marRight w:val="0"/>
                      <w:marTop w:val="0"/>
                      <w:marBottom w:val="0"/>
                      <w:divBdr>
                        <w:top w:val="single" w:sz="2" w:space="0" w:color="D9D9E3"/>
                        <w:left w:val="single" w:sz="2" w:space="0" w:color="D9D9E3"/>
                        <w:bottom w:val="single" w:sz="2" w:space="0" w:color="D9D9E3"/>
                        <w:right w:val="single" w:sz="2" w:space="0" w:color="D9D9E3"/>
                      </w:divBdr>
                      <w:divsChild>
                        <w:div w:id="469522552">
                          <w:marLeft w:val="0"/>
                          <w:marRight w:val="0"/>
                          <w:marTop w:val="0"/>
                          <w:marBottom w:val="0"/>
                          <w:divBdr>
                            <w:top w:val="single" w:sz="2" w:space="0" w:color="auto"/>
                            <w:left w:val="single" w:sz="2" w:space="0" w:color="auto"/>
                            <w:bottom w:val="single" w:sz="6" w:space="0" w:color="auto"/>
                            <w:right w:val="single" w:sz="2" w:space="0" w:color="auto"/>
                          </w:divBdr>
                          <w:divsChild>
                            <w:div w:id="94326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833257">
                                  <w:marLeft w:val="0"/>
                                  <w:marRight w:val="0"/>
                                  <w:marTop w:val="0"/>
                                  <w:marBottom w:val="0"/>
                                  <w:divBdr>
                                    <w:top w:val="single" w:sz="2" w:space="0" w:color="D9D9E3"/>
                                    <w:left w:val="single" w:sz="2" w:space="0" w:color="D9D9E3"/>
                                    <w:bottom w:val="single" w:sz="2" w:space="0" w:color="D9D9E3"/>
                                    <w:right w:val="single" w:sz="2" w:space="0" w:color="D9D9E3"/>
                                  </w:divBdr>
                                  <w:divsChild>
                                    <w:div w:id="28459518">
                                      <w:marLeft w:val="0"/>
                                      <w:marRight w:val="0"/>
                                      <w:marTop w:val="0"/>
                                      <w:marBottom w:val="0"/>
                                      <w:divBdr>
                                        <w:top w:val="single" w:sz="2" w:space="0" w:color="D9D9E3"/>
                                        <w:left w:val="single" w:sz="2" w:space="0" w:color="D9D9E3"/>
                                        <w:bottom w:val="single" w:sz="2" w:space="0" w:color="D9D9E3"/>
                                        <w:right w:val="single" w:sz="2" w:space="0" w:color="D9D9E3"/>
                                      </w:divBdr>
                                      <w:divsChild>
                                        <w:div w:id="1653948367">
                                          <w:marLeft w:val="0"/>
                                          <w:marRight w:val="0"/>
                                          <w:marTop w:val="0"/>
                                          <w:marBottom w:val="0"/>
                                          <w:divBdr>
                                            <w:top w:val="single" w:sz="2" w:space="0" w:color="D9D9E3"/>
                                            <w:left w:val="single" w:sz="2" w:space="0" w:color="D9D9E3"/>
                                            <w:bottom w:val="single" w:sz="2" w:space="0" w:color="D9D9E3"/>
                                            <w:right w:val="single" w:sz="2" w:space="0" w:color="D9D9E3"/>
                                          </w:divBdr>
                                          <w:divsChild>
                                            <w:div w:id="22133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6742128">
          <w:marLeft w:val="0"/>
          <w:marRight w:val="0"/>
          <w:marTop w:val="0"/>
          <w:marBottom w:val="0"/>
          <w:divBdr>
            <w:top w:val="none" w:sz="0" w:space="0" w:color="auto"/>
            <w:left w:val="none" w:sz="0" w:space="0" w:color="auto"/>
            <w:bottom w:val="none" w:sz="0" w:space="0" w:color="auto"/>
            <w:right w:val="none" w:sz="0" w:space="0" w:color="auto"/>
          </w:divBdr>
          <w:divsChild>
            <w:div w:id="122386677">
              <w:marLeft w:val="0"/>
              <w:marRight w:val="0"/>
              <w:marTop w:val="0"/>
              <w:marBottom w:val="0"/>
              <w:divBdr>
                <w:top w:val="single" w:sz="2" w:space="0" w:color="D9D9E3"/>
                <w:left w:val="single" w:sz="2" w:space="0" w:color="D9D9E3"/>
                <w:bottom w:val="single" w:sz="2" w:space="0" w:color="D9D9E3"/>
                <w:right w:val="single" w:sz="2" w:space="0" w:color="D9D9E3"/>
              </w:divBdr>
              <w:divsChild>
                <w:div w:id="1469585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7991905">
      <w:bodyDiv w:val="1"/>
      <w:marLeft w:val="0"/>
      <w:marRight w:val="0"/>
      <w:marTop w:val="0"/>
      <w:marBottom w:val="0"/>
      <w:divBdr>
        <w:top w:val="none" w:sz="0" w:space="0" w:color="auto"/>
        <w:left w:val="none" w:sz="0" w:space="0" w:color="auto"/>
        <w:bottom w:val="none" w:sz="0" w:space="0" w:color="auto"/>
        <w:right w:val="none" w:sz="0" w:space="0" w:color="auto"/>
      </w:divBdr>
    </w:div>
    <w:div w:id="485437443">
      <w:bodyDiv w:val="1"/>
      <w:marLeft w:val="0"/>
      <w:marRight w:val="0"/>
      <w:marTop w:val="0"/>
      <w:marBottom w:val="0"/>
      <w:divBdr>
        <w:top w:val="none" w:sz="0" w:space="0" w:color="auto"/>
        <w:left w:val="none" w:sz="0" w:space="0" w:color="auto"/>
        <w:bottom w:val="none" w:sz="0" w:space="0" w:color="auto"/>
        <w:right w:val="none" w:sz="0" w:space="0" w:color="auto"/>
      </w:divBdr>
    </w:div>
    <w:div w:id="486826285">
      <w:bodyDiv w:val="1"/>
      <w:marLeft w:val="0"/>
      <w:marRight w:val="0"/>
      <w:marTop w:val="0"/>
      <w:marBottom w:val="0"/>
      <w:divBdr>
        <w:top w:val="none" w:sz="0" w:space="0" w:color="auto"/>
        <w:left w:val="none" w:sz="0" w:space="0" w:color="auto"/>
        <w:bottom w:val="none" w:sz="0" w:space="0" w:color="auto"/>
        <w:right w:val="none" w:sz="0" w:space="0" w:color="auto"/>
      </w:divBdr>
      <w:divsChild>
        <w:div w:id="1064988367">
          <w:marLeft w:val="0"/>
          <w:marRight w:val="0"/>
          <w:marTop w:val="0"/>
          <w:marBottom w:val="0"/>
          <w:divBdr>
            <w:top w:val="single" w:sz="2" w:space="0" w:color="auto"/>
            <w:left w:val="single" w:sz="2" w:space="0" w:color="auto"/>
            <w:bottom w:val="single" w:sz="6" w:space="0" w:color="auto"/>
            <w:right w:val="single" w:sz="2" w:space="0" w:color="auto"/>
          </w:divBdr>
          <w:divsChild>
            <w:div w:id="851722496">
              <w:marLeft w:val="0"/>
              <w:marRight w:val="0"/>
              <w:marTop w:val="100"/>
              <w:marBottom w:val="100"/>
              <w:divBdr>
                <w:top w:val="single" w:sz="2" w:space="0" w:color="D9D9E3"/>
                <w:left w:val="single" w:sz="2" w:space="0" w:color="D9D9E3"/>
                <w:bottom w:val="single" w:sz="2" w:space="0" w:color="D9D9E3"/>
                <w:right w:val="single" w:sz="2" w:space="0" w:color="D9D9E3"/>
              </w:divBdr>
              <w:divsChild>
                <w:div w:id="692459296">
                  <w:marLeft w:val="0"/>
                  <w:marRight w:val="0"/>
                  <w:marTop w:val="0"/>
                  <w:marBottom w:val="0"/>
                  <w:divBdr>
                    <w:top w:val="single" w:sz="2" w:space="0" w:color="D9D9E3"/>
                    <w:left w:val="single" w:sz="2" w:space="0" w:color="D9D9E3"/>
                    <w:bottom w:val="single" w:sz="2" w:space="0" w:color="D9D9E3"/>
                    <w:right w:val="single" w:sz="2" w:space="0" w:color="D9D9E3"/>
                  </w:divBdr>
                  <w:divsChild>
                    <w:div w:id="1951622579">
                      <w:marLeft w:val="0"/>
                      <w:marRight w:val="0"/>
                      <w:marTop w:val="0"/>
                      <w:marBottom w:val="0"/>
                      <w:divBdr>
                        <w:top w:val="single" w:sz="2" w:space="0" w:color="D9D9E3"/>
                        <w:left w:val="single" w:sz="2" w:space="0" w:color="D9D9E3"/>
                        <w:bottom w:val="single" w:sz="2" w:space="0" w:color="D9D9E3"/>
                        <w:right w:val="single" w:sz="2" w:space="0" w:color="D9D9E3"/>
                      </w:divBdr>
                      <w:divsChild>
                        <w:div w:id="1765296093">
                          <w:marLeft w:val="0"/>
                          <w:marRight w:val="0"/>
                          <w:marTop w:val="0"/>
                          <w:marBottom w:val="0"/>
                          <w:divBdr>
                            <w:top w:val="single" w:sz="2" w:space="0" w:color="D9D9E3"/>
                            <w:left w:val="single" w:sz="2" w:space="0" w:color="D9D9E3"/>
                            <w:bottom w:val="single" w:sz="2" w:space="0" w:color="D9D9E3"/>
                            <w:right w:val="single" w:sz="2" w:space="0" w:color="D9D9E3"/>
                          </w:divBdr>
                          <w:divsChild>
                            <w:div w:id="1908224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941787">
      <w:bodyDiv w:val="1"/>
      <w:marLeft w:val="0"/>
      <w:marRight w:val="0"/>
      <w:marTop w:val="0"/>
      <w:marBottom w:val="0"/>
      <w:divBdr>
        <w:top w:val="none" w:sz="0" w:space="0" w:color="auto"/>
        <w:left w:val="none" w:sz="0" w:space="0" w:color="auto"/>
        <w:bottom w:val="none" w:sz="0" w:space="0" w:color="auto"/>
        <w:right w:val="none" w:sz="0" w:space="0" w:color="auto"/>
      </w:divBdr>
    </w:div>
    <w:div w:id="499084186">
      <w:bodyDiv w:val="1"/>
      <w:marLeft w:val="0"/>
      <w:marRight w:val="0"/>
      <w:marTop w:val="0"/>
      <w:marBottom w:val="0"/>
      <w:divBdr>
        <w:top w:val="none" w:sz="0" w:space="0" w:color="auto"/>
        <w:left w:val="none" w:sz="0" w:space="0" w:color="auto"/>
        <w:bottom w:val="none" w:sz="0" w:space="0" w:color="auto"/>
        <w:right w:val="none" w:sz="0" w:space="0" w:color="auto"/>
      </w:divBdr>
      <w:divsChild>
        <w:div w:id="601188884">
          <w:marLeft w:val="0"/>
          <w:marRight w:val="0"/>
          <w:marTop w:val="0"/>
          <w:marBottom w:val="0"/>
          <w:divBdr>
            <w:top w:val="single" w:sz="2" w:space="0" w:color="auto"/>
            <w:left w:val="single" w:sz="2" w:space="0" w:color="auto"/>
            <w:bottom w:val="single" w:sz="6" w:space="0" w:color="auto"/>
            <w:right w:val="single" w:sz="2" w:space="0" w:color="auto"/>
          </w:divBdr>
          <w:divsChild>
            <w:div w:id="1991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296106201">
                  <w:marLeft w:val="0"/>
                  <w:marRight w:val="0"/>
                  <w:marTop w:val="0"/>
                  <w:marBottom w:val="0"/>
                  <w:divBdr>
                    <w:top w:val="single" w:sz="2" w:space="0" w:color="D9D9E3"/>
                    <w:left w:val="single" w:sz="2" w:space="0" w:color="D9D9E3"/>
                    <w:bottom w:val="single" w:sz="2" w:space="0" w:color="D9D9E3"/>
                    <w:right w:val="single" w:sz="2" w:space="0" w:color="D9D9E3"/>
                  </w:divBdr>
                  <w:divsChild>
                    <w:div w:id="779374775">
                      <w:marLeft w:val="0"/>
                      <w:marRight w:val="0"/>
                      <w:marTop w:val="0"/>
                      <w:marBottom w:val="0"/>
                      <w:divBdr>
                        <w:top w:val="single" w:sz="2" w:space="0" w:color="D9D9E3"/>
                        <w:left w:val="single" w:sz="2" w:space="0" w:color="D9D9E3"/>
                        <w:bottom w:val="single" w:sz="2" w:space="0" w:color="D9D9E3"/>
                        <w:right w:val="single" w:sz="2" w:space="0" w:color="D9D9E3"/>
                      </w:divBdr>
                      <w:divsChild>
                        <w:div w:id="830028979">
                          <w:marLeft w:val="0"/>
                          <w:marRight w:val="0"/>
                          <w:marTop w:val="0"/>
                          <w:marBottom w:val="0"/>
                          <w:divBdr>
                            <w:top w:val="single" w:sz="2" w:space="0" w:color="D9D9E3"/>
                            <w:left w:val="single" w:sz="2" w:space="0" w:color="D9D9E3"/>
                            <w:bottom w:val="single" w:sz="2" w:space="0" w:color="D9D9E3"/>
                            <w:right w:val="single" w:sz="2" w:space="0" w:color="D9D9E3"/>
                          </w:divBdr>
                          <w:divsChild>
                            <w:div w:id="1456480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504696">
      <w:bodyDiv w:val="1"/>
      <w:marLeft w:val="0"/>
      <w:marRight w:val="0"/>
      <w:marTop w:val="0"/>
      <w:marBottom w:val="0"/>
      <w:divBdr>
        <w:top w:val="none" w:sz="0" w:space="0" w:color="auto"/>
        <w:left w:val="none" w:sz="0" w:space="0" w:color="auto"/>
        <w:bottom w:val="none" w:sz="0" w:space="0" w:color="auto"/>
        <w:right w:val="none" w:sz="0" w:space="0" w:color="auto"/>
      </w:divBdr>
      <w:divsChild>
        <w:div w:id="821502095">
          <w:marLeft w:val="0"/>
          <w:marRight w:val="0"/>
          <w:marTop w:val="0"/>
          <w:marBottom w:val="0"/>
          <w:divBdr>
            <w:top w:val="none" w:sz="0" w:space="0" w:color="auto"/>
            <w:left w:val="none" w:sz="0" w:space="0" w:color="auto"/>
            <w:bottom w:val="none" w:sz="0" w:space="0" w:color="auto"/>
            <w:right w:val="none" w:sz="0" w:space="0" w:color="auto"/>
          </w:divBdr>
          <w:divsChild>
            <w:div w:id="2131388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5411347">
      <w:bodyDiv w:val="1"/>
      <w:marLeft w:val="0"/>
      <w:marRight w:val="0"/>
      <w:marTop w:val="0"/>
      <w:marBottom w:val="0"/>
      <w:divBdr>
        <w:top w:val="none" w:sz="0" w:space="0" w:color="auto"/>
        <w:left w:val="none" w:sz="0" w:space="0" w:color="auto"/>
        <w:bottom w:val="none" w:sz="0" w:space="0" w:color="auto"/>
        <w:right w:val="none" w:sz="0" w:space="0" w:color="auto"/>
      </w:divBdr>
      <w:divsChild>
        <w:div w:id="975991617">
          <w:marLeft w:val="0"/>
          <w:marRight w:val="0"/>
          <w:marTop w:val="0"/>
          <w:marBottom w:val="0"/>
          <w:divBdr>
            <w:top w:val="none" w:sz="0" w:space="0" w:color="auto"/>
            <w:left w:val="none" w:sz="0" w:space="0" w:color="auto"/>
            <w:bottom w:val="none" w:sz="0" w:space="0" w:color="auto"/>
            <w:right w:val="none" w:sz="0" w:space="0" w:color="auto"/>
          </w:divBdr>
          <w:divsChild>
            <w:div w:id="1389066286">
              <w:marLeft w:val="0"/>
              <w:marRight w:val="0"/>
              <w:marTop w:val="0"/>
              <w:marBottom w:val="0"/>
              <w:divBdr>
                <w:top w:val="none" w:sz="0" w:space="0" w:color="auto"/>
                <w:left w:val="none" w:sz="0" w:space="0" w:color="auto"/>
                <w:bottom w:val="none" w:sz="0" w:space="0" w:color="auto"/>
                <w:right w:val="none" w:sz="0" w:space="0" w:color="auto"/>
              </w:divBdr>
              <w:divsChild>
                <w:div w:id="18455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4044">
      <w:bodyDiv w:val="1"/>
      <w:marLeft w:val="0"/>
      <w:marRight w:val="0"/>
      <w:marTop w:val="0"/>
      <w:marBottom w:val="0"/>
      <w:divBdr>
        <w:top w:val="none" w:sz="0" w:space="0" w:color="auto"/>
        <w:left w:val="none" w:sz="0" w:space="0" w:color="auto"/>
        <w:bottom w:val="none" w:sz="0" w:space="0" w:color="auto"/>
        <w:right w:val="none" w:sz="0" w:space="0" w:color="auto"/>
      </w:divBdr>
      <w:divsChild>
        <w:div w:id="1292907541">
          <w:marLeft w:val="0"/>
          <w:marRight w:val="0"/>
          <w:marTop w:val="0"/>
          <w:marBottom w:val="0"/>
          <w:divBdr>
            <w:top w:val="none" w:sz="0" w:space="0" w:color="auto"/>
            <w:left w:val="none" w:sz="0" w:space="0" w:color="auto"/>
            <w:bottom w:val="none" w:sz="0" w:space="0" w:color="auto"/>
            <w:right w:val="none" w:sz="0" w:space="0" w:color="auto"/>
          </w:divBdr>
          <w:divsChild>
            <w:div w:id="1165314999">
              <w:marLeft w:val="0"/>
              <w:marRight w:val="0"/>
              <w:marTop w:val="0"/>
              <w:marBottom w:val="0"/>
              <w:divBdr>
                <w:top w:val="none" w:sz="0" w:space="0" w:color="auto"/>
                <w:left w:val="none" w:sz="0" w:space="0" w:color="auto"/>
                <w:bottom w:val="none" w:sz="0" w:space="0" w:color="auto"/>
                <w:right w:val="none" w:sz="0" w:space="0" w:color="auto"/>
              </w:divBdr>
              <w:divsChild>
                <w:div w:id="1799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7896">
      <w:bodyDiv w:val="1"/>
      <w:marLeft w:val="0"/>
      <w:marRight w:val="0"/>
      <w:marTop w:val="0"/>
      <w:marBottom w:val="0"/>
      <w:divBdr>
        <w:top w:val="none" w:sz="0" w:space="0" w:color="auto"/>
        <w:left w:val="none" w:sz="0" w:space="0" w:color="auto"/>
        <w:bottom w:val="none" w:sz="0" w:space="0" w:color="auto"/>
        <w:right w:val="none" w:sz="0" w:space="0" w:color="auto"/>
      </w:divBdr>
    </w:div>
    <w:div w:id="549540456">
      <w:bodyDiv w:val="1"/>
      <w:marLeft w:val="0"/>
      <w:marRight w:val="0"/>
      <w:marTop w:val="0"/>
      <w:marBottom w:val="0"/>
      <w:divBdr>
        <w:top w:val="none" w:sz="0" w:space="0" w:color="auto"/>
        <w:left w:val="none" w:sz="0" w:space="0" w:color="auto"/>
        <w:bottom w:val="none" w:sz="0" w:space="0" w:color="auto"/>
        <w:right w:val="none" w:sz="0" w:space="0" w:color="auto"/>
      </w:divBdr>
      <w:divsChild>
        <w:div w:id="861820755">
          <w:marLeft w:val="0"/>
          <w:marRight w:val="0"/>
          <w:marTop w:val="0"/>
          <w:marBottom w:val="0"/>
          <w:divBdr>
            <w:top w:val="none" w:sz="0" w:space="0" w:color="auto"/>
            <w:left w:val="none" w:sz="0" w:space="0" w:color="auto"/>
            <w:bottom w:val="none" w:sz="0" w:space="0" w:color="auto"/>
            <w:right w:val="none" w:sz="0" w:space="0" w:color="auto"/>
          </w:divBdr>
          <w:divsChild>
            <w:div w:id="941257574">
              <w:marLeft w:val="0"/>
              <w:marRight w:val="0"/>
              <w:marTop w:val="0"/>
              <w:marBottom w:val="0"/>
              <w:divBdr>
                <w:top w:val="none" w:sz="0" w:space="0" w:color="auto"/>
                <w:left w:val="none" w:sz="0" w:space="0" w:color="auto"/>
                <w:bottom w:val="none" w:sz="0" w:space="0" w:color="auto"/>
                <w:right w:val="none" w:sz="0" w:space="0" w:color="auto"/>
              </w:divBdr>
              <w:divsChild>
                <w:div w:id="9091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1472">
      <w:bodyDiv w:val="1"/>
      <w:marLeft w:val="0"/>
      <w:marRight w:val="0"/>
      <w:marTop w:val="0"/>
      <w:marBottom w:val="0"/>
      <w:divBdr>
        <w:top w:val="none" w:sz="0" w:space="0" w:color="auto"/>
        <w:left w:val="none" w:sz="0" w:space="0" w:color="auto"/>
        <w:bottom w:val="none" w:sz="0" w:space="0" w:color="auto"/>
        <w:right w:val="none" w:sz="0" w:space="0" w:color="auto"/>
      </w:divBdr>
      <w:divsChild>
        <w:div w:id="348261855">
          <w:marLeft w:val="0"/>
          <w:marRight w:val="0"/>
          <w:marTop w:val="0"/>
          <w:marBottom w:val="0"/>
          <w:divBdr>
            <w:top w:val="none" w:sz="0" w:space="0" w:color="auto"/>
            <w:left w:val="none" w:sz="0" w:space="0" w:color="auto"/>
            <w:bottom w:val="none" w:sz="0" w:space="0" w:color="auto"/>
            <w:right w:val="none" w:sz="0" w:space="0" w:color="auto"/>
          </w:divBdr>
          <w:divsChild>
            <w:div w:id="1204291568">
              <w:marLeft w:val="0"/>
              <w:marRight w:val="0"/>
              <w:marTop w:val="0"/>
              <w:marBottom w:val="0"/>
              <w:divBdr>
                <w:top w:val="none" w:sz="0" w:space="0" w:color="auto"/>
                <w:left w:val="none" w:sz="0" w:space="0" w:color="auto"/>
                <w:bottom w:val="none" w:sz="0" w:space="0" w:color="auto"/>
                <w:right w:val="none" w:sz="0" w:space="0" w:color="auto"/>
              </w:divBdr>
              <w:divsChild>
                <w:div w:id="176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43186">
      <w:bodyDiv w:val="1"/>
      <w:marLeft w:val="0"/>
      <w:marRight w:val="0"/>
      <w:marTop w:val="0"/>
      <w:marBottom w:val="0"/>
      <w:divBdr>
        <w:top w:val="none" w:sz="0" w:space="0" w:color="auto"/>
        <w:left w:val="none" w:sz="0" w:space="0" w:color="auto"/>
        <w:bottom w:val="none" w:sz="0" w:space="0" w:color="auto"/>
        <w:right w:val="none" w:sz="0" w:space="0" w:color="auto"/>
      </w:divBdr>
      <w:divsChild>
        <w:div w:id="2141611660">
          <w:marLeft w:val="0"/>
          <w:marRight w:val="0"/>
          <w:marTop w:val="0"/>
          <w:marBottom w:val="0"/>
          <w:divBdr>
            <w:top w:val="none" w:sz="0" w:space="0" w:color="auto"/>
            <w:left w:val="none" w:sz="0" w:space="0" w:color="auto"/>
            <w:bottom w:val="none" w:sz="0" w:space="0" w:color="auto"/>
            <w:right w:val="none" w:sz="0" w:space="0" w:color="auto"/>
          </w:divBdr>
          <w:divsChild>
            <w:div w:id="26222194">
              <w:marLeft w:val="0"/>
              <w:marRight w:val="0"/>
              <w:marTop w:val="0"/>
              <w:marBottom w:val="0"/>
              <w:divBdr>
                <w:top w:val="none" w:sz="0" w:space="0" w:color="auto"/>
                <w:left w:val="none" w:sz="0" w:space="0" w:color="auto"/>
                <w:bottom w:val="none" w:sz="0" w:space="0" w:color="auto"/>
                <w:right w:val="none" w:sz="0" w:space="0" w:color="auto"/>
              </w:divBdr>
              <w:divsChild>
                <w:div w:id="18585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5770">
      <w:bodyDiv w:val="1"/>
      <w:marLeft w:val="0"/>
      <w:marRight w:val="0"/>
      <w:marTop w:val="0"/>
      <w:marBottom w:val="0"/>
      <w:divBdr>
        <w:top w:val="none" w:sz="0" w:space="0" w:color="auto"/>
        <w:left w:val="none" w:sz="0" w:space="0" w:color="auto"/>
        <w:bottom w:val="none" w:sz="0" w:space="0" w:color="auto"/>
        <w:right w:val="none" w:sz="0" w:space="0" w:color="auto"/>
      </w:divBdr>
    </w:div>
    <w:div w:id="591933446">
      <w:bodyDiv w:val="1"/>
      <w:marLeft w:val="0"/>
      <w:marRight w:val="0"/>
      <w:marTop w:val="0"/>
      <w:marBottom w:val="0"/>
      <w:divBdr>
        <w:top w:val="none" w:sz="0" w:space="0" w:color="auto"/>
        <w:left w:val="none" w:sz="0" w:space="0" w:color="auto"/>
        <w:bottom w:val="none" w:sz="0" w:space="0" w:color="auto"/>
        <w:right w:val="none" w:sz="0" w:space="0" w:color="auto"/>
      </w:divBdr>
      <w:divsChild>
        <w:div w:id="51776797">
          <w:marLeft w:val="0"/>
          <w:marRight w:val="0"/>
          <w:marTop w:val="0"/>
          <w:marBottom w:val="0"/>
          <w:divBdr>
            <w:top w:val="single" w:sz="2" w:space="0" w:color="auto"/>
            <w:left w:val="single" w:sz="2" w:space="0" w:color="auto"/>
            <w:bottom w:val="single" w:sz="6" w:space="0" w:color="auto"/>
            <w:right w:val="single" w:sz="2" w:space="0" w:color="auto"/>
          </w:divBdr>
          <w:divsChild>
            <w:div w:id="1240483034">
              <w:marLeft w:val="0"/>
              <w:marRight w:val="0"/>
              <w:marTop w:val="100"/>
              <w:marBottom w:val="100"/>
              <w:divBdr>
                <w:top w:val="single" w:sz="2" w:space="0" w:color="D9D9E3"/>
                <w:left w:val="single" w:sz="2" w:space="0" w:color="D9D9E3"/>
                <w:bottom w:val="single" w:sz="2" w:space="0" w:color="D9D9E3"/>
                <w:right w:val="single" w:sz="2" w:space="0" w:color="D9D9E3"/>
              </w:divBdr>
              <w:divsChild>
                <w:div w:id="302270878">
                  <w:marLeft w:val="0"/>
                  <w:marRight w:val="0"/>
                  <w:marTop w:val="0"/>
                  <w:marBottom w:val="0"/>
                  <w:divBdr>
                    <w:top w:val="single" w:sz="2" w:space="0" w:color="D9D9E3"/>
                    <w:left w:val="single" w:sz="2" w:space="0" w:color="D9D9E3"/>
                    <w:bottom w:val="single" w:sz="2" w:space="0" w:color="D9D9E3"/>
                    <w:right w:val="single" w:sz="2" w:space="0" w:color="D9D9E3"/>
                  </w:divBdr>
                  <w:divsChild>
                    <w:div w:id="848636391">
                      <w:marLeft w:val="0"/>
                      <w:marRight w:val="0"/>
                      <w:marTop w:val="0"/>
                      <w:marBottom w:val="0"/>
                      <w:divBdr>
                        <w:top w:val="single" w:sz="2" w:space="0" w:color="D9D9E3"/>
                        <w:left w:val="single" w:sz="2" w:space="0" w:color="D9D9E3"/>
                        <w:bottom w:val="single" w:sz="2" w:space="0" w:color="D9D9E3"/>
                        <w:right w:val="single" w:sz="2" w:space="0" w:color="D9D9E3"/>
                      </w:divBdr>
                      <w:divsChild>
                        <w:div w:id="2095008311">
                          <w:marLeft w:val="0"/>
                          <w:marRight w:val="0"/>
                          <w:marTop w:val="0"/>
                          <w:marBottom w:val="0"/>
                          <w:divBdr>
                            <w:top w:val="single" w:sz="2" w:space="0" w:color="D9D9E3"/>
                            <w:left w:val="single" w:sz="2" w:space="0" w:color="D9D9E3"/>
                            <w:bottom w:val="single" w:sz="2" w:space="0" w:color="D9D9E3"/>
                            <w:right w:val="single" w:sz="2" w:space="0" w:color="D9D9E3"/>
                          </w:divBdr>
                          <w:divsChild>
                            <w:div w:id="101117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867150">
      <w:bodyDiv w:val="1"/>
      <w:marLeft w:val="0"/>
      <w:marRight w:val="0"/>
      <w:marTop w:val="0"/>
      <w:marBottom w:val="0"/>
      <w:divBdr>
        <w:top w:val="none" w:sz="0" w:space="0" w:color="auto"/>
        <w:left w:val="none" w:sz="0" w:space="0" w:color="auto"/>
        <w:bottom w:val="none" w:sz="0" w:space="0" w:color="auto"/>
        <w:right w:val="none" w:sz="0" w:space="0" w:color="auto"/>
      </w:divBdr>
      <w:divsChild>
        <w:div w:id="344290157">
          <w:marLeft w:val="0"/>
          <w:marRight w:val="0"/>
          <w:marTop w:val="0"/>
          <w:marBottom w:val="0"/>
          <w:divBdr>
            <w:top w:val="single" w:sz="2" w:space="0" w:color="D9D9E3"/>
            <w:left w:val="single" w:sz="2" w:space="0" w:color="D9D9E3"/>
            <w:bottom w:val="single" w:sz="2" w:space="0" w:color="D9D9E3"/>
            <w:right w:val="single" w:sz="2" w:space="0" w:color="D9D9E3"/>
          </w:divBdr>
          <w:divsChild>
            <w:div w:id="1812596697">
              <w:marLeft w:val="0"/>
              <w:marRight w:val="0"/>
              <w:marTop w:val="0"/>
              <w:marBottom w:val="0"/>
              <w:divBdr>
                <w:top w:val="single" w:sz="2" w:space="0" w:color="D9D9E3"/>
                <w:left w:val="single" w:sz="2" w:space="0" w:color="D9D9E3"/>
                <w:bottom w:val="single" w:sz="2" w:space="0" w:color="D9D9E3"/>
                <w:right w:val="single" w:sz="2" w:space="0" w:color="D9D9E3"/>
              </w:divBdr>
              <w:divsChild>
                <w:div w:id="199901565">
                  <w:marLeft w:val="0"/>
                  <w:marRight w:val="0"/>
                  <w:marTop w:val="0"/>
                  <w:marBottom w:val="0"/>
                  <w:divBdr>
                    <w:top w:val="single" w:sz="2" w:space="0" w:color="D9D9E3"/>
                    <w:left w:val="single" w:sz="2" w:space="0" w:color="D9D9E3"/>
                    <w:bottom w:val="single" w:sz="2" w:space="0" w:color="D9D9E3"/>
                    <w:right w:val="single" w:sz="2" w:space="0" w:color="D9D9E3"/>
                  </w:divBdr>
                  <w:divsChild>
                    <w:div w:id="825127918">
                      <w:marLeft w:val="0"/>
                      <w:marRight w:val="0"/>
                      <w:marTop w:val="0"/>
                      <w:marBottom w:val="0"/>
                      <w:divBdr>
                        <w:top w:val="single" w:sz="2" w:space="0" w:color="D9D9E3"/>
                        <w:left w:val="single" w:sz="2" w:space="0" w:color="D9D9E3"/>
                        <w:bottom w:val="single" w:sz="2" w:space="0" w:color="D9D9E3"/>
                        <w:right w:val="single" w:sz="2" w:space="0" w:color="D9D9E3"/>
                      </w:divBdr>
                      <w:divsChild>
                        <w:div w:id="442002147">
                          <w:marLeft w:val="0"/>
                          <w:marRight w:val="0"/>
                          <w:marTop w:val="0"/>
                          <w:marBottom w:val="0"/>
                          <w:divBdr>
                            <w:top w:val="single" w:sz="2" w:space="0" w:color="auto"/>
                            <w:left w:val="single" w:sz="2" w:space="0" w:color="auto"/>
                            <w:bottom w:val="single" w:sz="6" w:space="0" w:color="auto"/>
                            <w:right w:val="single" w:sz="2" w:space="0" w:color="auto"/>
                          </w:divBdr>
                          <w:divsChild>
                            <w:div w:id="555091338">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3806">
                                  <w:marLeft w:val="0"/>
                                  <w:marRight w:val="0"/>
                                  <w:marTop w:val="0"/>
                                  <w:marBottom w:val="0"/>
                                  <w:divBdr>
                                    <w:top w:val="single" w:sz="2" w:space="0" w:color="D9D9E3"/>
                                    <w:left w:val="single" w:sz="2" w:space="0" w:color="D9D9E3"/>
                                    <w:bottom w:val="single" w:sz="2" w:space="0" w:color="D9D9E3"/>
                                    <w:right w:val="single" w:sz="2" w:space="0" w:color="D9D9E3"/>
                                  </w:divBdr>
                                  <w:divsChild>
                                    <w:div w:id="1271863776">
                                      <w:marLeft w:val="0"/>
                                      <w:marRight w:val="0"/>
                                      <w:marTop w:val="0"/>
                                      <w:marBottom w:val="0"/>
                                      <w:divBdr>
                                        <w:top w:val="single" w:sz="2" w:space="0" w:color="D9D9E3"/>
                                        <w:left w:val="single" w:sz="2" w:space="0" w:color="D9D9E3"/>
                                        <w:bottom w:val="single" w:sz="2" w:space="0" w:color="D9D9E3"/>
                                        <w:right w:val="single" w:sz="2" w:space="0" w:color="D9D9E3"/>
                                      </w:divBdr>
                                      <w:divsChild>
                                        <w:div w:id="768114575">
                                          <w:marLeft w:val="0"/>
                                          <w:marRight w:val="0"/>
                                          <w:marTop w:val="0"/>
                                          <w:marBottom w:val="0"/>
                                          <w:divBdr>
                                            <w:top w:val="single" w:sz="2" w:space="0" w:color="D9D9E3"/>
                                            <w:left w:val="single" w:sz="2" w:space="0" w:color="D9D9E3"/>
                                            <w:bottom w:val="single" w:sz="2" w:space="0" w:color="D9D9E3"/>
                                            <w:right w:val="single" w:sz="2" w:space="0" w:color="D9D9E3"/>
                                          </w:divBdr>
                                          <w:divsChild>
                                            <w:div w:id="1374620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3187735">
          <w:marLeft w:val="0"/>
          <w:marRight w:val="0"/>
          <w:marTop w:val="0"/>
          <w:marBottom w:val="0"/>
          <w:divBdr>
            <w:top w:val="none" w:sz="0" w:space="0" w:color="auto"/>
            <w:left w:val="none" w:sz="0" w:space="0" w:color="auto"/>
            <w:bottom w:val="none" w:sz="0" w:space="0" w:color="auto"/>
            <w:right w:val="none" w:sz="0" w:space="0" w:color="auto"/>
          </w:divBdr>
          <w:divsChild>
            <w:div w:id="1321081348">
              <w:marLeft w:val="0"/>
              <w:marRight w:val="0"/>
              <w:marTop w:val="0"/>
              <w:marBottom w:val="0"/>
              <w:divBdr>
                <w:top w:val="single" w:sz="2" w:space="0" w:color="D9D9E3"/>
                <w:left w:val="single" w:sz="2" w:space="0" w:color="D9D9E3"/>
                <w:bottom w:val="single" w:sz="2" w:space="0" w:color="D9D9E3"/>
                <w:right w:val="single" w:sz="2" w:space="0" w:color="D9D9E3"/>
              </w:divBdr>
              <w:divsChild>
                <w:div w:id="1238442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718296">
      <w:bodyDiv w:val="1"/>
      <w:marLeft w:val="0"/>
      <w:marRight w:val="0"/>
      <w:marTop w:val="0"/>
      <w:marBottom w:val="0"/>
      <w:divBdr>
        <w:top w:val="none" w:sz="0" w:space="0" w:color="auto"/>
        <w:left w:val="none" w:sz="0" w:space="0" w:color="auto"/>
        <w:bottom w:val="none" w:sz="0" w:space="0" w:color="auto"/>
        <w:right w:val="none" w:sz="0" w:space="0" w:color="auto"/>
      </w:divBdr>
      <w:divsChild>
        <w:div w:id="822086074">
          <w:marLeft w:val="0"/>
          <w:marRight w:val="0"/>
          <w:marTop w:val="0"/>
          <w:marBottom w:val="0"/>
          <w:divBdr>
            <w:top w:val="single" w:sz="2" w:space="0" w:color="auto"/>
            <w:left w:val="single" w:sz="2" w:space="0" w:color="auto"/>
            <w:bottom w:val="single" w:sz="6" w:space="0" w:color="auto"/>
            <w:right w:val="single" w:sz="2" w:space="0" w:color="auto"/>
          </w:divBdr>
          <w:divsChild>
            <w:div w:id="1717390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3890">
                  <w:marLeft w:val="0"/>
                  <w:marRight w:val="0"/>
                  <w:marTop w:val="0"/>
                  <w:marBottom w:val="0"/>
                  <w:divBdr>
                    <w:top w:val="single" w:sz="2" w:space="0" w:color="D9D9E3"/>
                    <w:left w:val="single" w:sz="2" w:space="0" w:color="D9D9E3"/>
                    <w:bottom w:val="single" w:sz="2" w:space="0" w:color="D9D9E3"/>
                    <w:right w:val="single" w:sz="2" w:space="0" w:color="D9D9E3"/>
                  </w:divBdr>
                  <w:divsChild>
                    <w:div w:id="1992757716">
                      <w:marLeft w:val="0"/>
                      <w:marRight w:val="0"/>
                      <w:marTop w:val="0"/>
                      <w:marBottom w:val="0"/>
                      <w:divBdr>
                        <w:top w:val="single" w:sz="2" w:space="0" w:color="D9D9E3"/>
                        <w:left w:val="single" w:sz="2" w:space="0" w:color="D9D9E3"/>
                        <w:bottom w:val="single" w:sz="2" w:space="0" w:color="D9D9E3"/>
                        <w:right w:val="single" w:sz="2" w:space="0" w:color="D9D9E3"/>
                      </w:divBdr>
                      <w:divsChild>
                        <w:div w:id="1415471524">
                          <w:marLeft w:val="0"/>
                          <w:marRight w:val="0"/>
                          <w:marTop w:val="0"/>
                          <w:marBottom w:val="0"/>
                          <w:divBdr>
                            <w:top w:val="single" w:sz="2" w:space="0" w:color="D9D9E3"/>
                            <w:left w:val="single" w:sz="2" w:space="0" w:color="D9D9E3"/>
                            <w:bottom w:val="single" w:sz="2" w:space="0" w:color="D9D9E3"/>
                            <w:right w:val="single" w:sz="2" w:space="0" w:color="D9D9E3"/>
                          </w:divBdr>
                          <w:divsChild>
                            <w:div w:id="682366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804439">
      <w:bodyDiv w:val="1"/>
      <w:marLeft w:val="0"/>
      <w:marRight w:val="0"/>
      <w:marTop w:val="0"/>
      <w:marBottom w:val="0"/>
      <w:divBdr>
        <w:top w:val="none" w:sz="0" w:space="0" w:color="auto"/>
        <w:left w:val="none" w:sz="0" w:space="0" w:color="auto"/>
        <w:bottom w:val="none" w:sz="0" w:space="0" w:color="auto"/>
        <w:right w:val="none" w:sz="0" w:space="0" w:color="auto"/>
      </w:divBdr>
    </w:div>
    <w:div w:id="625163384">
      <w:bodyDiv w:val="1"/>
      <w:marLeft w:val="0"/>
      <w:marRight w:val="0"/>
      <w:marTop w:val="0"/>
      <w:marBottom w:val="0"/>
      <w:divBdr>
        <w:top w:val="none" w:sz="0" w:space="0" w:color="auto"/>
        <w:left w:val="none" w:sz="0" w:space="0" w:color="auto"/>
        <w:bottom w:val="none" w:sz="0" w:space="0" w:color="auto"/>
        <w:right w:val="none" w:sz="0" w:space="0" w:color="auto"/>
      </w:divBdr>
    </w:div>
    <w:div w:id="625895662">
      <w:bodyDiv w:val="1"/>
      <w:marLeft w:val="0"/>
      <w:marRight w:val="0"/>
      <w:marTop w:val="0"/>
      <w:marBottom w:val="0"/>
      <w:divBdr>
        <w:top w:val="none" w:sz="0" w:space="0" w:color="auto"/>
        <w:left w:val="none" w:sz="0" w:space="0" w:color="auto"/>
        <w:bottom w:val="none" w:sz="0" w:space="0" w:color="auto"/>
        <w:right w:val="none" w:sz="0" w:space="0" w:color="auto"/>
      </w:divBdr>
    </w:div>
    <w:div w:id="643894768">
      <w:bodyDiv w:val="1"/>
      <w:marLeft w:val="0"/>
      <w:marRight w:val="0"/>
      <w:marTop w:val="0"/>
      <w:marBottom w:val="0"/>
      <w:divBdr>
        <w:top w:val="none" w:sz="0" w:space="0" w:color="auto"/>
        <w:left w:val="none" w:sz="0" w:space="0" w:color="auto"/>
        <w:bottom w:val="none" w:sz="0" w:space="0" w:color="auto"/>
        <w:right w:val="none" w:sz="0" w:space="0" w:color="auto"/>
      </w:divBdr>
    </w:div>
    <w:div w:id="653728755">
      <w:bodyDiv w:val="1"/>
      <w:marLeft w:val="0"/>
      <w:marRight w:val="0"/>
      <w:marTop w:val="0"/>
      <w:marBottom w:val="0"/>
      <w:divBdr>
        <w:top w:val="none" w:sz="0" w:space="0" w:color="auto"/>
        <w:left w:val="none" w:sz="0" w:space="0" w:color="auto"/>
        <w:bottom w:val="none" w:sz="0" w:space="0" w:color="auto"/>
        <w:right w:val="none" w:sz="0" w:space="0" w:color="auto"/>
      </w:divBdr>
    </w:div>
    <w:div w:id="662902710">
      <w:bodyDiv w:val="1"/>
      <w:marLeft w:val="0"/>
      <w:marRight w:val="0"/>
      <w:marTop w:val="0"/>
      <w:marBottom w:val="0"/>
      <w:divBdr>
        <w:top w:val="none" w:sz="0" w:space="0" w:color="auto"/>
        <w:left w:val="none" w:sz="0" w:space="0" w:color="auto"/>
        <w:bottom w:val="none" w:sz="0" w:space="0" w:color="auto"/>
        <w:right w:val="none" w:sz="0" w:space="0" w:color="auto"/>
      </w:divBdr>
      <w:divsChild>
        <w:div w:id="1327054286">
          <w:marLeft w:val="0"/>
          <w:marRight w:val="0"/>
          <w:marTop w:val="0"/>
          <w:marBottom w:val="0"/>
          <w:divBdr>
            <w:top w:val="none" w:sz="0" w:space="0" w:color="auto"/>
            <w:left w:val="none" w:sz="0" w:space="0" w:color="auto"/>
            <w:bottom w:val="none" w:sz="0" w:space="0" w:color="auto"/>
            <w:right w:val="none" w:sz="0" w:space="0" w:color="auto"/>
          </w:divBdr>
          <w:divsChild>
            <w:div w:id="676225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8800556">
      <w:bodyDiv w:val="1"/>
      <w:marLeft w:val="0"/>
      <w:marRight w:val="0"/>
      <w:marTop w:val="0"/>
      <w:marBottom w:val="0"/>
      <w:divBdr>
        <w:top w:val="none" w:sz="0" w:space="0" w:color="auto"/>
        <w:left w:val="none" w:sz="0" w:space="0" w:color="auto"/>
        <w:bottom w:val="none" w:sz="0" w:space="0" w:color="auto"/>
        <w:right w:val="none" w:sz="0" w:space="0" w:color="auto"/>
      </w:divBdr>
    </w:div>
    <w:div w:id="681467475">
      <w:bodyDiv w:val="1"/>
      <w:marLeft w:val="0"/>
      <w:marRight w:val="0"/>
      <w:marTop w:val="0"/>
      <w:marBottom w:val="0"/>
      <w:divBdr>
        <w:top w:val="none" w:sz="0" w:space="0" w:color="auto"/>
        <w:left w:val="none" w:sz="0" w:space="0" w:color="auto"/>
        <w:bottom w:val="none" w:sz="0" w:space="0" w:color="auto"/>
        <w:right w:val="none" w:sz="0" w:space="0" w:color="auto"/>
      </w:divBdr>
    </w:div>
    <w:div w:id="686911795">
      <w:bodyDiv w:val="1"/>
      <w:marLeft w:val="0"/>
      <w:marRight w:val="0"/>
      <w:marTop w:val="0"/>
      <w:marBottom w:val="0"/>
      <w:divBdr>
        <w:top w:val="none" w:sz="0" w:space="0" w:color="auto"/>
        <w:left w:val="none" w:sz="0" w:space="0" w:color="auto"/>
        <w:bottom w:val="none" w:sz="0" w:space="0" w:color="auto"/>
        <w:right w:val="none" w:sz="0" w:space="0" w:color="auto"/>
      </w:divBdr>
    </w:div>
    <w:div w:id="709065516">
      <w:bodyDiv w:val="1"/>
      <w:marLeft w:val="0"/>
      <w:marRight w:val="0"/>
      <w:marTop w:val="0"/>
      <w:marBottom w:val="0"/>
      <w:divBdr>
        <w:top w:val="none" w:sz="0" w:space="0" w:color="auto"/>
        <w:left w:val="none" w:sz="0" w:space="0" w:color="auto"/>
        <w:bottom w:val="none" w:sz="0" w:space="0" w:color="auto"/>
        <w:right w:val="none" w:sz="0" w:space="0" w:color="auto"/>
      </w:divBdr>
    </w:div>
    <w:div w:id="731193104">
      <w:bodyDiv w:val="1"/>
      <w:marLeft w:val="0"/>
      <w:marRight w:val="0"/>
      <w:marTop w:val="0"/>
      <w:marBottom w:val="0"/>
      <w:divBdr>
        <w:top w:val="none" w:sz="0" w:space="0" w:color="auto"/>
        <w:left w:val="none" w:sz="0" w:space="0" w:color="auto"/>
        <w:bottom w:val="none" w:sz="0" w:space="0" w:color="auto"/>
        <w:right w:val="none" w:sz="0" w:space="0" w:color="auto"/>
      </w:divBdr>
    </w:div>
    <w:div w:id="742408441">
      <w:bodyDiv w:val="1"/>
      <w:marLeft w:val="0"/>
      <w:marRight w:val="0"/>
      <w:marTop w:val="0"/>
      <w:marBottom w:val="0"/>
      <w:divBdr>
        <w:top w:val="none" w:sz="0" w:space="0" w:color="auto"/>
        <w:left w:val="none" w:sz="0" w:space="0" w:color="auto"/>
        <w:bottom w:val="none" w:sz="0" w:space="0" w:color="auto"/>
        <w:right w:val="none" w:sz="0" w:space="0" w:color="auto"/>
      </w:divBdr>
      <w:divsChild>
        <w:div w:id="1570265245">
          <w:marLeft w:val="0"/>
          <w:marRight w:val="0"/>
          <w:marTop w:val="0"/>
          <w:marBottom w:val="0"/>
          <w:divBdr>
            <w:top w:val="none" w:sz="0" w:space="0" w:color="auto"/>
            <w:left w:val="none" w:sz="0" w:space="0" w:color="auto"/>
            <w:bottom w:val="none" w:sz="0" w:space="0" w:color="auto"/>
            <w:right w:val="none" w:sz="0" w:space="0" w:color="auto"/>
          </w:divBdr>
          <w:divsChild>
            <w:div w:id="458228138">
              <w:marLeft w:val="0"/>
              <w:marRight w:val="0"/>
              <w:marTop w:val="0"/>
              <w:marBottom w:val="0"/>
              <w:divBdr>
                <w:top w:val="none" w:sz="0" w:space="0" w:color="auto"/>
                <w:left w:val="none" w:sz="0" w:space="0" w:color="auto"/>
                <w:bottom w:val="none" w:sz="0" w:space="0" w:color="auto"/>
                <w:right w:val="none" w:sz="0" w:space="0" w:color="auto"/>
              </w:divBdr>
              <w:divsChild>
                <w:div w:id="9307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9957">
      <w:bodyDiv w:val="1"/>
      <w:marLeft w:val="0"/>
      <w:marRight w:val="0"/>
      <w:marTop w:val="0"/>
      <w:marBottom w:val="0"/>
      <w:divBdr>
        <w:top w:val="none" w:sz="0" w:space="0" w:color="auto"/>
        <w:left w:val="none" w:sz="0" w:space="0" w:color="auto"/>
        <w:bottom w:val="none" w:sz="0" w:space="0" w:color="auto"/>
        <w:right w:val="none" w:sz="0" w:space="0" w:color="auto"/>
      </w:divBdr>
      <w:divsChild>
        <w:div w:id="1055474040">
          <w:marLeft w:val="0"/>
          <w:marRight w:val="0"/>
          <w:marTop w:val="0"/>
          <w:marBottom w:val="0"/>
          <w:divBdr>
            <w:top w:val="none" w:sz="0" w:space="0" w:color="auto"/>
            <w:left w:val="none" w:sz="0" w:space="0" w:color="auto"/>
            <w:bottom w:val="none" w:sz="0" w:space="0" w:color="auto"/>
            <w:right w:val="none" w:sz="0" w:space="0" w:color="auto"/>
          </w:divBdr>
          <w:divsChild>
            <w:div w:id="401219181">
              <w:marLeft w:val="0"/>
              <w:marRight w:val="0"/>
              <w:marTop w:val="0"/>
              <w:marBottom w:val="0"/>
              <w:divBdr>
                <w:top w:val="none" w:sz="0" w:space="0" w:color="auto"/>
                <w:left w:val="none" w:sz="0" w:space="0" w:color="auto"/>
                <w:bottom w:val="none" w:sz="0" w:space="0" w:color="auto"/>
                <w:right w:val="none" w:sz="0" w:space="0" w:color="auto"/>
              </w:divBdr>
              <w:divsChild>
                <w:div w:id="9742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21384">
      <w:bodyDiv w:val="1"/>
      <w:marLeft w:val="0"/>
      <w:marRight w:val="0"/>
      <w:marTop w:val="0"/>
      <w:marBottom w:val="0"/>
      <w:divBdr>
        <w:top w:val="none" w:sz="0" w:space="0" w:color="auto"/>
        <w:left w:val="none" w:sz="0" w:space="0" w:color="auto"/>
        <w:bottom w:val="none" w:sz="0" w:space="0" w:color="auto"/>
        <w:right w:val="none" w:sz="0" w:space="0" w:color="auto"/>
      </w:divBdr>
    </w:div>
    <w:div w:id="7957598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197">
          <w:marLeft w:val="0"/>
          <w:marRight w:val="0"/>
          <w:marTop w:val="0"/>
          <w:marBottom w:val="0"/>
          <w:divBdr>
            <w:top w:val="none" w:sz="0" w:space="0" w:color="auto"/>
            <w:left w:val="none" w:sz="0" w:space="0" w:color="auto"/>
            <w:bottom w:val="none" w:sz="0" w:space="0" w:color="auto"/>
            <w:right w:val="none" w:sz="0" w:space="0" w:color="auto"/>
          </w:divBdr>
          <w:divsChild>
            <w:div w:id="1277448030">
              <w:marLeft w:val="0"/>
              <w:marRight w:val="0"/>
              <w:marTop w:val="0"/>
              <w:marBottom w:val="0"/>
              <w:divBdr>
                <w:top w:val="none" w:sz="0" w:space="0" w:color="auto"/>
                <w:left w:val="none" w:sz="0" w:space="0" w:color="auto"/>
                <w:bottom w:val="none" w:sz="0" w:space="0" w:color="auto"/>
                <w:right w:val="none" w:sz="0" w:space="0" w:color="auto"/>
              </w:divBdr>
              <w:divsChild>
                <w:div w:id="21018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8620">
      <w:bodyDiv w:val="1"/>
      <w:marLeft w:val="0"/>
      <w:marRight w:val="0"/>
      <w:marTop w:val="0"/>
      <w:marBottom w:val="0"/>
      <w:divBdr>
        <w:top w:val="none" w:sz="0" w:space="0" w:color="auto"/>
        <w:left w:val="none" w:sz="0" w:space="0" w:color="auto"/>
        <w:bottom w:val="none" w:sz="0" w:space="0" w:color="auto"/>
        <w:right w:val="none" w:sz="0" w:space="0" w:color="auto"/>
      </w:divBdr>
      <w:divsChild>
        <w:div w:id="1264845432">
          <w:marLeft w:val="0"/>
          <w:marRight w:val="0"/>
          <w:marTop w:val="0"/>
          <w:marBottom w:val="0"/>
          <w:divBdr>
            <w:top w:val="none" w:sz="0" w:space="0" w:color="auto"/>
            <w:left w:val="none" w:sz="0" w:space="0" w:color="auto"/>
            <w:bottom w:val="none" w:sz="0" w:space="0" w:color="auto"/>
            <w:right w:val="none" w:sz="0" w:space="0" w:color="auto"/>
          </w:divBdr>
          <w:divsChild>
            <w:div w:id="706685637">
              <w:marLeft w:val="0"/>
              <w:marRight w:val="0"/>
              <w:marTop w:val="0"/>
              <w:marBottom w:val="0"/>
              <w:divBdr>
                <w:top w:val="none" w:sz="0" w:space="0" w:color="auto"/>
                <w:left w:val="none" w:sz="0" w:space="0" w:color="auto"/>
                <w:bottom w:val="none" w:sz="0" w:space="0" w:color="auto"/>
                <w:right w:val="none" w:sz="0" w:space="0" w:color="auto"/>
              </w:divBdr>
              <w:divsChild>
                <w:div w:id="9941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6118">
      <w:bodyDiv w:val="1"/>
      <w:marLeft w:val="0"/>
      <w:marRight w:val="0"/>
      <w:marTop w:val="0"/>
      <w:marBottom w:val="0"/>
      <w:divBdr>
        <w:top w:val="none" w:sz="0" w:space="0" w:color="auto"/>
        <w:left w:val="none" w:sz="0" w:space="0" w:color="auto"/>
        <w:bottom w:val="none" w:sz="0" w:space="0" w:color="auto"/>
        <w:right w:val="none" w:sz="0" w:space="0" w:color="auto"/>
      </w:divBdr>
      <w:divsChild>
        <w:div w:id="1310594047">
          <w:marLeft w:val="0"/>
          <w:marRight w:val="0"/>
          <w:marTop w:val="0"/>
          <w:marBottom w:val="0"/>
          <w:divBdr>
            <w:top w:val="single" w:sz="2" w:space="0" w:color="auto"/>
            <w:left w:val="single" w:sz="2" w:space="0" w:color="auto"/>
            <w:bottom w:val="single" w:sz="6" w:space="0" w:color="auto"/>
            <w:right w:val="single" w:sz="2" w:space="0" w:color="auto"/>
          </w:divBdr>
          <w:divsChild>
            <w:div w:id="515772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52318">
                  <w:marLeft w:val="0"/>
                  <w:marRight w:val="0"/>
                  <w:marTop w:val="0"/>
                  <w:marBottom w:val="0"/>
                  <w:divBdr>
                    <w:top w:val="single" w:sz="2" w:space="0" w:color="D9D9E3"/>
                    <w:left w:val="single" w:sz="2" w:space="0" w:color="D9D9E3"/>
                    <w:bottom w:val="single" w:sz="2" w:space="0" w:color="D9D9E3"/>
                    <w:right w:val="single" w:sz="2" w:space="0" w:color="D9D9E3"/>
                  </w:divBdr>
                  <w:divsChild>
                    <w:div w:id="642656225">
                      <w:marLeft w:val="0"/>
                      <w:marRight w:val="0"/>
                      <w:marTop w:val="0"/>
                      <w:marBottom w:val="0"/>
                      <w:divBdr>
                        <w:top w:val="single" w:sz="2" w:space="0" w:color="D9D9E3"/>
                        <w:left w:val="single" w:sz="2" w:space="0" w:color="D9D9E3"/>
                        <w:bottom w:val="single" w:sz="2" w:space="0" w:color="D9D9E3"/>
                        <w:right w:val="single" w:sz="2" w:space="0" w:color="D9D9E3"/>
                      </w:divBdr>
                      <w:divsChild>
                        <w:div w:id="375662269">
                          <w:marLeft w:val="0"/>
                          <w:marRight w:val="0"/>
                          <w:marTop w:val="0"/>
                          <w:marBottom w:val="0"/>
                          <w:divBdr>
                            <w:top w:val="single" w:sz="2" w:space="0" w:color="D9D9E3"/>
                            <w:left w:val="single" w:sz="2" w:space="0" w:color="D9D9E3"/>
                            <w:bottom w:val="single" w:sz="2" w:space="0" w:color="D9D9E3"/>
                            <w:right w:val="single" w:sz="2" w:space="0" w:color="D9D9E3"/>
                          </w:divBdr>
                          <w:divsChild>
                            <w:div w:id="195790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6672261">
      <w:bodyDiv w:val="1"/>
      <w:marLeft w:val="0"/>
      <w:marRight w:val="0"/>
      <w:marTop w:val="0"/>
      <w:marBottom w:val="0"/>
      <w:divBdr>
        <w:top w:val="none" w:sz="0" w:space="0" w:color="auto"/>
        <w:left w:val="none" w:sz="0" w:space="0" w:color="auto"/>
        <w:bottom w:val="none" w:sz="0" w:space="0" w:color="auto"/>
        <w:right w:val="none" w:sz="0" w:space="0" w:color="auto"/>
      </w:divBdr>
    </w:div>
    <w:div w:id="826701438">
      <w:bodyDiv w:val="1"/>
      <w:marLeft w:val="0"/>
      <w:marRight w:val="0"/>
      <w:marTop w:val="0"/>
      <w:marBottom w:val="0"/>
      <w:divBdr>
        <w:top w:val="none" w:sz="0" w:space="0" w:color="auto"/>
        <w:left w:val="none" w:sz="0" w:space="0" w:color="auto"/>
        <w:bottom w:val="none" w:sz="0" w:space="0" w:color="auto"/>
        <w:right w:val="none" w:sz="0" w:space="0" w:color="auto"/>
      </w:divBdr>
    </w:div>
    <w:div w:id="845628716">
      <w:bodyDiv w:val="1"/>
      <w:marLeft w:val="0"/>
      <w:marRight w:val="0"/>
      <w:marTop w:val="0"/>
      <w:marBottom w:val="0"/>
      <w:divBdr>
        <w:top w:val="none" w:sz="0" w:space="0" w:color="auto"/>
        <w:left w:val="none" w:sz="0" w:space="0" w:color="auto"/>
        <w:bottom w:val="none" w:sz="0" w:space="0" w:color="auto"/>
        <w:right w:val="none" w:sz="0" w:space="0" w:color="auto"/>
      </w:divBdr>
    </w:div>
    <w:div w:id="863782944">
      <w:bodyDiv w:val="1"/>
      <w:marLeft w:val="0"/>
      <w:marRight w:val="0"/>
      <w:marTop w:val="0"/>
      <w:marBottom w:val="0"/>
      <w:divBdr>
        <w:top w:val="none" w:sz="0" w:space="0" w:color="auto"/>
        <w:left w:val="none" w:sz="0" w:space="0" w:color="auto"/>
        <w:bottom w:val="none" w:sz="0" w:space="0" w:color="auto"/>
        <w:right w:val="none" w:sz="0" w:space="0" w:color="auto"/>
      </w:divBdr>
    </w:div>
    <w:div w:id="865290053">
      <w:bodyDiv w:val="1"/>
      <w:marLeft w:val="0"/>
      <w:marRight w:val="0"/>
      <w:marTop w:val="0"/>
      <w:marBottom w:val="0"/>
      <w:divBdr>
        <w:top w:val="none" w:sz="0" w:space="0" w:color="auto"/>
        <w:left w:val="none" w:sz="0" w:space="0" w:color="auto"/>
        <w:bottom w:val="none" w:sz="0" w:space="0" w:color="auto"/>
        <w:right w:val="none" w:sz="0" w:space="0" w:color="auto"/>
      </w:divBdr>
    </w:div>
    <w:div w:id="875192303">
      <w:bodyDiv w:val="1"/>
      <w:marLeft w:val="0"/>
      <w:marRight w:val="0"/>
      <w:marTop w:val="0"/>
      <w:marBottom w:val="0"/>
      <w:divBdr>
        <w:top w:val="none" w:sz="0" w:space="0" w:color="auto"/>
        <w:left w:val="none" w:sz="0" w:space="0" w:color="auto"/>
        <w:bottom w:val="none" w:sz="0" w:space="0" w:color="auto"/>
        <w:right w:val="none" w:sz="0" w:space="0" w:color="auto"/>
      </w:divBdr>
      <w:divsChild>
        <w:div w:id="714475188">
          <w:marLeft w:val="0"/>
          <w:marRight w:val="0"/>
          <w:marTop w:val="0"/>
          <w:marBottom w:val="0"/>
          <w:divBdr>
            <w:top w:val="none" w:sz="0" w:space="0" w:color="auto"/>
            <w:left w:val="none" w:sz="0" w:space="0" w:color="auto"/>
            <w:bottom w:val="none" w:sz="0" w:space="0" w:color="auto"/>
            <w:right w:val="none" w:sz="0" w:space="0" w:color="auto"/>
          </w:divBdr>
          <w:divsChild>
            <w:div w:id="748817256">
              <w:marLeft w:val="0"/>
              <w:marRight w:val="0"/>
              <w:marTop w:val="0"/>
              <w:marBottom w:val="0"/>
              <w:divBdr>
                <w:top w:val="none" w:sz="0" w:space="0" w:color="auto"/>
                <w:left w:val="none" w:sz="0" w:space="0" w:color="auto"/>
                <w:bottom w:val="none" w:sz="0" w:space="0" w:color="auto"/>
                <w:right w:val="none" w:sz="0" w:space="0" w:color="auto"/>
              </w:divBdr>
              <w:divsChild>
                <w:div w:id="1036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00737">
      <w:bodyDiv w:val="1"/>
      <w:marLeft w:val="0"/>
      <w:marRight w:val="0"/>
      <w:marTop w:val="0"/>
      <w:marBottom w:val="0"/>
      <w:divBdr>
        <w:top w:val="none" w:sz="0" w:space="0" w:color="auto"/>
        <w:left w:val="none" w:sz="0" w:space="0" w:color="auto"/>
        <w:bottom w:val="none" w:sz="0" w:space="0" w:color="auto"/>
        <w:right w:val="none" w:sz="0" w:space="0" w:color="auto"/>
      </w:divBdr>
      <w:divsChild>
        <w:div w:id="1473594701">
          <w:marLeft w:val="0"/>
          <w:marRight w:val="0"/>
          <w:marTop w:val="0"/>
          <w:marBottom w:val="0"/>
          <w:divBdr>
            <w:top w:val="single" w:sz="2" w:space="0" w:color="auto"/>
            <w:left w:val="single" w:sz="2" w:space="0" w:color="auto"/>
            <w:bottom w:val="single" w:sz="6" w:space="0" w:color="auto"/>
            <w:right w:val="single" w:sz="2" w:space="0" w:color="auto"/>
          </w:divBdr>
          <w:divsChild>
            <w:div w:id="177112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480121">
                  <w:marLeft w:val="0"/>
                  <w:marRight w:val="0"/>
                  <w:marTop w:val="0"/>
                  <w:marBottom w:val="0"/>
                  <w:divBdr>
                    <w:top w:val="single" w:sz="2" w:space="0" w:color="D9D9E3"/>
                    <w:left w:val="single" w:sz="2" w:space="0" w:color="D9D9E3"/>
                    <w:bottom w:val="single" w:sz="2" w:space="0" w:color="D9D9E3"/>
                    <w:right w:val="single" w:sz="2" w:space="0" w:color="D9D9E3"/>
                  </w:divBdr>
                  <w:divsChild>
                    <w:div w:id="1932008763">
                      <w:marLeft w:val="0"/>
                      <w:marRight w:val="0"/>
                      <w:marTop w:val="0"/>
                      <w:marBottom w:val="0"/>
                      <w:divBdr>
                        <w:top w:val="single" w:sz="2" w:space="0" w:color="D9D9E3"/>
                        <w:left w:val="single" w:sz="2" w:space="0" w:color="D9D9E3"/>
                        <w:bottom w:val="single" w:sz="2" w:space="0" w:color="D9D9E3"/>
                        <w:right w:val="single" w:sz="2" w:space="0" w:color="D9D9E3"/>
                      </w:divBdr>
                      <w:divsChild>
                        <w:div w:id="858004455">
                          <w:marLeft w:val="0"/>
                          <w:marRight w:val="0"/>
                          <w:marTop w:val="0"/>
                          <w:marBottom w:val="0"/>
                          <w:divBdr>
                            <w:top w:val="single" w:sz="2" w:space="0" w:color="D9D9E3"/>
                            <w:left w:val="single" w:sz="2" w:space="0" w:color="D9D9E3"/>
                            <w:bottom w:val="single" w:sz="2" w:space="0" w:color="D9D9E3"/>
                            <w:right w:val="single" w:sz="2" w:space="0" w:color="D9D9E3"/>
                          </w:divBdr>
                          <w:divsChild>
                            <w:div w:id="157747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936553">
      <w:bodyDiv w:val="1"/>
      <w:marLeft w:val="0"/>
      <w:marRight w:val="0"/>
      <w:marTop w:val="0"/>
      <w:marBottom w:val="0"/>
      <w:divBdr>
        <w:top w:val="none" w:sz="0" w:space="0" w:color="auto"/>
        <w:left w:val="none" w:sz="0" w:space="0" w:color="auto"/>
        <w:bottom w:val="none" w:sz="0" w:space="0" w:color="auto"/>
        <w:right w:val="none" w:sz="0" w:space="0" w:color="auto"/>
      </w:divBdr>
      <w:divsChild>
        <w:div w:id="615328682">
          <w:marLeft w:val="0"/>
          <w:marRight w:val="0"/>
          <w:marTop w:val="0"/>
          <w:marBottom w:val="0"/>
          <w:divBdr>
            <w:top w:val="none" w:sz="0" w:space="0" w:color="auto"/>
            <w:left w:val="none" w:sz="0" w:space="0" w:color="auto"/>
            <w:bottom w:val="none" w:sz="0" w:space="0" w:color="auto"/>
            <w:right w:val="none" w:sz="0" w:space="0" w:color="auto"/>
          </w:divBdr>
          <w:divsChild>
            <w:div w:id="12539461">
              <w:marLeft w:val="0"/>
              <w:marRight w:val="0"/>
              <w:marTop w:val="0"/>
              <w:marBottom w:val="0"/>
              <w:divBdr>
                <w:top w:val="none" w:sz="0" w:space="0" w:color="auto"/>
                <w:left w:val="none" w:sz="0" w:space="0" w:color="auto"/>
                <w:bottom w:val="none" w:sz="0" w:space="0" w:color="auto"/>
                <w:right w:val="none" w:sz="0" w:space="0" w:color="auto"/>
              </w:divBdr>
              <w:divsChild>
                <w:div w:id="7724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56355">
      <w:bodyDiv w:val="1"/>
      <w:marLeft w:val="0"/>
      <w:marRight w:val="0"/>
      <w:marTop w:val="0"/>
      <w:marBottom w:val="0"/>
      <w:divBdr>
        <w:top w:val="none" w:sz="0" w:space="0" w:color="auto"/>
        <w:left w:val="none" w:sz="0" w:space="0" w:color="auto"/>
        <w:bottom w:val="none" w:sz="0" w:space="0" w:color="auto"/>
        <w:right w:val="none" w:sz="0" w:space="0" w:color="auto"/>
      </w:divBdr>
      <w:divsChild>
        <w:div w:id="1317493761">
          <w:marLeft w:val="0"/>
          <w:marRight w:val="0"/>
          <w:marTop w:val="0"/>
          <w:marBottom w:val="0"/>
          <w:divBdr>
            <w:top w:val="single" w:sz="2" w:space="0" w:color="auto"/>
            <w:left w:val="single" w:sz="2" w:space="0" w:color="auto"/>
            <w:bottom w:val="single" w:sz="6" w:space="0" w:color="auto"/>
            <w:right w:val="single" w:sz="2" w:space="0" w:color="auto"/>
          </w:divBdr>
          <w:divsChild>
            <w:div w:id="76654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1536660">
                  <w:marLeft w:val="0"/>
                  <w:marRight w:val="0"/>
                  <w:marTop w:val="0"/>
                  <w:marBottom w:val="0"/>
                  <w:divBdr>
                    <w:top w:val="single" w:sz="2" w:space="0" w:color="D9D9E3"/>
                    <w:left w:val="single" w:sz="2" w:space="0" w:color="D9D9E3"/>
                    <w:bottom w:val="single" w:sz="2" w:space="0" w:color="D9D9E3"/>
                    <w:right w:val="single" w:sz="2" w:space="0" w:color="D9D9E3"/>
                  </w:divBdr>
                  <w:divsChild>
                    <w:div w:id="275332893">
                      <w:marLeft w:val="0"/>
                      <w:marRight w:val="0"/>
                      <w:marTop w:val="0"/>
                      <w:marBottom w:val="0"/>
                      <w:divBdr>
                        <w:top w:val="single" w:sz="2" w:space="0" w:color="D9D9E3"/>
                        <w:left w:val="single" w:sz="2" w:space="0" w:color="D9D9E3"/>
                        <w:bottom w:val="single" w:sz="2" w:space="0" w:color="D9D9E3"/>
                        <w:right w:val="single" w:sz="2" w:space="0" w:color="D9D9E3"/>
                      </w:divBdr>
                      <w:divsChild>
                        <w:div w:id="1125390318">
                          <w:marLeft w:val="0"/>
                          <w:marRight w:val="0"/>
                          <w:marTop w:val="0"/>
                          <w:marBottom w:val="0"/>
                          <w:divBdr>
                            <w:top w:val="single" w:sz="2" w:space="0" w:color="D9D9E3"/>
                            <w:left w:val="single" w:sz="2" w:space="0" w:color="D9D9E3"/>
                            <w:bottom w:val="single" w:sz="2" w:space="0" w:color="D9D9E3"/>
                            <w:right w:val="single" w:sz="2" w:space="0" w:color="D9D9E3"/>
                          </w:divBdr>
                          <w:divsChild>
                            <w:div w:id="343629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7595306">
      <w:bodyDiv w:val="1"/>
      <w:marLeft w:val="0"/>
      <w:marRight w:val="0"/>
      <w:marTop w:val="0"/>
      <w:marBottom w:val="0"/>
      <w:divBdr>
        <w:top w:val="none" w:sz="0" w:space="0" w:color="auto"/>
        <w:left w:val="none" w:sz="0" w:space="0" w:color="auto"/>
        <w:bottom w:val="none" w:sz="0" w:space="0" w:color="auto"/>
        <w:right w:val="none" w:sz="0" w:space="0" w:color="auto"/>
      </w:divBdr>
      <w:divsChild>
        <w:div w:id="267471485">
          <w:marLeft w:val="0"/>
          <w:marRight w:val="0"/>
          <w:marTop w:val="0"/>
          <w:marBottom w:val="0"/>
          <w:divBdr>
            <w:top w:val="none" w:sz="0" w:space="0" w:color="auto"/>
            <w:left w:val="none" w:sz="0" w:space="0" w:color="auto"/>
            <w:bottom w:val="none" w:sz="0" w:space="0" w:color="auto"/>
            <w:right w:val="none" w:sz="0" w:space="0" w:color="auto"/>
          </w:divBdr>
          <w:divsChild>
            <w:div w:id="94134256">
              <w:marLeft w:val="0"/>
              <w:marRight w:val="0"/>
              <w:marTop w:val="0"/>
              <w:marBottom w:val="0"/>
              <w:divBdr>
                <w:top w:val="none" w:sz="0" w:space="0" w:color="auto"/>
                <w:left w:val="none" w:sz="0" w:space="0" w:color="auto"/>
                <w:bottom w:val="none" w:sz="0" w:space="0" w:color="auto"/>
                <w:right w:val="none" w:sz="0" w:space="0" w:color="auto"/>
              </w:divBdr>
              <w:divsChild>
                <w:div w:id="18816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7821">
      <w:bodyDiv w:val="1"/>
      <w:marLeft w:val="0"/>
      <w:marRight w:val="0"/>
      <w:marTop w:val="0"/>
      <w:marBottom w:val="0"/>
      <w:divBdr>
        <w:top w:val="none" w:sz="0" w:space="0" w:color="auto"/>
        <w:left w:val="none" w:sz="0" w:space="0" w:color="auto"/>
        <w:bottom w:val="none" w:sz="0" w:space="0" w:color="auto"/>
        <w:right w:val="none" w:sz="0" w:space="0" w:color="auto"/>
      </w:divBdr>
      <w:divsChild>
        <w:div w:id="217668762">
          <w:marLeft w:val="0"/>
          <w:marRight w:val="0"/>
          <w:marTop w:val="0"/>
          <w:marBottom w:val="0"/>
          <w:divBdr>
            <w:top w:val="none" w:sz="0" w:space="0" w:color="auto"/>
            <w:left w:val="none" w:sz="0" w:space="0" w:color="auto"/>
            <w:bottom w:val="none" w:sz="0" w:space="0" w:color="auto"/>
            <w:right w:val="none" w:sz="0" w:space="0" w:color="auto"/>
          </w:divBdr>
          <w:divsChild>
            <w:div w:id="3656412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1715789">
      <w:bodyDiv w:val="1"/>
      <w:marLeft w:val="0"/>
      <w:marRight w:val="0"/>
      <w:marTop w:val="0"/>
      <w:marBottom w:val="0"/>
      <w:divBdr>
        <w:top w:val="none" w:sz="0" w:space="0" w:color="auto"/>
        <w:left w:val="none" w:sz="0" w:space="0" w:color="auto"/>
        <w:bottom w:val="none" w:sz="0" w:space="0" w:color="auto"/>
        <w:right w:val="none" w:sz="0" w:space="0" w:color="auto"/>
      </w:divBdr>
      <w:divsChild>
        <w:div w:id="1349602854">
          <w:marLeft w:val="0"/>
          <w:marRight w:val="0"/>
          <w:marTop w:val="0"/>
          <w:marBottom w:val="0"/>
          <w:divBdr>
            <w:top w:val="none" w:sz="0" w:space="0" w:color="auto"/>
            <w:left w:val="none" w:sz="0" w:space="0" w:color="auto"/>
            <w:bottom w:val="none" w:sz="0" w:space="0" w:color="auto"/>
            <w:right w:val="none" w:sz="0" w:space="0" w:color="auto"/>
          </w:divBdr>
          <w:divsChild>
            <w:div w:id="1913074654">
              <w:marLeft w:val="0"/>
              <w:marRight w:val="0"/>
              <w:marTop w:val="0"/>
              <w:marBottom w:val="0"/>
              <w:divBdr>
                <w:top w:val="none" w:sz="0" w:space="0" w:color="auto"/>
                <w:left w:val="none" w:sz="0" w:space="0" w:color="auto"/>
                <w:bottom w:val="none" w:sz="0" w:space="0" w:color="auto"/>
                <w:right w:val="none" w:sz="0" w:space="0" w:color="auto"/>
              </w:divBdr>
              <w:divsChild>
                <w:div w:id="18920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2966">
      <w:bodyDiv w:val="1"/>
      <w:marLeft w:val="0"/>
      <w:marRight w:val="0"/>
      <w:marTop w:val="0"/>
      <w:marBottom w:val="0"/>
      <w:divBdr>
        <w:top w:val="none" w:sz="0" w:space="0" w:color="auto"/>
        <w:left w:val="none" w:sz="0" w:space="0" w:color="auto"/>
        <w:bottom w:val="none" w:sz="0" w:space="0" w:color="auto"/>
        <w:right w:val="none" w:sz="0" w:space="0" w:color="auto"/>
      </w:divBdr>
    </w:div>
    <w:div w:id="906499998">
      <w:bodyDiv w:val="1"/>
      <w:marLeft w:val="0"/>
      <w:marRight w:val="0"/>
      <w:marTop w:val="0"/>
      <w:marBottom w:val="0"/>
      <w:divBdr>
        <w:top w:val="none" w:sz="0" w:space="0" w:color="auto"/>
        <w:left w:val="none" w:sz="0" w:space="0" w:color="auto"/>
        <w:bottom w:val="none" w:sz="0" w:space="0" w:color="auto"/>
        <w:right w:val="none" w:sz="0" w:space="0" w:color="auto"/>
      </w:divBdr>
      <w:divsChild>
        <w:div w:id="257831881">
          <w:marLeft w:val="0"/>
          <w:marRight w:val="0"/>
          <w:marTop w:val="0"/>
          <w:marBottom w:val="0"/>
          <w:divBdr>
            <w:top w:val="none" w:sz="0" w:space="0" w:color="auto"/>
            <w:left w:val="none" w:sz="0" w:space="0" w:color="auto"/>
            <w:bottom w:val="none" w:sz="0" w:space="0" w:color="auto"/>
            <w:right w:val="none" w:sz="0" w:space="0" w:color="auto"/>
          </w:divBdr>
          <w:divsChild>
            <w:div w:id="1211961999">
              <w:marLeft w:val="0"/>
              <w:marRight w:val="0"/>
              <w:marTop w:val="0"/>
              <w:marBottom w:val="0"/>
              <w:divBdr>
                <w:top w:val="none" w:sz="0" w:space="0" w:color="auto"/>
                <w:left w:val="none" w:sz="0" w:space="0" w:color="auto"/>
                <w:bottom w:val="none" w:sz="0" w:space="0" w:color="auto"/>
                <w:right w:val="none" w:sz="0" w:space="0" w:color="auto"/>
              </w:divBdr>
              <w:divsChild>
                <w:div w:id="3732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4177">
      <w:bodyDiv w:val="1"/>
      <w:marLeft w:val="0"/>
      <w:marRight w:val="0"/>
      <w:marTop w:val="0"/>
      <w:marBottom w:val="0"/>
      <w:divBdr>
        <w:top w:val="none" w:sz="0" w:space="0" w:color="auto"/>
        <w:left w:val="none" w:sz="0" w:space="0" w:color="auto"/>
        <w:bottom w:val="none" w:sz="0" w:space="0" w:color="auto"/>
        <w:right w:val="none" w:sz="0" w:space="0" w:color="auto"/>
      </w:divBdr>
    </w:div>
    <w:div w:id="924653499">
      <w:bodyDiv w:val="1"/>
      <w:marLeft w:val="0"/>
      <w:marRight w:val="0"/>
      <w:marTop w:val="0"/>
      <w:marBottom w:val="0"/>
      <w:divBdr>
        <w:top w:val="none" w:sz="0" w:space="0" w:color="auto"/>
        <w:left w:val="none" w:sz="0" w:space="0" w:color="auto"/>
        <w:bottom w:val="none" w:sz="0" w:space="0" w:color="auto"/>
        <w:right w:val="none" w:sz="0" w:space="0" w:color="auto"/>
      </w:divBdr>
    </w:div>
    <w:div w:id="942226975">
      <w:bodyDiv w:val="1"/>
      <w:marLeft w:val="0"/>
      <w:marRight w:val="0"/>
      <w:marTop w:val="0"/>
      <w:marBottom w:val="0"/>
      <w:divBdr>
        <w:top w:val="none" w:sz="0" w:space="0" w:color="auto"/>
        <w:left w:val="none" w:sz="0" w:space="0" w:color="auto"/>
        <w:bottom w:val="none" w:sz="0" w:space="0" w:color="auto"/>
        <w:right w:val="none" w:sz="0" w:space="0" w:color="auto"/>
      </w:divBdr>
    </w:div>
    <w:div w:id="980234760">
      <w:bodyDiv w:val="1"/>
      <w:marLeft w:val="0"/>
      <w:marRight w:val="0"/>
      <w:marTop w:val="0"/>
      <w:marBottom w:val="0"/>
      <w:divBdr>
        <w:top w:val="none" w:sz="0" w:space="0" w:color="auto"/>
        <w:left w:val="none" w:sz="0" w:space="0" w:color="auto"/>
        <w:bottom w:val="none" w:sz="0" w:space="0" w:color="auto"/>
        <w:right w:val="none" w:sz="0" w:space="0" w:color="auto"/>
      </w:divBdr>
    </w:div>
    <w:div w:id="983193159">
      <w:bodyDiv w:val="1"/>
      <w:marLeft w:val="0"/>
      <w:marRight w:val="0"/>
      <w:marTop w:val="0"/>
      <w:marBottom w:val="0"/>
      <w:divBdr>
        <w:top w:val="none" w:sz="0" w:space="0" w:color="auto"/>
        <w:left w:val="none" w:sz="0" w:space="0" w:color="auto"/>
        <w:bottom w:val="none" w:sz="0" w:space="0" w:color="auto"/>
        <w:right w:val="none" w:sz="0" w:space="0" w:color="auto"/>
      </w:divBdr>
    </w:div>
    <w:div w:id="983696767">
      <w:bodyDiv w:val="1"/>
      <w:marLeft w:val="0"/>
      <w:marRight w:val="0"/>
      <w:marTop w:val="0"/>
      <w:marBottom w:val="0"/>
      <w:divBdr>
        <w:top w:val="none" w:sz="0" w:space="0" w:color="auto"/>
        <w:left w:val="none" w:sz="0" w:space="0" w:color="auto"/>
        <w:bottom w:val="none" w:sz="0" w:space="0" w:color="auto"/>
        <w:right w:val="none" w:sz="0" w:space="0" w:color="auto"/>
      </w:divBdr>
    </w:div>
    <w:div w:id="988748087">
      <w:bodyDiv w:val="1"/>
      <w:marLeft w:val="0"/>
      <w:marRight w:val="0"/>
      <w:marTop w:val="0"/>
      <w:marBottom w:val="0"/>
      <w:divBdr>
        <w:top w:val="none" w:sz="0" w:space="0" w:color="auto"/>
        <w:left w:val="none" w:sz="0" w:space="0" w:color="auto"/>
        <w:bottom w:val="none" w:sz="0" w:space="0" w:color="auto"/>
        <w:right w:val="none" w:sz="0" w:space="0" w:color="auto"/>
      </w:divBdr>
    </w:div>
    <w:div w:id="991442479">
      <w:bodyDiv w:val="1"/>
      <w:marLeft w:val="0"/>
      <w:marRight w:val="0"/>
      <w:marTop w:val="0"/>
      <w:marBottom w:val="0"/>
      <w:divBdr>
        <w:top w:val="none" w:sz="0" w:space="0" w:color="auto"/>
        <w:left w:val="none" w:sz="0" w:space="0" w:color="auto"/>
        <w:bottom w:val="none" w:sz="0" w:space="0" w:color="auto"/>
        <w:right w:val="none" w:sz="0" w:space="0" w:color="auto"/>
      </w:divBdr>
    </w:div>
    <w:div w:id="999190465">
      <w:bodyDiv w:val="1"/>
      <w:marLeft w:val="0"/>
      <w:marRight w:val="0"/>
      <w:marTop w:val="0"/>
      <w:marBottom w:val="0"/>
      <w:divBdr>
        <w:top w:val="none" w:sz="0" w:space="0" w:color="auto"/>
        <w:left w:val="none" w:sz="0" w:space="0" w:color="auto"/>
        <w:bottom w:val="none" w:sz="0" w:space="0" w:color="auto"/>
        <w:right w:val="none" w:sz="0" w:space="0" w:color="auto"/>
      </w:divBdr>
      <w:divsChild>
        <w:div w:id="1359509671">
          <w:marLeft w:val="0"/>
          <w:marRight w:val="0"/>
          <w:marTop w:val="0"/>
          <w:marBottom w:val="0"/>
          <w:divBdr>
            <w:top w:val="none" w:sz="0" w:space="0" w:color="auto"/>
            <w:left w:val="none" w:sz="0" w:space="0" w:color="auto"/>
            <w:bottom w:val="none" w:sz="0" w:space="0" w:color="auto"/>
            <w:right w:val="none" w:sz="0" w:space="0" w:color="auto"/>
          </w:divBdr>
          <w:divsChild>
            <w:div w:id="1302078041">
              <w:marLeft w:val="0"/>
              <w:marRight w:val="0"/>
              <w:marTop w:val="0"/>
              <w:marBottom w:val="0"/>
              <w:divBdr>
                <w:top w:val="none" w:sz="0" w:space="0" w:color="auto"/>
                <w:left w:val="none" w:sz="0" w:space="0" w:color="auto"/>
                <w:bottom w:val="none" w:sz="0" w:space="0" w:color="auto"/>
                <w:right w:val="none" w:sz="0" w:space="0" w:color="auto"/>
              </w:divBdr>
              <w:divsChild>
                <w:div w:id="13733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98855">
      <w:bodyDiv w:val="1"/>
      <w:marLeft w:val="0"/>
      <w:marRight w:val="0"/>
      <w:marTop w:val="0"/>
      <w:marBottom w:val="0"/>
      <w:divBdr>
        <w:top w:val="none" w:sz="0" w:space="0" w:color="auto"/>
        <w:left w:val="none" w:sz="0" w:space="0" w:color="auto"/>
        <w:bottom w:val="none" w:sz="0" w:space="0" w:color="auto"/>
        <w:right w:val="none" w:sz="0" w:space="0" w:color="auto"/>
      </w:divBdr>
      <w:divsChild>
        <w:div w:id="425198407">
          <w:marLeft w:val="0"/>
          <w:marRight w:val="0"/>
          <w:marTop w:val="0"/>
          <w:marBottom w:val="0"/>
          <w:divBdr>
            <w:top w:val="none" w:sz="0" w:space="0" w:color="auto"/>
            <w:left w:val="none" w:sz="0" w:space="0" w:color="auto"/>
            <w:bottom w:val="none" w:sz="0" w:space="0" w:color="auto"/>
            <w:right w:val="none" w:sz="0" w:space="0" w:color="auto"/>
          </w:divBdr>
          <w:divsChild>
            <w:div w:id="1861626937">
              <w:marLeft w:val="0"/>
              <w:marRight w:val="0"/>
              <w:marTop w:val="0"/>
              <w:marBottom w:val="0"/>
              <w:divBdr>
                <w:top w:val="none" w:sz="0" w:space="0" w:color="auto"/>
                <w:left w:val="none" w:sz="0" w:space="0" w:color="auto"/>
                <w:bottom w:val="none" w:sz="0" w:space="0" w:color="auto"/>
                <w:right w:val="none" w:sz="0" w:space="0" w:color="auto"/>
              </w:divBdr>
              <w:divsChild>
                <w:div w:id="12415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23857">
      <w:bodyDiv w:val="1"/>
      <w:marLeft w:val="0"/>
      <w:marRight w:val="0"/>
      <w:marTop w:val="0"/>
      <w:marBottom w:val="0"/>
      <w:divBdr>
        <w:top w:val="none" w:sz="0" w:space="0" w:color="auto"/>
        <w:left w:val="none" w:sz="0" w:space="0" w:color="auto"/>
        <w:bottom w:val="none" w:sz="0" w:space="0" w:color="auto"/>
        <w:right w:val="none" w:sz="0" w:space="0" w:color="auto"/>
      </w:divBdr>
      <w:divsChild>
        <w:div w:id="1749375427">
          <w:marLeft w:val="0"/>
          <w:marRight w:val="0"/>
          <w:marTop w:val="0"/>
          <w:marBottom w:val="0"/>
          <w:divBdr>
            <w:top w:val="none" w:sz="0" w:space="0" w:color="auto"/>
            <w:left w:val="none" w:sz="0" w:space="0" w:color="auto"/>
            <w:bottom w:val="none" w:sz="0" w:space="0" w:color="auto"/>
            <w:right w:val="none" w:sz="0" w:space="0" w:color="auto"/>
          </w:divBdr>
          <w:divsChild>
            <w:div w:id="735201978">
              <w:marLeft w:val="0"/>
              <w:marRight w:val="0"/>
              <w:marTop w:val="0"/>
              <w:marBottom w:val="0"/>
              <w:divBdr>
                <w:top w:val="none" w:sz="0" w:space="0" w:color="auto"/>
                <w:left w:val="none" w:sz="0" w:space="0" w:color="auto"/>
                <w:bottom w:val="none" w:sz="0" w:space="0" w:color="auto"/>
                <w:right w:val="none" w:sz="0" w:space="0" w:color="auto"/>
              </w:divBdr>
              <w:divsChild>
                <w:div w:id="2088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8381">
      <w:bodyDiv w:val="1"/>
      <w:marLeft w:val="0"/>
      <w:marRight w:val="0"/>
      <w:marTop w:val="0"/>
      <w:marBottom w:val="0"/>
      <w:divBdr>
        <w:top w:val="none" w:sz="0" w:space="0" w:color="auto"/>
        <w:left w:val="none" w:sz="0" w:space="0" w:color="auto"/>
        <w:bottom w:val="none" w:sz="0" w:space="0" w:color="auto"/>
        <w:right w:val="none" w:sz="0" w:space="0" w:color="auto"/>
      </w:divBdr>
    </w:div>
    <w:div w:id="1026907179">
      <w:bodyDiv w:val="1"/>
      <w:marLeft w:val="0"/>
      <w:marRight w:val="0"/>
      <w:marTop w:val="0"/>
      <w:marBottom w:val="0"/>
      <w:divBdr>
        <w:top w:val="none" w:sz="0" w:space="0" w:color="auto"/>
        <w:left w:val="none" w:sz="0" w:space="0" w:color="auto"/>
        <w:bottom w:val="none" w:sz="0" w:space="0" w:color="auto"/>
        <w:right w:val="none" w:sz="0" w:space="0" w:color="auto"/>
      </w:divBdr>
    </w:div>
    <w:div w:id="1041982563">
      <w:bodyDiv w:val="1"/>
      <w:marLeft w:val="0"/>
      <w:marRight w:val="0"/>
      <w:marTop w:val="0"/>
      <w:marBottom w:val="0"/>
      <w:divBdr>
        <w:top w:val="none" w:sz="0" w:space="0" w:color="auto"/>
        <w:left w:val="none" w:sz="0" w:space="0" w:color="auto"/>
        <w:bottom w:val="none" w:sz="0" w:space="0" w:color="auto"/>
        <w:right w:val="none" w:sz="0" w:space="0" w:color="auto"/>
      </w:divBdr>
    </w:div>
    <w:div w:id="1059667737">
      <w:bodyDiv w:val="1"/>
      <w:marLeft w:val="0"/>
      <w:marRight w:val="0"/>
      <w:marTop w:val="0"/>
      <w:marBottom w:val="0"/>
      <w:divBdr>
        <w:top w:val="none" w:sz="0" w:space="0" w:color="auto"/>
        <w:left w:val="none" w:sz="0" w:space="0" w:color="auto"/>
        <w:bottom w:val="none" w:sz="0" w:space="0" w:color="auto"/>
        <w:right w:val="none" w:sz="0" w:space="0" w:color="auto"/>
      </w:divBdr>
    </w:div>
    <w:div w:id="1071466817">
      <w:bodyDiv w:val="1"/>
      <w:marLeft w:val="0"/>
      <w:marRight w:val="0"/>
      <w:marTop w:val="0"/>
      <w:marBottom w:val="0"/>
      <w:divBdr>
        <w:top w:val="none" w:sz="0" w:space="0" w:color="auto"/>
        <w:left w:val="none" w:sz="0" w:space="0" w:color="auto"/>
        <w:bottom w:val="none" w:sz="0" w:space="0" w:color="auto"/>
        <w:right w:val="none" w:sz="0" w:space="0" w:color="auto"/>
      </w:divBdr>
      <w:divsChild>
        <w:div w:id="1985811209">
          <w:marLeft w:val="0"/>
          <w:marRight w:val="0"/>
          <w:marTop w:val="0"/>
          <w:marBottom w:val="0"/>
          <w:divBdr>
            <w:top w:val="single" w:sz="2" w:space="0" w:color="D9D9E3"/>
            <w:left w:val="single" w:sz="2" w:space="0" w:color="D9D9E3"/>
            <w:bottom w:val="single" w:sz="2" w:space="0" w:color="D9D9E3"/>
            <w:right w:val="single" w:sz="2" w:space="0" w:color="D9D9E3"/>
          </w:divBdr>
          <w:divsChild>
            <w:div w:id="1589074026">
              <w:marLeft w:val="0"/>
              <w:marRight w:val="0"/>
              <w:marTop w:val="0"/>
              <w:marBottom w:val="0"/>
              <w:divBdr>
                <w:top w:val="single" w:sz="2" w:space="0" w:color="D9D9E3"/>
                <w:left w:val="single" w:sz="2" w:space="0" w:color="D9D9E3"/>
                <w:bottom w:val="single" w:sz="2" w:space="0" w:color="D9D9E3"/>
                <w:right w:val="single" w:sz="2" w:space="0" w:color="D9D9E3"/>
              </w:divBdr>
              <w:divsChild>
                <w:div w:id="182900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9249223">
      <w:bodyDiv w:val="1"/>
      <w:marLeft w:val="0"/>
      <w:marRight w:val="0"/>
      <w:marTop w:val="0"/>
      <w:marBottom w:val="0"/>
      <w:divBdr>
        <w:top w:val="none" w:sz="0" w:space="0" w:color="auto"/>
        <w:left w:val="none" w:sz="0" w:space="0" w:color="auto"/>
        <w:bottom w:val="none" w:sz="0" w:space="0" w:color="auto"/>
        <w:right w:val="none" w:sz="0" w:space="0" w:color="auto"/>
      </w:divBdr>
    </w:div>
    <w:div w:id="1081636503">
      <w:bodyDiv w:val="1"/>
      <w:marLeft w:val="0"/>
      <w:marRight w:val="0"/>
      <w:marTop w:val="0"/>
      <w:marBottom w:val="0"/>
      <w:divBdr>
        <w:top w:val="none" w:sz="0" w:space="0" w:color="auto"/>
        <w:left w:val="none" w:sz="0" w:space="0" w:color="auto"/>
        <w:bottom w:val="none" w:sz="0" w:space="0" w:color="auto"/>
        <w:right w:val="none" w:sz="0" w:space="0" w:color="auto"/>
      </w:divBdr>
      <w:divsChild>
        <w:div w:id="1113399567">
          <w:marLeft w:val="0"/>
          <w:marRight w:val="0"/>
          <w:marTop w:val="0"/>
          <w:marBottom w:val="0"/>
          <w:divBdr>
            <w:top w:val="none" w:sz="0" w:space="0" w:color="auto"/>
            <w:left w:val="none" w:sz="0" w:space="0" w:color="auto"/>
            <w:bottom w:val="none" w:sz="0" w:space="0" w:color="auto"/>
            <w:right w:val="none" w:sz="0" w:space="0" w:color="auto"/>
          </w:divBdr>
          <w:divsChild>
            <w:div w:id="674648979">
              <w:marLeft w:val="0"/>
              <w:marRight w:val="0"/>
              <w:marTop w:val="0"/>
              <w:marBottom w:val="0"/>
              <w:divBdr>
                <w:top w:val="none" w:sz="0" w:space="0" w:color="auto"/>
                <w:left w:val="none" w:sz="0" w:space="0" w:color="auto"/>
                <w:bottom w:val="none" w:sz="0" w:space="0" w:color="auto"/>
                <w:right w:val="none" w:sz="0" w:space="0" w:color="auto"/>
              </w:divBdr>
              <w:divsChild>
                <w:div w:id="11067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207031">
      <w:bodyDiv w:val="1"/>
      <w:marLeft w:val="0"/>
      <w:marRight w:val="0"/>
      <w:marTop w:val="0"/>
      <w:marBottom w:val="0"/>
      <w:divBdr>
        <w:top w:val="none" w:sz="0" w:space="0" w:color="auto"/>
        <w:left w:val="none" w:sz="0" w:space="0" w:color="auto"/>
        <w:bottom w:val="none" w:sz="0" w:space="0" w:color="auto"/>
        <w:right w:val="none" w:sz="0" w:space="0" w:color="auto"/>
      </w:divBdr>
    </w:div>
    <w:div w:id="1120144793">
      <w:bodyDiv w:val="1"/>
      <w:marLeft w:val="0"/>
      <w:marRight w:val="0"/>
      <w:marTop w:val="0"/>
      <w:marBottom w:val="0"/>
      <w:divBdr>
        <w:top w:val="none" w:sz="0" w:space="0" w:color="auto"/>
        <w:left w:val="none" w:sz="0" w:space="0" w:color="auto"/>
        <w:bottom w:val="none" w:sz="0" w:space="0" w:color="auto"/>
        <w:right w:val="none" w:sz="0" w:space="0" w:color="auto"/>
      </w:divBdr>
      <w:divsChild>
        <w:div w:id="931201259">
          <w:marLeft w:val="0"/>
          <w:marRight w:val="0"/>
          <w:marTop w:val="0"/>
          <w:marBottom w:val="0"/>
          <w:divBdr>
            <w:top w:val="single" w:sz="2" w:space="0" w:color="auto"/>
            <w:left w:val="single" w:sz="2" w:space="0" w:color="auto"/>
            <w:bottom w:val="single" w:sz="6" w:space="0" w:color="auto"/>
            <w:right w:val="single" w:sz="2" w:space="0" w:color="auto"/>
          </w:divBdr>
          <w:divsChild>
            <w:div w:id="897473223">
              <w:marLeft w:val="0"/>
              <w:marRight w:val="0"/>
              <w:marTop w:val="100"/>
              <w:marBottom w:val="100"/>
              <w:divBdr>
                <w:top w:val="single" w:sz="2" w:space="0" w:color="D9D9E3"/>
                <w:left w:val="single" w:sz="2" w:space="0" w:color="D9D9E3"/>
                <w:bottom w:val="single" w:sz="2" w:space="0" w:color="D9D9E3"/>
                <w:right w:val="single" w:sz="2" w:space="0" w:color="D9D9E3"/>
              </w:divBdr>
              <w:divsChild>
                <w:div w:id="813914637">
                  <w:marLeft w:val="0"/>
                  <w:marRight w:val="0"/>
                  <w:marTop w:val="0"/>
                  <w:marBottom w:val="0"/>
                  <w:divBdr>
                    <w:top w:val="single" w:sz="2" w:space="0" w:color="D9D9E3"/>
                    <w:left w:val="single" w:sz="2" w:space="0" w:color="D9D9E3"/>
                    <w:bottom w:val="single" w:sz="2" w:space="0" w:color="D9D9E3"/>
                    <w:right w:val="single" w:sz="2" w:space="0" w:color="D9D9E3"/>
                  </w:divBdr>
                  <w:divsChild>
                    <w:div w:id="170024781">
                      <w:marLeft w:val="0"/>
                      <w:marRight w:val="0"/>
                      <w:marTop w:val="0"/>
                      <w:marBottom w:val="0"/>
                      <w:divBdr>
                        <w:top w:val="single" w:sz="2" w:space="0" w:color="D9D9E3"/>
                        <w:left w:val="single" w:sz="2" w:space="0" w:color="D9D9E3"/>
                        <w:bottom w:val="single" w:sz="2" w:space="0" w:color="D9D9E3"/>
                        <w:right w:val="single" w:sz="2" w:space="0" w:color="D9D9E3"/>
                      </w:divBdr>
                      <w:divsChild>
                        <w:div w:id="433786698">
                          <w:marLeft w:val="0"/>
                          <w:marRight w:val="0"/>
                          <w:marTop w:val="0"/>
                          <w:marBottom w:val="0"/>
                          <w:divBdr>
                            <w:top w:val="single" w:sz="2" w:space="0" w:color="D9D9E3"/>
                            <w:left w:val="single" w:sz="2" w:space="0" w:color="D9D9E3"/>
                            <w:bottom w:val="single" w:sz="2" w:space="0" w:color="D9D9E3"/>
                            <w:right w:val="single" w:sz="2" w:space="0" w:color="D9D9E3"/>
                          </w:divBdr>
                          <w:divsChild>
                            <w:div w:id="131749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5753551">
      <w:bodyDiv w:val="1"/>
      <w:marLeft w:val="0"/>
      <w:marRight w:val="0"/>
      <w:marTop w:val="0"/>
      <w:marBottom w:val="0"/>
      <w:divBdr>
        <w:top w:val="none" w:sz="0" w:space="0" w:color="auto"/>
        <w:left w:val="none" w:sz="0" w:space="0" w:color="auto"/>
        <w:bottom w:val="none" w:sz="0" w:space="0" w:color="auto"/>
        <w:right w:val="none" w:sz="0" w:space="0" w:color="auto"/>
      </w:divBdr>
      <w:divsChild>
        <w:div w:id="289282125">
          <w:marLeft w:val="0"/>
          <w:marRight w:val="0"/>
          <w:marTop w:val="0"/>
          <w:marBottom w:val="0"/>
          <w:divBdr>
            <w:top w:val="none" w:sz="0" w:space="0" w:color="auto"/>
            <w:left w:val="none" w:sz="0" w:space="0" w:color="auto"/>
            <w:bottom w:val="none" w:sz="0" w:space="0" w:color="auto"/>
            <w:right w:val="none" w:sz="0" w:space="0" w:color="auto"/>
          </w:divBdr>
          <w:divsChild>
            <w:div w:id="1361975061">
              <w:marLeft w:val="0"/>
              <w:marRight w:val="0"/>
              <w:marTop w:val="0"/>
              <w:marBottom w:val="0"/>
              <w:divBdr>
                <w:top w:val="none" w:sz="0" w:space="0" w:color="auto"/>
                <w:left w:val="none" w:sz="0" w:space="0" w:color="auto"/>
                <w:bottom w:val="none" w:sz="0" w:space="0" w:color="auto"/>
                <w:right w:val="none" w:sz="0" w:space="0" w:color="auto"/>
              </w:divBdr>
              <w:divsChild>
                <w:div w:id="5402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54726">
      <w:bodyDiv w:val="1"/>
      <w:marLeft w:val="0"/>
      <w:marRight w:val="0"/>
      <w:marTop w:val="0"/>
      <w:marBottom w:val="0"/>
      <w:divBdr>
        <w:top w:val="none" w:sz="0" w:space="0" w:color="auto"/>
        <w:left w:val="none" w:sz="0" w:space="0" w:color="auto"/>
        <w:bottom w:val="none" w:sz="0" w:space="0" w:color="auto"/>
        <w:right w:val="none" w:sz="0" w:space="0" w:color="auto"/>
      </w:divBdr>
    </w:div>
    <w:div w:id="1163665320">
      <w:bodyDiv w:val="1"/>
      <w:marLeft w:val="0"/>
      <w:marRight w:val="0"/>
      <w:marTop w:val="0"/>
      <w:marBottom w:val="0"/>
      <w:divBdr>
        <w:top w:val="none" w:sz="0" w:space="0" w:color="auto"/>
        <w:left w:val="none" w:sz="0" w:space="0" w:color="auto"/>
        <w:bottom w:val="none" w:sz="0" w:space="0" w:color="auto"/>
        <w:right w:val="none" w:sz="0" w:space="0" w:color="auto"/>
      </w:divBdr>
      <w:divsChild>
        <w:div w:id="866597373">
          <w:marLeft w:val="0"/>
          <w:marRight w:val="0"/>
          <w:marTop w:val="0"/>
          <w:marBottom w:val="0"/>
          <w:divBdr>
            <w:top w:val="none" w:sz="0" w:space="0" w:color="auto"/>
            <w:left w:val="none" w:sz="0" w:space="0" w:color="auto"/>
            <w:bottom w:val="none" w:sz="0" w:space="0" w:color="auto"/>
            <w:right w:val="none" w:sz="0" w:space="0" w:color="auto"/>
          </w:divBdr>
          <w:divsChild>
            <w:div w:id="2129201224">
              <w:marLeft w:val="0"/>
              <w:marRight w:val="0"/>
              <w:marTop w:val="0"/>
              <w:marBottom w:val="0"/>
              <w:divBdr>
                <w:top w:val="none" w:sz="0" w:space="0" w:color="auto"/>
                <w:left w:val="none" w:sz="0" w:space="0" w:color="auto"/>
                <w:bottom w:val="none" w:sz="0" w:space="0" w:color="auto"/>
                <w:right w:val="none" w:sz="0" w:space="0" w:color="auto"/>
              </w:divBdr>
              <w:divsChild>
                <w:div w:id="2520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7251">
      <w:bodyDiv w:val="1"/>
      <w:marLeft w:val="0"/>
      <w:marRight w:val="0"/>
      <w:marTop w:val="0"/>
      <w:marBottom w:val="0"/>
      <w:divBdr>
        <w:top w:val="none" w:sz="0" w:space="0" w:color="auto"/>
        <w:left w:val="none" w:sz="0" w:space="0" w:color="auto"/>
        <w:bottom w:val="none" w:sz="0" w:space="0" w:color="auto"/>
        <w:right w:val="none" w:sz="0" w:space="0" w:color="auto"/>
      </w:divBdr>
      <w:divsChild>
        <w:div w:id="1437287579">
          <w:marLeft w:val="0"/>
          <w:marRight w:val="0"/>
          <w:marTop w:val="0"/>
          <w:marBottom w:val="0"/>
          <w:divBdr>
            <w:top w:val="single" w:sz="2" w:space="0" w:color="D9D9E3"/>
            <w:left w:val="single" w:sz="2" w:space="0" w:color="D9D9E3"/>
            <w:bottom w:val="single" w:sz="2" w:space="0" w:color="D9D9E3"/>
            <w:right w:val="single" w:sz="2" w:space="0" w:color="D9D9E3"/>
          </w:divBdr>
          <w:divsChild>
            <w:div w:id="1600061719">
              <w:marLeft w:val="0"/>
              <w:marRight w:val="0"/>
              <w:marTop w:val="0"/>
              <w:marBottom w:val="0"/>
              <w:divBdr>
                <w:top w:val="single" w:sz="2" w:space="0" w:color="D9D9E3"/>
                <w:left w:val="single" w:sz="2" w:space="0" w:color="D9D9E3"/>
                <w:bottom w:val="single" w:sz="2" w:space="0" w:color="D9D9E3"/>
                <w:right w:val="single" w:sz="2" w:space="0" w:color="D9D9E3"/>
              </w:divBdr>
              <w:divsChild>
                <w:div w:id="1499227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674068">
          <w:marLeft w:val="0"/>
          <w:marRight w:val="0"/>
          <w:marTop w:val="0"/>
          <w:marBottom w:val="0"/>
          <w:divBdr>
            <w:top w:val="single" w:sz="2" w:space="0" w:color="D9D9E3"/>
            <w:left w:val="single" w:sz="2" w:space="0" w:color="D9D9E3"/>
            <w:bottom w:val="single" w:sz="2" w:space="0" w:color="D9D9E3"/>
            <w:right w:val="single" w:sz="2" w:space="0" w:color="D9D9E3"/>
          </w:divBdr>
          <w:divsChild>
            <w:div w:id="212934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8277445">
      <w:bodyDiv w:val="1"/>
      <w:marLeft w:val="0"/>
      <w:marRight w:val="0"/>
      <w:marTop w:val="0"/>
      <w:marBottom w:val="0"/>
      <w:divBdr>
        <w:top w:val="none" w:sz="0" w:space="0" w:color="auto"/>
        <w:left w:val="none" w:sz="0" w:space="0" w:color="auto"/>
        <w:bottom w:val="none" w:sz="0" w:space="0" w:color="auto"/>
        <w:right w:val="none" w:sz="0" w:space="0" w:color="auto"/>
      </w:divBdr>
      <w:divsChild>
        <w:div w:id="981422461">
          <w:marLeft w:val="0"/>
          <w:marRight w:val="0"/>
          <w:marTop w:val="0"/>
          <w:marBottom w:val="0"/>
          <w:divBdr>
            <w:top w:val="none" w:sz="0" w:space="0" w:color="auto"/>
            <w:left w:val="none" w:sz="0" w:space="0" w:color="auto"/>
            <w:bottom w:val="none" w:sz="0" w:space="0" w:color="auto"/>
            <w:right w:val="none" w:sz="0" w:space="0" w:color="auto"/>
          </w:divBdr>
          <w:divsChild>
            <w:div w:id="581913500">
              <w:marLeft w:val="0"/>
              <w:marRight w:val="0"/>
              <w:marTop w:val="0"/>
              <w:marBottom w:val="0"/>
              <w:divBdr>
                <w:top w:val="none" w:sz="0" w:space="0" w:color="auto"/>
                <w:left w:val="none" w:sz="0" w:space="0" w:color="auto"/>
                <w:bottom w:val="none" w:sz="0" w:space="0" w:color="auto"/>
                <w:right w:val="none" w:sz="0" w:space="0" w:color="auto"/>
              </w:divBdr>
              <w:divsChild>
                <w:div w:id="1546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121063">
      <w:bodyDiv w:val="1"/>
      <w:marLeft w:val="0"/>
      <w:marRight w:val="0"/>
      <w:marTop w:val="0"/>
      <w:marBottom w:val="0"/>
      <w:divBdr>
        <w:top w:val="none" w:sz="0" w:space="0" w:color="auto"/>
        <w:left w:val="none" w:sz="0" w:space="0" w:color="auto"/>
        <w:bottom w:val="none" w:sz="0" w:space="0" w:color="auto"/>
        <w:right w:val="none" w:sz="0" w:space="0" w:color="auto"/>
      </w:divBdr>
      <w:divsChild>
        <w:div w:id="985207514">
          <w:marLeft w:val="0"/>
          <w:marRight w:val="0"/>
          <w:marTop w:val="0"/>
          <w:marBottom w:val="0"/>
          <w:divBdr>
            <w:top w:val="single" w:sz="2" w:space="0" w:color="auto"/>
            <w:left w:val="single" w:sz="2" w:space="0" w:color="auto"/>
            <w:bottom w:val="single" w:sz="6" w:space="0" w:color="auto"/>
            <w:right w:val="single" w:sz="2" w:space="0" w:color="auto"/>
          </w:divBdr>
          <w:divsChild>
            <w:div w:id="491139227">
              <w:marLeft w:val="0"/>
              <w:marRight w:val="0"/>
              <w:marTop w:val="100"/>
              <w:marBottom w:val="100"/>
              <w:divBdr>
                <w:top w:val="single" w:sz="2" w:space="0" w:color="D9D9E3"/>
                <w:left w:val="single" w:sz="2" w:space="0" w:color="D9D9E3"/>
                <w:bottom w:val="single" w:sz="2" w:space="0" w:color="D9D9E3"/>
                <w:right w:val="single" w:sz="2" w:space="0" w:color="D9D9E3"/>
              </w:divBdr>
              <w:divsChild>
                <w:div w:id="361051110">
                  <w:marLeft w:val="0"/>
                  <w:marRight w:val="0"/>
                  <w:marTop w:val="0"/>
                  <w:marBottom w:val="0"/>
                  <w:divBdr>
                    <w:top w:val="single" w:sz="2" w:space="0" w:color="D9D9E3"/>
                    <w:left w:val="single" w:sz="2" w:space="0" w:color="D9D9E3"/>
                    <w:bottom w:val="single" w:sz="2" w:space="0" w:color="D9D9E3"/>
                    <w:right w:val="single" w:sz="2" w:space="0" w:color="D9D9E3"/>
                  </w:divBdr>
                  <w:divsChild>
                    <w:div w:id="748305179">
                      <w:marLeft w:val="0"/>
                      <w:marRight w:val="0"/>
                      <w:marTop w:val="0"/>
                      <w:marBottom w:val="0"/>
                      <w:divBdr>
                        <w:top w:val="single" w:sz="2" w:space="0" w:color="D9D9E3"/>
                        <w:left w:val="single" w:sz="2" w:space="0" w:color="D9D9E3"/>
                        <w:bottom w:val="single" w:sz="2" w:space="0" w:color="D9D9E3"/>
                        <w:right w:val="single" w:sz="2" w:space="0" w:color="D9D9E3"/>
                      </w:divBdr>
                      <w:divsChild>
                        <w:div w:id="697196188">
                          <w:marLeft w:val="0"/>
                          <w:marRight w:val="0"/>
                          <w:marTop w:val="0"/>
                          <w:marBottom w:val="0"/>
                          <w:divBdr>
                            <w:top w:val="single" w:sz="2" w:space="0" w:color="D9D9E3"/>
                            <w:left w:val="single" w:sz="2" w:space="0" w:color="D9D9E3"/>
                            <w:bottom w:val="single" w:sz="2" w:space="0" w:color="D9D9E3"/>
                            <w:right w:val="single" w:sz="2" w:space="0" w:color="D9D9E3"/>
                          </w:divBdr>
                          <w:divsChild>
                            <w:div w:id="132351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421791">
      <w:bodyDiv w:val="1"/>
      <w:marLeft w:val="0"/>
      <w:marRight w:val="0"/>
      <w:marTop w:val="0"/>
      <w:marBottom w:val="0"/>
      <w:divBdr>
        <w:top w:val="none" w:sz="0" w:space="0" w:color="auto"/>
        <w:left w:val="none" w:sz="0" w:space="0" w:color="auto"/>
        <w:bottom w:val="none" w:sz="0" w:space="0" w:color="auto"/>
        <w:right w:val="none" w:sz="0" w:space="0" w:color="auto"/>
      </w:divBdr>
      <w:divsChild>
        <w:div w:id="909462365">
          <w:marLeft w:val="0"/>
          <w:marRight w:val="0"/>
          <w:marTop w:val="0"/>
          <w:marBottom w:val="0"/>
          <w:divBdr>
            <w:top w:val="none" w:sz="0" w:space="0" w:color="auto"/>
            <w:left w:val="none" w:sz="0" w:space="0" w:color="auto"/>
            <w:bottom w:val="none" w:sz="0" w:space="0" w:color="auto"/>
            <w:right w:val="none" w:sz="0" w:space="0" w:color="auto"/>
          </w:divBdr>
          <w:divsChild>
            <w:div w:id="1771588334">
              <w:marLeft w:val="0"/>
              <w:marRight w:val="0"/>
              <w:marTop w:val="0"/>
              <w:marBottom w:val="0"/>
              <w:divBdr>
                <w:top w:val="none" w:sz="0" w:space="0" w:color="auto"/>
                <w:left w:val="none" w:sz="0" w:space="0" w:color="auto"/>
                <w:bottom w:val="none" w:sz="0" w:space="0" w:color="auto"/>
                <w:right w:val="none" w:sz="0" w:space="0" w:color="auto"/>
              </w:divBdr>
              <w:divsChild>
                <w:div w:id="19213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1576">
      <w:bodyDiv w:val="1"/>
      <w:marLeft w:val="0"/>
      <w:marRight w:val="0"/>
      <w:marTop w:val="0"/>
      <w:marBottom w:val="0"/>
      <w:divBdr>
        <w:top w:val="none" w:sz="0" w:space="0" w:color="auto"/>
        <w:left w:val="none" w:sz="0" w:space="0" w:color="auto"/>
        <w:bottom w:val="none" w:sz="0" w:space="0" w:color="auto"/>
        <w:right w:val="none" w:sz="0" w:space="0" w:color="auto"/>
      </w:divBdr>
    </w:div>
    <w:div w:id="1212351381">
      <w:bodyDiv w:val="1"/>
      <w:marLeft w:val="0"/>
      <w:marRight w:val="0"/>
      <w:marTop w:val="0"/>
      <w:marBottom w:val="0"/>
      <w:divBdr>
        <w:top w:val="none" w:sz="0" w:space="0" w:color="auto"/>
        <w:left w:val="none" w:sz="0" w:space="0" w:color="auto"/>
        <w:bottom w:val="none" w:sz="0" w:space="0" w:color="auto"/>
        <w:right w:val="none" w:sz="0" w:space="0" w:color="auto"/>
      </w:divBdr>
    </w:div>
    <w:div w:id="1217860639">
      <w:bodyDiv w:val="1"/>
      <w:marLeft w:val="0"/>
      <w:marRight w:val="0"/>
      <w:marTop w:val="0"/>
      <w:marBottom w:val="0"/>
      <w:divBdr>
        <w:top w:val="none" w:sz="0" w:space="0" w:color="auto"/>
        <w:left w:val="none" w:sz="0" w:space="0" w:color="auto"/>
        <w:bottom w:val="none" w:sz="0" w:space="0" w:color="auto"/>
        <w:right w:val="none" w:sz="0" w:space="0" w:color="auto"/>
      </w:divBdr>
    </w:div>
    <w:div w:id="1234897378">
      <w:bodyDiv w:val="1"/>
      <w:marLeft w:val="0"/>
      <w:marRight w:val="0"/>
      <w:marTop w:val="0"/>
      <w:marBottom w:val="0"/>
      <w:divBdr>
        <w:top w:val="none" w:sz="0" w:space="0" w:color="auto"/>
        <w:left w:val="none" w:sz="0" w:space="0" w:color="auto"/>
        <w:bottom w:val="none" w:sz="0" w:space="0" w:color="auto"/>
        <w:right w:val="none" w:sz="0" w:space="0" w:color="auto"/>
      </w:divBdr>
      <w:divsChild>
        <w:div w:id="2053920629">
          <w:marLeft w:val="0"/>
          <w:marRight w:val="0"/>
          <w:marTop w:val="0"/>
          <w:marBottom w:val="0"/>
          <w:divBdr>
            <w:top w:val="none" w:sz="0" w:space="0" w:color="auto"/>
            <w:left w:val="none" w:sz="0" w:space="0" w:color="auto"/>
            <w:bottom w:val="none" w:sz="0" w:space="0" w:color="auto"/>
            <w:right w:val="none" w:sz="0" w:space="0" w:color="auto"/>
          </w:divBdr>
          <w:divsChild>
            <w:div w:id="274561669">
              <w:marLeft w:val="0"/>
              <w:marRight w:val="0"/>
              <w:marTop w:val="0"/>
              <w:marBottom w:val="0"/>
              <w:divBdr>
                <w:top w:val="none" w:sz="0" w:space="0" w:color="auto"/>
                <w:left w:val="none" w:sz="0" w:space="0" w:color="auto"/>
                <w:bottom w:val="none" w:sz="0" w:space="0" w:color="auto"/>
                <w:right w:val="none" w:sz="0" w:space="0" w:color="auto"/>
              </w:divBdr>
              <w:divsChild>
                <w:div w:id="6203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73578">
      <w:bodyDiv w:val="1"/>
      <w:marLeft w:val="0"/>
      <w:marRight w:val="0"/>
      <w:marTop w:val="0"/>
      <w:marBottom w:val="0"/>
      <w:divBdr>
        <w:top w:val="none" w:sz="0" w:space="0" w:color="auto"/>
        <w:left w:val="none" w:sz="0" w:space="0" w:color="auto"/>
        <w:bottom w:val="none" w:sz="0" w:space="0" w:color="auto"/>
        <w:right w:val="none" w:sz="0" w:space="0" w:color="auto"/>
      </w:divBdr>
    </w:div>
    <w:div w:id="1245381287">
      <w:bodyDiv w:val="1"/>
      <w:marLeft w:val="0"/>
      <w:marRight w:val="0"/>
      <w:marTop w:val="0"/>
      <w:marBottom w:val="0"/>
      <w:divBdr>
        <w:top w:val="none" w:sz="0" w:space="0" w:color="auto"/>
        <w:left w:val="none" w:sz="0" w:space="0" w:color="auto"/>
        <w:bottom w:val="none" w:sz="0" w:space="0" w:color="auto"/>
        <w:right w:val="none" w:sz="0" w:space="0" w:color="auto"/>
      </w:divBdr>
      <w:divsChild>
        <w:div w:id="945696453">
          <w:marLeft w:val="0"/>
          <w:marRight w:val="0"/>
          <w:marTop w:val="0"/>
          <w:marBottom w:val="0"/>
          <w:divBdr>
            <w:top w:val="single" w:sz="2" w:space="0" w:color="D9D9E3"/>
            <w:left w:val="single" w:sz="2" w:space="0" w:color="D9D9E3"/>
            <w:bottom w:val="single" w:sz="2" w:space="0" w:color="D9D9E3"/>
            <w:right w:val="single" w:sz="2" w:space="0" w:color="D9D9E3"/>
          </w:divBdr>
          <w:divsChild>
            <w:div w:id="3477880">
              <w:marLeft w:val="0"/>
              <w:marRight w:val="0"/>
              <w:marTop w:val="0"/>
              <w:marBottom w:val="0"/>
              <w:divBdr>
                <w:top w:val="single" w:sz="2" w:space="0" w:color="D9D9E3"/>
                <w:left w:val="single" w:sz="2" w:space="0" w:color="D9D9E3"/>
                <w:bottom w:val="single" w:sz="2" w:space="0" w:color="D9D9E3"/>
                <w:right w:val="single" w:sz="2" w:space="0" w:color="D9D9E3"/>
              </w:divBdr>
              <w:divsChild>
                <w:div w:id="98443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51624528">
      <w:bodyDiv w:val="1"/>
      <w:marLeft w:val="0"/>
      <w:marRight w:val="0"/>
      <w:marTop w:val="0"/>
      <w:marBottom w:val="0"/>
      <w:divBdr>
        <w:top w:val="none" w:sz="0" w:space="0" w:color="auto"/>
        <w:left w:val="none" w:sz="0" w:space="0" w:color="auto"/>
        <w:bottom w:val="none" w:sz="0" w:space="0" w:color="auto"/>
        <w:right w:val="none" w:sz="0" w:space="0" w:color="auto"/>
      </w:divBdr>
    </w:div>
    <w:div w:id="1251963169">
      <w:bodyDiv w:val="1"/>
      <w:marLeft w:val="0"/>
      <w:marRight w:val="0"/>
      <w:marTop w:val="0"/>
      <w:marBottom w:val="0"/>
      <w:divBdr>
        <w:top w:val="none" w:sz="0" w:space="0" w:color="auto"/>
        <w:left w:val="none" w:sz="0" w:space="0" w:color="auto"/>
        <w:bottom w:val="none" w:sz="0" w:space="0" w:color="auto"/>
        <w:right w:val="none" w:sz="0" w:space="0" w:color="auto"/>
      </w:divBdr>
      <w:divsChild>
        <w:div w:id="344789652">
          <w:marLeft w:val="0"/>
          <w:marRight w:val="0"/>
          <w:marTop w:val="0"/>
          <w:marBottom w:val="0"/>
          <w:divBdr>
            <w:top w:val="none" w:sz="0" w:space="0" w:color="auto"/>
            <w:left w:val="none" w:sz="0" w:space="0" w:color="auto"/>
            <w:bottom w:val="none" w:sz="0" w:space="0" w:color="auto"/>
            <w:right w:val="none" w:sz="0" w:space="0" w:color="auto"/>
          </w:divBdr>
          <w:divsChild>
            <w:div w:id="1928926306">
              <w:marLeft w:val="0"/>
              <w:marRight w:val="0"/>
              <w:marTop w:val="0"/>
              <w:marBottom w:val="0"/>
              <w:divBdr>
                <w:top w:val="none" w:sz="0" w:space="0" w:color="auto"/>
                <w:left w:val="none" w:sz="0" w:space="0" w:color="auto"/>
                <w:bottom w:val="none" w:sz="0" w:space="0" w:color="auto"/>
                <w:right w:val="none" w:sz="0" w:space="0" w:color="auto"/>
              </w:divBdr>
              <w:divsChild>
                <w:div w:id="15088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5827">
      <w:bodyDiv w:val="1"/>
      <w:marLeft w:val="0"/>
      <w:marRight w:val="0"/>
      <w:marTop w:val="0"/>
      <w:marBottom w:val="0"/>
      <w:divBdr>
        <w:top w:val="none" w:sz="0" w:space="0" w:color="auto"/>
        <w:left w:val="none" w:sz="0" w:space="0" w:color="auto"/>
        <w:bottom w:val="none" w:sz="0" w:space="0" w:color="auto"/>
        <w:right w:val="none" w:sz="0" w:space="0" w:color="auto"/>
      </w:divBdr>
      <w:divsChild>
        <w:div w:id="1007293467">
          <w:marLeft w:val="0"/>
          <w:marRight w:val="0"/>
          <w:marTop w:val="0"/>
          <w:marBottom w:val="0"/>
          <w:divBdr>
            <w:top w:val="single" w:sz="2" w:space="0" w:color="auto"/>
            <w:left w:val="single" w:sz="2" w:space="0" w:color="auto"/>
            <w:bottom w:val="single" w:sz="6" w:space="0" w:color="auto"/>
            <w:right w:val="single" w:sz="2" w:space="0" w:color="auto"/>
          </w:divBdr>
          <w:divsChild>
            <w:div w:id="180095176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264051">
                  <w:marLeft w:val="0"/>
                  <w:marRight w:val="0"/>
                  <w:marTop w:val="0"/>
                  <w:marBottom w:val="0"/>
                  <w:divBdr>
                    <w:top w:val="single" w:sz="2" w:space="0" w:color="D9D9E3"/>
                    <w:left w:val="single" w:sz="2" w:space="0" w:color="D9D9E3"/>
                    <w:bottom w:val="single" w:sz="2" w:space="0" w:color="D9D9E3"/>
                    <w:right w:val="single" w:sz="2" w:space="0" w:color="D9D9E3"/>
                  </w:divBdr>
                  <w:divsChild>
                    <w:div w:id="1946882786">
                      <w:marLeft w:val="0"/>
                      <w:marRight w:val="0"/>
                      <w:marTop w:val="0"/>
                      <w:marBottom w:val="0"/>
                      <w:divBdr>
                        <w:top w:val="single" w:sz="2" w:space="0" w:color="D9D9E3"/>
                        <w:left w:val="single" w:sz="2" w:space="0" w:color="D9D9E3"/>
                        <w:bottom w:val="single" w:sz="2" w:space="0" w:color="D9D9E3"/>
                        <w:right w:val="single" w:sz="2" w:space="0" w:color="D9D9E3"/>
                      </w:divBdr>
                      <w:divsChild>
                        <w:div w:id="804858946">
                          <w:marLeft w:val="0"/>
                          <w:marRight w:val="0"/>
                          <w:marTop w:val="0"/>
                          <w:marBottom w:val="0"/>
                          <w:divBdr>
                            <w:top w:val="single" w:sz="2" w:space="0" w:color="D9D9E3"/>
                            <w:left w:val="single" w:sz="2" w:space="0" w:color="D9D9E3"/>
                            <w:bottom w:val="single" w:sz="2" w:space="0" w:color="D9D9E3"/>
                            <w:right w:val="single" w:sz="2" w:space="0" w:color="D9D9E3"/>
                          </w:divBdr>
                          <w:divsChild>
                            <w:div w:id="98436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5071571">
      <w:bodyDiv w:val="1"/>
      <w:marLeft w:val="0"/>
      <w:marRight w:val="0"/>
      <w:marTop w:val="0"/>
      <w:marBottom w:val="0"/>
      <w:divBdr>
        <w:top w:val="none" w:sz="0" w:space="0" w:color="auto"/>
        <w:left w:val="none" w:sz="0" w:space="0" w:color="auto"/>
        <w:bottom w:val="none" w:sz="0" w:space="0" w:color="auto"/>
        <w:right w:val="none" w:sz="0" w:space="0" w:color="auto"/>
      </w:divBdr>
      <w:divsChild>
        <w:div w:id="1849172409">
          <w:marLeft w:val="0"/>
          <w:marRight w:val="0"/>
          <w:marTop w:val="0"/>
          <w:marBottom w:val="0"/>
          <w:divBdr>
            <w:top w:val="none" w:sz="0" w:space="0" w:color="auto"/>
            <w:left w:val="none" w:sz="0" w:space="0" w:color="auto"/>
            <w:bottom w:val="none" w:sz="0" w:space="0" w:color="auto"/>
            <w:right w:val="none" w:sz="0" w:space="0" w:color="auto"/>
          </w:divBdr>
          <w:divsChild>
            <w:div w:id="691423290">
              <w:marLeft w:val="0"/>
              <w:marRight w:val="0"/>
              <w:marTop w:val="0"/>
              <w:marBottom w:val="0"/>
              <w:divBdr>
                <w:top w:val="none" w:sz="0" w:space="0" w:color="auto"/>
                <w:left w:val="none" w:sz="0" w:space="0" w:color="auto"/>
                <w:bottom w:val="none" w:sz="0" w:space="0" w:color="auto"/>
                <w:right w:val="none" w:sz="0" w:space="0" w:color="auto"/>
              </w:divBdr>
              <w:divsChild>
                <w:div w:id="11558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78674">
      <w:bodyDiv w:val="1"/>
      <w:marLeft w:val="0"/>
      <w:marRight w:val="0"/>
      <w:marTop w:val="0"/>
      <w:marBottom w:val="0"/>
      <w:divBdr>
        <w:top w:val="none" w:sz="0" w:space="0" w:color="auto"/>
        <w:left w:val="none" w:sz="0" w:space="0" w:color="auto"/>
        <w:bottom w:val="none" w:sz="0" w:space="0" w:color="auto"/>
        <w:right w:val="none" w:sz="0" w:space="0" w:color="auto"/>
      </w:divBdr>
    </w:div>
    <w:div w:id="1278870946">
      <w:bodyDiv w:val="1"/>
      <w:marLeft w:val="0"/>
      <w:marRight w:val="0"/>
      <w:marTop w:val="0"/>
      <w:marBottom w:val="0"/>
      <w:divBdr>
        <w:top w:val="none" w:sz="0" w:space="0" w:color="auto"/>
        <w:left w:val="none" w:sz="0" w:space="0" w:color="auto"/>
        <w:bottom w:val="none" w:sz="0" w:space="0" w:color="auto"/>
        <w:right w:val="none" w:sz="0" w:space="0" w:color="auto"/>
      </w:divBdr>
      <w:divsChild>
        <w:div w:id="1273394880">
          <w:marLeft w:val="0"/>
          <w:marRight w:val="0"/>
          <w:marTop w:val="0"/>
          <w:marBottom w:val="0"/>
          <w:divBdr>
            <w:top w:val="none" w:sz="0" w:space="0" w:color="auto"/>
            <w:left w:val="none" w:sz="0" w:space="0" w:color="auto"/>
            <w:bottom w:val="none" w:sz="0" w:space="0" w:color="auto"/>
            <w:right w:val="none" w:sz="0" w:space="0" w:color="auto"/>
          </w:divBdr>
          <w:divsChild>
            <w:div w:id="1180897493">
              <w:marLeft w:val="0"/>
              <w:marRight w:val="0"/>
              <w:marTop w:val="0"/>
              <w:marBottom w:val="0"/>
              <w:divBdr>
                <w:top w:val="none" w:sz="0" w:space="0" w:color="auto"/>
                <w:left w:val="none" w:sz="0" w:space="0" w:color="auto"/>
                <w:bottom w:val="none" w:sz="0" w:space="0" w:color="auto"/>
                <w:right w:val="none" w:sz="0" w:space="0" w:color="auto"/>
              </w:divBdr>
              <w:divsChild>
                <w:div w:id="2742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6634">
      <w:bodyDiv w:val="1"/>
      <w:marLeft w:val="0"/>
      <w:marRight w:val="0"/>
      <w:marTop w:val="0"/>
      <w:marBottom w:val="0"/>
      <w:divBdr>
        <w:top w:val="none" w:sz="0" w:space="0" w:color="auto"/>
        <w:left w:val="none" w:sz="0" w:space="0" w:color="auto"/>
        <w:bottom w:val="none" w:sz="0" w:space="0" w:color="auto"/>
        <w:right w:val="none" w:sz="0" w:space="0" w:color="auto"/>
      </w:divBdr>
      <w:divsChild>
        <w:div w:id="235167442">
          <w:marLeft w:val="0"/>
          <w:marRight w:val="0"/>
          <w:marTop w:val="0"/>
          <w:marBottom w:val="0"/>
          <w:divBdr>
            <w:top w:val="none" w:sz="0" w:space="0" w:color="auto"/>
            <w:left w:val="none" w:sz="0" w:space="0" w:color="auto"/>
            <w:bottom w:val="none" w:sz="0" w:space="0" w:color="auto"/>
            <w:right w:val="none" w:sz="0" w:space="0" w:color="auto"/>
          </w:divBdr>
          <w:divsChild>
            <w:div w:id="1998341819">
              <w:marLeft w:val="0"/>
              <w:marRight w:val="0"/>
              <w:marTop w:val="0"/>
              <w:marBottom w:val="0"/>
              <w:divBdr>
                <w:top w:val="none" w:sz="0" w:space="0" w:color="auto"/>
                <w:left w:val="none" w:sz="0" w:space="0" w:color="auto"/>
                <w:bottom w:val="none" w:sz="0" w:space="0" w:color="auto"/>
                <w:right w:val="none" w:sz="0" w:space="0" w:color="auto"/>
              </w:divBdr>
              <w:divsChild>
                <w:div w:id="682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23296">
      <w:bodyDiv w:val="1"/>
      <w:marLeft w:val="0"/>
      <w:marRight w:val="0"/>
      <w:marTop w:val="0"/>
      <w:marBottom w:val="0"/>
      <w:divBdr>
        <w:top w:val="none" w:sz="0" w:space="0" w:color="auto"/>
        <w:left w:val="none" w:sz="0" w:space="0" w:color="auto"/>
        <w:bottom w:val="none" w:sz="0" w:space="0" w:color="auto"/>
        <w:right w:val="none" w:sz="0" w:space="0" w:color="auto"/>
      </w:divBdr>
    </w:div>
    <w:div w:id="1289555860">
      <w:bodyDiv w:val="1"/>
      <w:marLeft w:val="0"/>
      <w:marRight w:val="0"/>
      <w:marTop w:val="0"/>
      <w:marBottom w:val="0"/>
      <w:divBdr>
        <w:top w:val="none" w:sz="0" w:space="0" w:color="auto"/>
        <w:left w:val="none" w:sz="0" w:space="0" w:color="auto"/>
        <w:bottom w:val="none" w:sz="0" w:space="0" w:color="auto"/>
        <w:right w:val="none" w:sz="0" w:space="0" w:color="auto"/>
      </w:divBdr>
      <w:divsChild>
        <w:div w:id="960379546">
          <w:marLeft w:val="0"/>
          <w:marRight w:val="0"/>
          <w:marTop w:val="0"/>
          <w:marBottom w:val="0"/>
          <w:divBdr>
            <w:top w:val="none" w:sz="0" w:space="0" w:color="auto"/>
            <w:left w:val="none" w:sz="0" w:space="0" w:color="auto"/>
            <w:bottom w:val="none" w:sz="0" w:space="0" w:color="auto"/>
            <w:right w:val="none" w:sz="0" w:space="0" w:color="auto"/>
          </w:divBdr>
          <w:divsChild>
            <w:div w:id="1123571496">
              <w:marLeft w:val="0"/>
              <w:marRight w:val="0"/>
              <w:marTop w:val="0"/>
              <w:marBottom w:val="0"/>
              <w:divBdr>
                <w:top w:val="none" w:sz="0" w:space="0" w:color="auto"/>
                <w:left w:val="none" w:sz="0" w:space="0" w:color="auto"/>
                <w:bottom w:val="none" w:sz="0" w:space="0" w:color="auto"/>
                <w:right w:val="none" w:sz="0" w:space="0" w:color="auto"/>
              </w:divBdr>
              <w:divsChild>
                <w:div w:id="1282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52506">
      <w:bodyDiv w:val="1"/>
      <w:marLeft w:val="0"/>
      <w:marRight w:val="0"/>
      <w:marTop w:val="0"/>
      <w:marBottom w:val="0"/>
      <w:divBdr>
        <w:top w:val="none" w:sz="0" w:space="0" w:color="auto"/>
        <w:left w:val="none" w:sz="0" w:space="0" w:color="auto"/>
        <w:bottom w:val="none" w:sz="0" w:space="0" w:color="auto"/>
        <w:right w:val="none" w:sz="0" w:space="0" w:color="auto"/>
      </w:divBdr>
      <w:divsChild>
        <w:div w:id="483861178">
          <w:marLeft w:val="0"/>
          <w:marRight w:val="0"/>
          <w:marTop w:val="0"/>
          <w:marBottom w:val="0"/>
          <w:divBdr>
            <w:top w:val="single" w:sz="2" w:space="0" w:color="auto"/>
            <w:left w:val="single" w:sz="2" w:space="0" w:color="auto"/>
            <w:bottom w:val="single" w:sz="6" w:space="0" w:color="auto"/>
            <w:right w:val="single" w:sz="2" w:space="0" w:color="auto"/>
          </w:divBdr>
          <w:divsChild>
            <w:div w:id="2086368548">
              <w:marLeft w:val="0"/>
              <w:marRight w:val="0"/>
              <w:marTop w:val="100"/>
              <w:marBottom w:val="100"/>
              <w:divBdr>
                <w:top w:val="single" w:sz="2" w:space="0" w:color="D9D9E3"/>
                <w:left w:val="single" w:sz="2" w:space="0" w:color="D9D9E3"/>
                <w:bottom w:val="single" w:sz="2" w:space="0" w:color="D9D9E3"/>
                <w:right w:val="single" w:sz="2" w:space="0" w:color="D9D9E3"/>
              </w:divBdr>
              <w:divsChild>
                <w:div w:id="575870283">
                  <w:marLeft w:val="0"/>
                  <w:marRight w:val="0"/>
                  <w:marTop w:val="0"/>
                  <w:marBottom w:val="0"/>
                  <w:divBdr>
                    <w:top w:val="single" w:sz="2" w:space="0" w:color="D9D9E3"/>
                    <w:left w:val="single" w:sz="2" w:space="0" w:color="D9D9E3"/>
                    <w:bottom w:val="single" w:sz="2" w:space="0" w:color="D9D9E3"/>
                    <w:right w:val="single" w:sz="2" w:space="0" w:color="D9D9E3"/>
                  </w:divBdr>
                  <w:divsChild>
                    <w:div w:id="1793278691">
                      <w:marLeft w:val="0"/>
                      <w:marRight w:val="0"/>
                      <w:marTop w:val="0"/>
                      <w:marBottom w:val="0"/>
                      <w:divBdr>
                        <w:top w:val="single" w:sz="2" w:space="0" w:color="D9D9E3"/>
                        <w:left w:val="single" w:sz="2" w:space="0" w:color="D9D9E3"/>
                        <w:bottom w:val="single" w:sz="2" w:space="0" w:color="D9D9E3"/>
                        <w:right w:val="single" w:sz="2" w:space="0" w:color="D9D9E3"/>
                      </w:divBdr>
                      <w:divsChild>
                        <w:div w:id="395051675">
                          <w:marLeft w:val="0"/>
                          <w:marRight w:val="0"/>
                          <w:marTop w:val="0"/>
                          <w:marBottom w:val="0"/>
                          <w:divBdr>
                            <w:top w:val="single" w:sz="2" w:space="0" w:color="D9D9E3"/>
                            <w:left w:val="single" w:sz="2" w:space="0" w:color="D9D9E3"/>
                            <w:bottom w:val="single" w:sz="2" w:space="0" w:color="D9D9E3"/>
                            <w:right w:val="single" w:sz="2" w:space="0" w:color="D9D9E3"/>
                          </w:divBdr>
                          <w:divsChild>
                            <w:div w:id="103634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9216446">
      <w:bodyDiv w:val="1"/>
      <w:marLeft w:val="0"/>
      <w:marRight w:val="0"/>
      <w:marTop w:val="0"/>
      <w:marBottom w:val="0"/>
      <w:divBdr>
        <w:top w:val="none" w:sz="0" w:space="0" w:color="auto"/>
        <w:left w:val="none" w:sz="0" w:space="0" w:color="auto"/>
        <w:bottom w:val="none" w:sz="0" w:space="0" w:color="auto"/>
        <w:right w:val="none" w:sz="0" w:space="0" w:color="auto"/>
      </w:divBdr>
    </w:div>
    <w:div w:id="1319188031">
      <w:bodyDiv w:val="1"/>
      <w:marLeft w:val="0"/>
      <w:marRight w:val="0"/>
      <w:marTop w:val="0"/>
      <w:marBottom w:val="0"/>
      <w:divBdr>
        <w:top w:val="none" w:sz="0" w:space="0" w:color="auto"/>
        <w:left w:val="none" w:sz="0" w:space="0" w:color="auto"/>
        <w:bottom w:val="none" w:sz="0" w:space="0" w:color="auto"/>
        <w:right w:val="none" w:sz="0" w:space="0" w:color="auto"/>
      </w:divBdr>
    </w:div>
    <w:div w:id="1328509195">
      <w:bodyDiv w:val="1"/>
      <w:marLeft w:val="0"/>
      <w:marRight w:val="0"/>
      <w:marTop w:val="0"/>
      <w:marBottom w:val="0"/>
      <w:divBdr>
        <w:top w:val="none" w:sz="0" w:space="0" w:color="auto"/>
        <w:left w:val="none" w:sz="0" w:space="0" w:color="auto"/>
        <w:bottom w:val="none" w:sz="0" w:space="0" w:color="auto"/>
        <w:right w:val="none" w:sz="0" w:space="0" w:color="auto"/>
      </w:divBdr>
      <w:divsChild>
        <w:div w:id="2147308055">
          <w:marLeft w:val="0"/>
          <w:marRight w:val="0"/>
          <w:marTop w:val="0"/>
          <w:marBottom w:val="0"/>
          <w:divBdr>
            <w:top w:val="none" w:sz="0" w:space="0" w:color="auto"/>
            <w:left w:val="none" w:sz="0" w:space="0" w:color="auto"/>
            <w:bottom w:val="none" w:sz="0" w:space="0" w:color="auto"/>
            <w:right w:val="none" w:sz="0" w:space="0" w:color="auto"/>
          </w:divBdr>
          <w:divsChild>
            <w:div w:id="703335845">
              <w:marLeft w:val="0"/>
              <w:marRight w:val="0"/>
              <w:marTop w:val="0"/>
              <w:marBottom w:val="0"/>
              <w:divBdr>
                <w:top w:val="none" w:sz="0" w:space="0" w:color="auto"/>
                <w:left w:val="none" w:sz="0" w:space="0" w:color="auto"/>
                <w:bottom w:val="none" w:sz="0" w:space="0" w:color="auto"/>
                <w:right w:val="none" w:sz="0" w:space="0" w:color="auto"/>
              </w:divBdr>
              <w:divsChild>
                <w:div w:id="13434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33179">
      <w:bodyDiv w:val="1"/>
      <w:marLeft w:val="0"/>
      <w:marRight w:val="0"/>
      <w:marTop w:val="0"/>
      <w:marBottom w:val="0"/>
      <w:divBdr>
        <w:top w:val="none" w:sz="0" w:space="0" w:color="auto"/>
        <w:left w:val="none" w:sz="0" w:space="0" w:color="auto"/>
        <w:bottom w:val="none" w:sz="0" w:space="0" w:color="auto"/>
        <w:right w:val="none" w:sz="0" w:space="0" w:color="auto"/>
      </w:divBdr>
      <w:divsChild>
        <w:div w:id="1864631522">
          <w:marLeft w:val="0"/>
          <w:marRight w:val="0"/>
          <w:marTop w:val="0"/>
          <w:marBottom w:val="0"/>
          <w:divBdr>
            <w:top w:val="none" w:sz="0" w:space="0" w:color="auto"/>
            <w:left w:val="none" w:sz="0" w:space="0" w:color="auto"/>
            <w:bottom w:val="none" w:sz="0" w:space="0" w:color="auto"/>
            <w:right w:val="none" w:sz="0" w:space="0" w:color="auto"/>
          </w:divBdr>
          <w:divsChild>
            <w:div w:id="1442844032">
              <w:marLeft w:val="0"/>
              <w:marRight w:val="0"/>
              <w:marTop w:val="0"/>
              <w:marBottom w:val="0"/>
              <w:divBdr>
                <w:top w:val="none" w:sz="0" w:space="0" w:color="auto"/>
                <w:left w:val="none" w:sz="0" w:space="0" w:color="auto"/>
                <w:bottom w:val="none" w:sz="0" w:space="0" w:color="auto"/>
                <w:right w:val="none" w:sz="0" w:space="0" w:color="auto"/>
              </w:divBdr>
              <w:divsChild>
                <w:div w:id="1481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27664">
      <w:bodyDiv w:val="1"/>
      <w:marLeft w:val="0"/>
      <w:marRight w:val="0"/>
      <w:marTop w:val="0"/>
      <w:marBottom w:val="0"/>
      <w:divBdr>
        <w:top w:val="none" w:sz="0" w:space="0" w:color="auto"/>
        <w:left w:val="none" w:sz="0" w:space="0" w:color="auto"/>
        <w:bottom w:val="none" w:sz="0" w:space="0" w:color="auto"/>
        <w:right w:val="none" w:sz="0" w:space="0" w:color="auto"/>
      </w:divBdr>
    </w:div>
    <w:div w:id="1367949251">
      <w:bodyDiv w:val="1"/>
      <w:marLeft w:val="0"/>
      <w:marRight w:val="0"/>
      <w:marTop w:val="0"/>
      <w:marBottom w:val="0"/>
      <w:divBdr>
        <w:top w:val="none" w:sz="0" w:space="0" w:color="auto"/>
        <w:left w:val="none" w:sz="0" w:space="0" w:color="auto"/>
        <w:bottom w:val="none" w:sz="0" w:space="0" w:color="auto"/>
        <w:right w:val="none" w:sz="0" w:space="0" w:color="auto"/>
      </w:divBdr>
    </w:div>
    <w:div w:id="1375932224">
      <w:bodyDiv w:val="1"/>
      <w:marLeft w:val="0"/>
      <w:marRight w:val="0"/>
      <w:marTop w:val="0"/>
      <w:marBottom w:val="0"/>
      <w:divBdr>
        <w:top w:val="none" w:sz="0" w:space="0" w:color="auto"/>
        <w:left w:val="none" w:sz="0" w:space="0" w:color="auto"/>
        <w:bottom w:val="none" w:sz="0" w:space="0" w:color="auto"/>
        <w:right w:val="none" w:sz="0" w:space="0" w:color="auto"/>
      </w:divBdr>
      <w:divsChild>
        <w:div w:id="1848254605">
          <w:marLeft w:val="0"/>
          <w:marRight w:val="0"/>
          <w:marTop w:val="0"/>
          <w:marBottom w:val="0"/>
          <w:divBdr>
            <w:top w:val="single" w:sz="2" w:space="0" w:color="auto"/>
            <w:left w:val="single" w:sz="2" w:space="0" w:color="auto"/>
            <w:bottom w:val="single" w:sz="6" w:space="0" w:color="auto"/>
            <w:right w:val="single" w:sz="2" w:space="0" w:color="auto"/>
          </w:divBdr>
          <w:divsChild>
            <w:div w:id="227112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352710">
                  <w:marLeft w:val="0"/>
                  <w:marRight w:val="0"/>
                  <w:marTop w:val="0"/>
                  <w:marBottom w:val="0"/>
                  <w:divBdr>
                    <w:top w:val="single" w:sz="2" w:space="0" w:color="D9D9E3"/>
                    <w:left w:val="single" w:sz="2" w:space="0" w:color="D9D9E3"/>
                    <w:bottom w:val="single" w:sz="2" w:space="0" w:color="D9D9E3"/>
                    <w:right w:val="single" w:sz="2" w:space="0" w:color="D9D9E3"/>
                  </w:divBdr>
                  <w:divsChild>
                    <w:div w:id="428352580">
                      <w:marLeft w:val="0"/>
                      <w:marRight w:val="0"/>
                      <w:marTop w:val="0"/>
                      <w:marBottom w:val="0"/>
                      <w:divBdr>
                        <w:top w:val="single" w:sz="2" w:space="0" w:color="D9D9E3"/>
                        <w:left w:val="single" w:sz="2" w:space="0" w:color="D9D9E3"/>
                        <w:bottom w:val="single" w:sz="2" w:space="0" w:color="D9D9E3"/>
                        <w:right w:val="single" w:sz="2" w:space="0" w:color="D9D9E3"/>
                      </w:divBdr>
                      <w:divsChild>
                        <w:div w:id="1631324041">
                          <w:marLeft w:val="0"/>
                          <w:marRight w:val="0"/>
                          <w:marTop w:val="0"/>
                          <w:marBottom w:val="0"/>
                          <w:divBdr>
                            <w:top w:val="single" w:sz="2" w:space="0" w:color="D9D9E3"/>
                            <w:left w:val="single" w:sz="2" w:space="0" w:color="D9D9E3"/>
                            <w:bottom w:val="single" w:sz="2" w:space="0" w:color="D9D9E3"/>
                            <w:right w:val="single" w:sz="2" w:space="0" w:color="D9D9E3"/>
                          </w:divBdr>
                          <w:divsChild>
                            <w:div w:id="50070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2147555">
      <w:bodyDiv w:val="1"/>
      <w:marLeft w:val="0"/>
      <w:marRight w:val="0"/>
      <w:marTop w:val="0"/>
      <w:marBottom w:val="0"/>
      <w:divBdr>
        <w:top w:val="none" w:sz="0" w:space="0" w:color="auto"/>
        <w:left w:val="none" w:sz="0" w:space="0" w:color="auto"/>
        <w:bottom w:val="none" w:sz="0" w:space="0" w:color="auto"/>
        <w:right w:val="none" w:sz="0" w:space="0" w:color="auto"/>
      </w:divBdr>
    </w:div>
    <w:div w:id="1399009986">
      <w:bodyDiv w:val="1"/>
      <w:marLeft w:val="0"/>
      <w:marRight w:val="0"/>
      <w:marTop w:val="0"/>
      <w:marBottom w:val="0"/>
      <w:divBdr>
        <w:top w:val="none" w:sz="0" w:space="0" w:color="auto"/>
        <w:left w:val="none" w:sz="0" w:space="0" w:color="auto"/>
        <w:bottom w:val="none" w:sz="0" w:space="0" w:color="auto"/>
        <w:right w:val="none" w:sz="0" w:space="0" w:color="auto"/>
      </w:divBdr>
    </w:div>
    <w:div w:id="1410687164">
      <w:bodyDiv w:val="1"/>
      <w:marLeft w:val="0"/>
      <w:marRight w:val="0"/>
      <w:marTop w:val="0"/>
      <w:marBottom w:val="0"/>
      <w:divBdr>
        <w:top w:val="none" w:sz="0" w:space="0" w:color="auto"/>
        <w:left w:val="none" w:sz="0" w:space="0" w:color="auto"/>
        <w:bottom w:val="none" w:sz="0" w:space="0" w:color="auto"/>
        <w:right w:val="none" w:sz="0" w:space="0" w:color="auto"/>
      </w:divBdr>
      <w:divsChild>
        <w:div w:id="501821583">
          <w:marLeft w:val="0"/>
          <w:marRight w:val="0"/>
          <w:marTop w:val="0"/>
          <w:marBottom w:val="0"/>
          <w:divBdr>
            <w:top w:val="single" w:sz="2" w:space="0" w:color="D9D9E3"/>
            <w:left w:val="single" w:sz="2" w:space="0" w:color="D9D9E3"/>
            <w:bottom w:val="single" w:sz="2" w:space="0" w:color="D9D9E3"/>
            <w:right w:val="single" w:sz="2" w:space="0" w:color="D9D9E3"/>
          </w:divBdr>
          <w:divsChild>
            <w:div w:id="2073430134">
              <w:marLeft w:val="0"/>
              <w:marRight w:val="0"/>
              <w:marTop w:val="0"/>
              <w:marBottom w:val="0"/>
              <w:divBdr>
                <w:top w:val="single" w:sz="2" w:space="0" w:color="D9D9E3"/>
                <w:left w:val="single" w:sz="2" w:space="0" w:color="D9D9E3"/>
                <w:bottom w:val="single" w:sz="2" w:space="0" w:color="D9D9E3"/>
                <w:right w:val="single" w:sz="2" w:space="0" w:color="D9D9E3"/>
              </w:divBdr>
              <w:divsChild>
                <w:div w:id="251553569">
                  <w:marLeft w:val="0"/>
                  <w:marRight w:val="0"/>
                  <w:marTop w:val="0"/>
                  <w:marBottom w:val="0"/>
                  <w:divBdr>
                    <w:top w:val="single" w:sz="2" w:space="0" w:color="D9D9E3"/>
                    <w:left w:val="single" w:sz="2" w:space="0" w:color="D9D9E3"/>
                    <w:bottom w:val="single" w:sz="2" w:space="0" w:color="D9D9E3"/>
                    <w:right w:val="single" w:sz="2" w:space="0" w:color="D9D9E3"/>
                  </w:divBdr>
                  <w:divsChild>
                    <w:div w:id="848912014">
                      <w:marLeft w:val="0"/>
                      <w:marRight w:val="0"/>
                      <w:marTop w:val="0"/>
                      <w:marBottom w:val="0"/>
                      <w:divBdr>
                        <w:top w:val="single" w:sz="2" w:space="0" w:color="D9D9E3"/>
                        <w:left w:val="single" w:sz="2" w:space="0" w:color="D9D9E3"/>
                        <w:bottom w:val="single" w:sz="2" w:space="0" w:color="D9D9E3"/>
                        <w:right w:val="single" w:sz="2" w:space="0" w:color="D9D9E3"/>
                      </w:divBdr>
                      <w:divsChild>
                        <w:div w:id="1670325545">
                          <w:marLeft w:val="0"/>
                          <w:marRight w:val="0"/>
                          <w:marTop w:val="0"/>
                          <w:marBottom w:val="0"/>
                          <w:divBdr>
                            <w:top w:val="single" w:sz="2" w:space="0" w:color="auto"/>
                            <w:left w:val="single" w:sz="2" w:space="0" w:color="auto"/>
                            <w:bottom w:val="single" w:sz="6" w:space="0" w:color="auto"/>
                            <w:right w:val="single" w:sz="2" w:space="0" w:color="auto"/>
                          </w:divBdr>
                          <w:divsChild>
                            <w:div w:id="15455548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1194">
                                  <w:marLeft w:val="0"/>
                                  <w:marRight w:val="0"/>
                                  <w:marTop w:val="0"/>
                                  <w:marBottom w:val="0"/>
                                  <w:divBdr>
                                    <w:top w:val="single" w:sz="2" w:space="0" w:color="D9D9E3"/>
                                    <w:left w:val="single" w:sz="2" w:space="0" w:color="D9D9E3"/>
                                    <w:bottom w:val="single" w:sz="2" w:space="0" w:color="D9D9E3"/>
                                    <w:right w:val="single" w:sz="2" w:space="0" w:color="D9D9E3"/>
                                  </w:divBdr>
                                  <w:divsChild>
                                    <w:div w:id="60714962">
                                      <w:marLeft w:val="0"/>
                                      <w:marRight w:val="0"/>
                                      <w:marTop w:val="0"/>
                                      <w:marBottom w:val="0"/>
                                      <w:divBdr>
                                        <w:top w:val="single" w:sz="2" w:space="0" w:color="D9D9E3"/>
                                        <w:left w:val="single" w:sz="2" w:space="0" w:color="D9D9E3"/>
                                        <w:bottom w:val="single" w:sz="2" w:space="0" w:color="D9D9E3"/>
                                        <w:right w:val="single" w:sz="2" w:space="0" w:color="D9D9E3"/>
                                      </w:divBdr>
                                      <w:divsChild>
                                        <w:div w:id="1482505287">
                                          <w:marLeft w:val="0"/>
                                          <w:marRight w:val="0"/>
                                          <w:marTop w:val="0"/>
                                          <w:marBottom w:val="0"/>
                                          <w:divBdr>
                                            <w:top w:val="single" w:sz="2" w:space="0" w:color="D9D9E3"/>
                                            <w:left w:val="single" w:sz="2" w:space="0" w:color="D9D9E3"/>
                                            <w:bottom w:val="single" w:sz="2" w:space="0" w:color="D9D9E3"/>
                                            <w:right w:val="single" w:sz="2" w:space="0" w:color="D9D9E3"/>
                                          </w:divBdr>
                                          <w:divsChild>
                                            <w:div w:id="120455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672266">
          <w:marLeft w:val="0"/>
          <w:marRight w:val="0"/>
          <w:marTop w:val="0"/>
          <w:marBottom w:val="0"/>
          <w:divBdr>
            <w:top w:val="none" w:sz="0" w:space="0" w:color="auto"/>
            <w:left w:val="none" w:sz="0" w:space="0" w:color="auto"/>
            <w:bottom w:val="none" w:sz="0" w:space="0" w:color="auto"/>
            <w:right w:val="none" w:sz="0" w:space="0" w:color="auto"/>
          </w:divBdr>
          <w:divsChild>
            <w:div w:id="1791053283">
              <w:marLeft w:val="0"/>
              <w:marRight w:val="0"/>
              <w:marTop w:val="0"/>
              <w:marBottom w:val="0"/>
              <w:divBdr>
                <w:top w:val="single" w:sz="2" w:space="0" w:color="D9D9E3"/>
                <w:left w:val="single" w:sz="2" w:space="0" w:color="D9D9E3"/>
                <w:bottom w:val="single" w:sz="2" w:space="0" w:color="D9D9E3"/>
                <w:right w:val="single" w:sz="2" w:space="0" w:color="D9D9E3"/>
              </w:divBdr>
              <w:divsChild>
                <w:div w:id="1635718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11389232">
      <w:bodyDiv w:val="1"/>
      <w:marLeft w:val="0"/>
      <w:marRight w:val="0"/>
      <w:marTop w:val="0"/>
      <w:marBottom w:val="0"/>
      <w:divBdr>
        <w:top w:val="none" w:sz="0" w:space="0" w:color="auto"/>
        <w:left w:val="none" w:sz="0" w:space="0" w:color="auto"/>
        <w:bottom w:val="none" w:sz="0" w:space="0" w:color="auto"/>
        <w:right w:val="none" w:sz="0" w:space="0" w:color="auto"/>
      </w:divBdr>
      <w:divsChild>
        <w:div w:id="882836335">
          <w:marLeft w:val="0"/>
          <w:marRight w:val="0"/>
          <w:marTop w:val="0"/>
          <w:marBottom w:val="0"/>
          <w:divBdr>
            <w:top w:val="none" w:sz="0" w:space="0" w:color="auto"/>
            <w:left w:val="none" w:sz="0" w:space="0" w:color="auto"/>
            <w:bottom w:val="none" w:sz="0" w:space="0" w:color="auto"/>
            <w:right w:val="none" w:sz="0" w:space="0" w:color="auto"/>
          </w:divBdr>
          <w:divsChild>
            <w:div w:id="1534996588">
              <w:marLeft w:val="0"/>
              <w:marRight w:val="0"/>
              <w:marTop w:val="0"/>
              <w:marBottom w:val="0"/>
              <w:divBdr>
                <w:top w:val="none" w:sz="0" w:space="0" w:color="auto"/>
                <w:left w:val="none" w:sz="0" w:space="0" w:color="auto"/>
                <w:bottom w:val="none" w:sz="0" w:space="0" w:color="auto"/>
                <w:right w:val="none" w:sz="0" w:space="0" w:color="auto"/>
              </w:divBdr>
              <w:divsChild>
                <w:div w:id="14562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770775">
      <w:bodyDiv w:val="1"/>
      <w:marLeft w:val="0"/>
      <w:marRight w:val="0"/>
      <w:marTop w:val="0"/>
      <w:marBottom w:val="0"/>
      <w:divBdr>
        <w:top w:val="none" w:sz="0" w:space="0" w:color="auto"/>
        <w:left w:val="none" w:sz="0" w:space="0" w:color="auto"/>
        <w:bottom w:val="none" w:sz="0" w:space="0" w:color="auto"/>
        <w:right w:val="none" w:sz="0" w:space="0" w:color="auto"/>
      </w:divBdr>
    </w:div>
    <w:div w:id="1452826193">
      <w:bodyDiv w:val="1"/>
      <w:marLeft w:val="0"/>
      <w:marRight w:val="0"/>
      <w:marTop w:val="0"/>
      <w:marBottom w:val="0"/>
      <w:divBdr>
        <w:top w:val="none" w:sz="0" w:space="0" w:color="auto"/>
        <w:left w:val="none" w:sz="0" w:space="0" w:color="auto"/>
        <w:bottom w:val="none" w:sz="0" w:space="0" w:color="auto"/>
        <w:right w:val="none" w:sz="0" w:space="0" w:color="auto"/>
      </w:divBdr>
    </w:div>
    <w:div w:id="1458983109">
      <w:bodyDiv w:val="1"/>
      <w:marLeft w:val="0"/>
      <w:marRight w:val="0"/>
      <w:marTop w:val="0"/>
      <w:marBottom w:val="0"/>
      <w:divBdr>
        <w:top w:val="none" w:sz="0" w:space="0" w:color="auto"/>
        <w:left w:val="none" w:sz="0" w:space="0" w:color="auto"/>
        <w:bottom w:val="none" w:sz="0" w:space="0" w:color="auto"/>
        <w:right w:val="none" w:sz="0" w:space="0" w:color="auto"/>
      </w:divBdr>
    </w:div>
    <w:div w:id="1465467819">
      <w:bodyDiv w:val="1"/>
      <w:marLeft w:val="0"/>
      <w:marRight w:val="0"/>
      <w:marTop w:val="0"/>
      <w:marBottom w:val="0"/>
      <w:divBdr>
        <w:top w:val="none" w:sz="0" w:space="0" w:color="auto"/>
        <w:left w:val="none" w:sz="0" w:space="0" w:color="auto"/>
        <w:bottom w:val="none" w:sz="0" w:space="0" w:color="auto"/>
        <w:right w:val="none" w:sz="0" w:space="0" w:color="auto"/>
      </w:divBdr>
      <w:divsChild>
        <w:div w:id="60368467">
          <w:marLeft w:val="0"/>
          <w:marRight w:val="0"/>
          <w:marTop w:val="0"/>
          <w:marBottom w:val="0"/>
          <w:divBdr>
            <w:top w:val="single" w:sz="2" w:space="0" w:color="D9D9E3"/>
            <w:left w:val="single" w:sz="2" w:space="0" w:color="D9D9E3"/>
            <w:bottom w:val="single" w:sz="2" w:space="0" w:color="D9D9E3"/>
            <w:right w:val="single" w:sz="2" w:space="0" w:color="D9D9E3"/>
          </w:divBdr>
          <w:divsChild>
            <w:div w:id="587809663">
              <w:marLeft w:val="0"/>
              <w:marRight w:val="0"/>
              <w:marTop w:val="0"/>
              <w:marBottom w:val="0"/>
              <w:divBdr>
                <w:top w:val="single" w:sz="2" w:space="0" w:color="D9D9E3"/>
                <w:left w:val="single" w:sz="2" w:space="0" w:color="D9D9E3"/>
                <w:bottom w:val="single" w:sz="2" w:space="0" w:color="D9D9E3"/>
                <w:right w:val="single" w:sz="2" w:space="0" w:color="D9D9E3"/>
              </w:divBdr>
              <w:divsChild>
                <w:div w:id="2142503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65612789">
      <w:bodyDiv w:val="1"/>
      <w:marLeft w:val="0"/>
      <w:marRight w:val="0"/>
      <w:marTop w:val="0"/>
      <w:marBottom w:val="0"/>
      <w:divBdr>
        <w:top w:val="none" w:sz="0" w:space="0" w:color="auto"/>
        <w:left w:val="none" w:sz="0" w:space="0" w:color="auto"/>
        <w:bottom w:val="none" w:sz="0" w:space="0" w:color="auto"/>
        <w:right w:val="none" w:sz="0" w:space="0" w:color="auto"/>
      </w:divBdr>
    </w:div>
    <w:div w:id="1472093776">
      <w:bodyDiv w:val="1"/>
      <w:marLeft w:val="0"/>
      <w:marRight w:val="0"/>
      <w:marTop w:val="0"/>
      <w:marBottom w:val="0"/>
      <w:divBdr>
        <w:top w:val="none" w:sz="0" w:space="0" w:color="auto"/>
        <w:left w:val="none" w:sz="0" w:space="0" w:color="auto"/>
        <w:bottom w:val="none" w:sz="0" w:space="0" w:color="auto"/>
        <w:right w:val="none" w:sz="0" w:space="0" w:color="auto"/>
      </w:divBdr>
    </w:div>
    <w:div w:id="1479491274">
      <w:bodyDiv w:val="1"/>
      <w:marLeft w:val="0"/>
      <w:marRight w:val="0"/>
      <w:marTop w:val="0"/>
      <w:marBottom w:val="0"/>
      <w:divBdr>
        <w:top w:val="none" w:sz="0" w:space="0" w:color="auto"/>
        <w:left w:val="none" w:sz="0" w:space="0" w:color="auto"/>
        <w:bottom w:val="none" w:sz="0" w:space="0" w:color="auto"/>
        <w:right w:val="none" w:sz="0" w:space="0" w:color="auto"/>
      </w:divBdr>
      <w:divsChild>
        <w:div w:id="631710998">
          <w:marLeft w:val="0"/>
          <w:marRight w:val="0"/>
          <w:marTop w:val="0"/>
          <w:marBottom w:val="0"/>
          <w:divBdr>
            <w:top w:val="single" w:sz="2" w:space="0" w:color="auto"/>
            <w:left w:val="single" w:sz="2" w:space="0" w:color="auto"/>
            <w:bottom w:val="single" w:sz="6" w:space="0" w:color="auto"/>
            <w:right w:val="single" w:sz="2" w:space="0" w:color="auto"/>
          </w:divBdr>
          <w:divsChild>
            <w:div w:id="1314335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151116">
                  <w:marLeft w:val="0"/>
                  <w:marRight w:val="0"/>
                  <w:marTop w:val="0"/>
                  <w:marBottom w:val="0"/>
                  <w:divBdr>
                    <w:top w:val="single" w:sz="2" w:space="0" w:color="D9D9E3"/>
                    <w:left w:val="single" w:sz="2" w:space="0" w:color="D9D9E3"/>
                    <w:bottom w:val="single" w:sz="2" w:space="0" w:color="D9D9E3"/>
                    <w:right w:val="single" w:sz="2" w:space="0" w:color="D9D9E3"/>
                  </w:divBdr>
                  <w:divsChild>
                    <w:div w:id="1363482664">
                      <w:marLeft w:val="0"/>
                      <w:marRight w:val="0"/>
                      <w:marTop w:val="0"/>
                      <w:marBottom w:val="0"/>
                      <w:divBdr>
                        <w:top w:val="single" w:sz="2" w:space="0" w:color="D9D9E3"/>
                        <w:left w:val="single" w:sz="2" w:space="0" w:color="D9D9E3"/>
                        <w:bottom w:val="single" w:sz="2" w:space="0" w:color="D9D9E3"/>
                        <w:right w:val="single" w:sz="2" w:space="0" w:color="D9D9E3"/>
                      </w:divBdr>
                      <w:divsChild>
                        <w:div w:id="1295450558">
                          <w:marLeft w:val="0"/>
                          <w:marRight w:val="0"/>
                          <w:marTop w:val="0"/>
                          <w:marBottom w:val="0"/>
                          <w:divBdr>
                            <w:top w:val="single" w:sz="2" w:space="0" w:color="D9D9E3"/>
                            <w:left w:val="single" w:sz="2" w:space="0" w:color="D9D9E3"/>
                            <w:bottom w:val="single" w:sz="2" w:space="0" w:color="D9D9E3"/>
                            <w:right w:val="single" w:sz="2" w:space="0" w:color="D9D9E3"/>
                          </w:divBdr>
                          <w:divsChild>
                            <w:div w:id="695235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2770039">
      <w:bodyDiv w:val="1"/>
      <w:marLeft w:val="0"/>
      <w:marRight w:val="0"/>
      <w:marTop w:val="0"/>
      <w:marBottom w:val="0"/>
      <w:divBdr>
        <w:top w:val="none" w:sz="0" w:space="0" w:color="auto"/>
        <w:left w:val="none" w:sz="0" w:space="0" w:color="auto"/>
        <w:bottom w:val="none" w:sz="0" w:space="0" w:color="auto"/>
        <w:right w:val="none" w:sz="0" w:space="0" w:color="auto"/>
      </w:divBdr>
    </w:div>
    <w:div w:id="1485394304">
      <w:bodyDiv w:val="1"/>
      <w:marLeft w:val="0"/>
      <w:marRight w:val="0"/>
      <w:marTop w:val="0"/>
      <w:marBottom w:val="0"/>
      <w:divBdr>
        <w:top w:val="none" w:sz="0" w:space="0" w:color="auto"/>
        <w:left w:val="none" w:sz="0" w:space="0" w:color="auto"/>
        <w:bottom w:val="none" w:sz="0" w:space="0" w:color="auto"/>
        <w:right w:val="none" w:sz="0" w:space="0" w:color="auto"/>
      </w:divBdr>
      <w:divsChild>
        <w:div w:id="299113443">
          <w:marLeft w:val="0"/>
          <w:marRight w:val="0"/>
          <w:marTop w:val="0"/>
          <w:marBottom w:val="0"/>
          <w:divBdr>
            <w:top w:val="single" w:sz="2" w:space="0" w:color="auto"/>
            <w:left w:val="single" w:sz="2" w:space="0" w:color="auto"/>
            <w:bottom w:val="single" w:sz="6" w:space="0" w:color="auto"/>
            <w:right w:val="single" w:sz="2" w:space="0" w:color="auto"/>
          </w:divBdr>
          <w:divsChild>
            <w:div w:id="570699970">
              <w:marLeft w:val="0"/>
              <w:marRight w:val="0"/>
              <w:marTop w:val="100"/>
              <w:marBottom w:val="100"/>
              <w:divBdr>
                <w:top w:val="single" w:sz="2" w:space="0" w:color="D9D9E3"/>
                <w:left w:val="single" w:sz="2" w:space="0" w:color="D9D9E3"/>
                <w:bottom w:val="single" w:sz="2" w:space="0" w:color="D9D9E3"/>
                <w:right w:val="single" w:sz="2" w:space="0" w:color="D9D9E3"/>
              </w:divBdr>
              <w:divsChild>
                <w:div w:id="463960670">
                  <w:marLeft w:val="0"/>
                  <w:marRight w:val="0"/>
                  <w:marTop w:val="0"/>
                  <w:marBottom w:val="0"/>
                  <w:divBdr>
                    <w:top w:val="single" w:sz="2" w:space="0" w:color="D9D9E3"/>
                    <w:left w:val="single" w:sz="2" w:space="0" w:color="D9D9E3"/>
                    <w:bottom w:val="single" w:sz="2" w:space="0" w:color="D9D9E3"/>
                    <w:right w:val="single" w:sz="2" w:space="0" w:color="D9D9E3"/>
                  </w:divBdr>
                  <w:divsChild>
                    <w:div w:id="706679887">
                      <w:marLeft w:val="0"/>
                      <w:marRight w:val="0"/>
                      <w:marTop w:val="0"/>
                      <w:marBottom w:val="0"/>
                      <w:divBdr>
                        <w:top w:val="single" w:sz="2" w:space="0" w:color="D9D9E3"/>
                        <w:left w:val="single" w:sz="2" w:space="0" w:color="D9D9E3"/>
                        <w:bottom w:val="single" w:sz="2" w:space="0" w:color="D9D9E3"/>
                        <w:right w:val="single" w:sz="2" w:space="0" w:color="D9D9E3"/>
                      </w:divBdr>
                      <w:divsChild>
                        <w:div w:id="2068646804">
                          <w:marLeft w:val="0"/>
                          <w:marRight w:val="0"/>
                          <w:marTop w:val="0"/>
                          <w:marBottom w:val="0"/>
                          <w:divBdr>
                            <w:top w:val="single" w:sz="2" w:space="0" w:color="D9D9E3"/>
                            <w:left w:val="single" w:sz="2" w:space="0" w:color="D9D9E3"/>
                            <w:bottom w:val="single" w:sz="2" w:space="0" w:color="D9D9E3"/>
                            <w:right w:val="single" w:sz="2" w:space="0" w:color="D9D9E3"/>
                          </w:divBdr>
                          <w:divsChild>
                            <w:div w:id="1853295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302245">
      <w:bodyDiv w:val="1"/>
      <w:marLeft w:val="0"/>
      <w:marRight w:val="0"/>
      <w:marTop w:val="0"/>
      <w:marBottom w:val="0"/>
      <w:divBdr>
        <w:top w:val="none" w:sz="0" w:space="0" w:color="auto"/>
        <w:left w:val="none" w:sz="0" w:space="0" w:color="auto"/>
        <w:bottom w:val="none" w:sz="0" w:space="0" w:color="auto"/>
        <w:right w:val="none" w:sz="0" w:space="0" w:color="auto"/>
      </w:divBdr>
    </w:div>
    <w:div w:id="1509101461">
      <w:bodyDiv w:val="1"/>
      <w:marLeft w:val="0"/>
      <w:marRight w:val="0"/>
      <w:marTop w:val="0"/>
      <w:marBottom w:val="0"/>
      <w:divBdr>
        <w:top w:val="none" w:sz="0" w:space="0" w:color="auto"/>
        <w:left w:val="none" w:sz="0" w:space="0" w:color="auto"/>
        <w:bottom w:val="none" w:sz="0" w:space="0" w:color="auto"/>
        <w:right w:val="none" w:sz="0" w:space="0" w:color="auto"/>
      </w:divBdr>
      <w:divsChild>
        <w:div w:id="1979336584">
          <w:marLeft w:val="0"/>
          <w:marRight w:val="0"/>
          <w:marTop w:val="0"/>
          <w:marBottom w:val="0"/>
          <w:divBdr>
            <w:top w:val="none" w:sz="0" w:space="0" w:color="auto"/>
            <w:left w:val="none" w:sz="0" w:space="0" w:color="auto"/>
            <w:bottom w:val="none" w:sz="0" w:space="0" w:color="auto"/>
            <w:right w:val="none" w:sz="0" w:space="0" w:color="auto"/>
          </w:divBdr>
          <w:divsChild>
            <w:div w:id="943226335">
              <w:marLeft w:val="0"/>
              <w:marRight w:val="0"/>
              <w:marTop w:val="0"/>
              <w:marBottom w:val="0"/>
              <w:divBdr>
                <w:top w:val="none" w:sz="0" w:space="0" w:color="auto"/>
                <w:left w:val="none" w:sz="0" w:space="0" w:color="auto"/>
                <w:bottom w:val="none" w:sz="0" w:space="0" w:color="auto"/>
                <w:right w:val="none" w:sz="0" w:space="0" w:color="auto"/>
              </w:divBdr>
              <w:divsChild>
                <w:div w:id="1848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2987">
      <w:bodyDiv w:val="1"/>
      <w:marLeft w:val="0"/>
      <w:marRight w:val="0"/>
      <w:marTop w:val="0"/>
      <w:marBottom w:val="0"/>
      <w:divBdr>
        <w:top w:val="none" w:sz="0" w:space="0" w:color="auto"/>
        <w:left w:val="none" w:sz="0" w:space="0" w:color="auto"/>
        <w:bottom w:val="none" w:sz="0" w:space="0" w:color="auto"/>
        <w:right w:val="none" w:sz="0" w:space="0" w:color="auto"/>
      </w:divBdr>
    </w:div>
    <w:div w:id="1524436326">
      <w:bodyDiv w:val="1"/>
      <w:marLeft w:val="0"/>
      <w:marRight w:val="0"/>
      <w:marTop w:val="0"/>
      <w:marBottom w:val="0"/>
      <w:divBdr>
        <w:top w:val="none" w:sz="0" w:space="0" w:color="auto"/>
        <w:left w:val="none" w:sz="0" w:space="0" w:color="auto"/>
        <w:bottom w:val="none" w:sz="0" w:space="0" w:color="auto"/>
        <w:right w:val="none" w:sz="0" w:space="0" w:color="auto"/>
      </w:divBdr>
      <w:divsChild>
        <w:div w:id="574164808">
          <w:marLeft w:val="0"/>
          <w:marRight w:val="0"/>
          <w:marTop w:val="0"/>
          <w:marBottom w:val="0"/>
          <w:divBdr>
            <w:top w:val="none" w:sz="0" w:space="0" w:color="auto"/>
            <w:left w:val="none" w:sz="0" w:space="0" w:color="auto"/>
            <w:bottom w:val="none" w:sz="0" w:space="0" w:color="auto"/>
            <w:right w:val="none" w:sz="0" w:space="0" w:color="auto"/>
          </w:divBdr>
          <w:divsChild>
            <w:div w:id="1439721203">
              <w:marLeft w:val="0"/>
              <w:marRight w:val="0"/>
              <w:marTop w:val="0"/>
              <w:marBottom w:val="0"/>
              <w:divBdr>
                <w:top w:val="none" w:sz="0" w:space="0" w:color="auto"/>
                <w:left w:val="none" w:sz="0" w:space="0" w:color="auto"/>
                <w:bottom w:val="none" w:sz="0" w:space="0" w:color="auto"/>
                <w:right w:val="none" w:sz="0" w:space="0" w:color="auto"/>
              </w:divBdr>
              <w:divsChild>
                <w:div w:id="6782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89941">
      <w:bodyDiv w:val="1"/>
      <w:marLeft w:val="0"/>
      <w:marRight w:val="0"/>
      <w:marTop w:val="0"/>
      <w:marBottom w:val="0"/>
      <w:divBdr>
        <w:top w:val="none" w:sz="0" w:space="0" w:color="auto"/>
        <w:left w:val="none" w:sz="0" w:space="0" w:color="auto"/>
        <w:bottom w:val="none" w:sz="0" w:space="0" w:color="auto"/>
        <w:right w:val="none" w:sz="0" w:space="0" w:color="auto"/>
      </w:divBdr>
    </w:div>
    <w:div w:id="1549413008">
      <w:bodyDiv w:val="1"/>
      <w:marLeft w:val="0"/>
      <w:marRight w:val="0"/>
      <w:marTop w:val="0"/>
      <w:marBottom w:val="0"/>
      <w:divBdr>
        <w:top w:val="none" w:sz="0" w:space="0" w:color="auto"/>
        <w:left w:val="none" w:sz="0" w:space="0" w:color="auto"/>
        <w:bottom w:val="none" w:sz="0" w:space="0" w:color="auto"/>
        <w:right w:val="none" w:sz="0" w:space="0" w:color="auto"/>
      </w:divBdr>
    </w:div>
    <w:div w:id="1555190860">
      <w:bodyDiv w:val="1"/>
      <w:marLeft w:val="0"/>
      <w:marRight w:val="0"/>
      <w:marTop w:val="0"/>
      <w:marBottom w:val="0"/>
      <w:divBdr>
        <w:top w:val="none" w:sz="0" w:space="0" w:color="auto"/>
        <w:left w:val="none" w:sz="0" w:space="0" w:color="auto"/>
        <w:bottom w:val="none" w:sz="0" w:space="0" w:color="auto"/>
        <w:right w:val="none" w:sz="0" w:space="0" w:color="auto"/>
      </w:divBdr>
      <w:divsChild>
        <w:div w:id="708260673">
          <w:marLeft w:val="0"/>
          <w:marRight w:val="0"/>
          <w:marTop w:val="0"/>
          <w:marBottom w:val="0"/>
          <w:divBdr>
            <w:top w:val="none" w:sz="0" w:space="0" w:color="auto"/>
            <w:left w:val="none" w:sz="0" w:space="0" w:color="auto"/>
            <w:bottom w:val="none" w:sz="0" w:space="0" w:color="auto"/>
            <w:right w:val="none" w:sz="0" w:space="0" w:color="auto"/>
          </w:divBdr>
          <w:divsChild>
            <w:div w:id="1065109860">
              <w:marLeft w:val="0"/>
              <w:marRight w:val="0"/>
              <w:marTop w:val="0"/>
              <w:marBottom w:val="0"/>
              <w:divBdr>
                <w:top w:val="none" w:sz="0" w:space="0" w:color="auto"/>
                <w:left w:val="none" w:sz="0" w:space="0" w:color="auto"/>
                <w:bottom w:val="none" w:sz="0" w:space="0" w:color="auto"/>
                <w:right w:val="none" w:sz="0" w:space="0" w:color="auto"/>
              </w:divBdr>
              <w:divsChild>
                <w:div w:id="13503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4986">
      <w:bodyDiv w:val="1"/>
      <w:marLeft w:val="0"/>
      <w:marRight w:val="0"/>
      <w:marTop w:val="0"/>
      <w:marBottom w:val="0"/>
      <w:divBdr>
        <w:top w:val="none" w:sz="0" w:space="0" w:color="auto"/>
        <w:left w:val="none" w:sz="0" w:space="0" w:color="auto"/>
        <w:bottom w:val="none" w:sz="0" w:space="0" w:color="auto"/>
        <w:right w:val="none" w:sz="0" w:space="0" w:color="auto"/>
      </w:divBdr>
      <w:divsChild>
        <w:div w:id="420102217">
          <w:marLeft w:val="0"/>
          <w:marRight w:val="0"/>
          <w:marTop w:val="0"/>
          <w:marBottom w:val="0"/>
          <w:divBdr>
            <w:top w:val="none" w:sz="0" w:space="0" w:color="auto"/>
            <w:left w:val="none" w:sz="0" w:space="0" w:color="auto"/>
            <w:bottom w:val="none" w:sz="0" w:space="0" w:color="auto"/>
            <w:right w:val="none" w:sz="0" w:space="0" w:color="auto"/>
          </w:divBdr>
          <w:divsChild>
            <w:div w:id="178592453">
              <w:marLeft w:val="0"/>
              <w:marRight w:val="0"/>
              <w:marTop w:val="0"/>
              <w:marBottom w:val="0"/>
              <w:divBdr>
                <w:top w:val="none" w:sz="0" w:space="0" w:color="auto"/>
                <w:left w:val="none" w:sz="0" w:space="0" w:color="auto"/>
                <w:bottom w:val="none" w:sz="0" w:space="0" w:color="auto"/>
                <w:right w:val="none" w:sz="0" w:space="0" w:color="auto"/>
              </w:divBdr>
              <w:divsChild>
                <w:div w:id="16216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08479">
      <w:bodyDiv w:val="1"/>
      <w:marLeft w:val="0"/>
      <w:marRight w:val="0"/>
      <w:marTop w:val="0"/>
      <w:marBottom w:val="0"/>
      <w:divBdr>
        <w:top w:val="none" w:sz="0" w:space="0" w:color="auto"/>
        <w:left w:val="none" w:sz="0" w:space="0" w:color="auto"/>
        <w:bottom w:val="none" w:sz="0" w:space="0" w:color="auto"/>
        <w:right w:val="none" w:sz="0" w:space="0" w:color="auto"/>
      </w:divBdr>
    </w:div>
    <w:div w:id="1570264085">
      <w:bodyDiv w:val="1"/>
      <w:marLeft w:val="0"/>
      <w:marRight w:val="0"/>
      <w:marTop w:val="0"/>
      <w:marBottom w:val="0"/>
      <w:divBdr>
        <w:top w:val="none" w:sz="0" w:space="0" w:color="auto"/>
        <w:left w:val="none" w:sz="0" w:space="0" w:color="auto"/>
        <w:bottom w:val="none" w:sz="0" w:space="0" w:color="auto"/>
        <w:right w:val="none" w:sz="0" w:space="0" w:color="auto"/>
      </w:divBdr>
    </w:div>
    <w:div w:id="1577975962">
      <w:bodyDiv w:val="1"/>
      <w:marLeft w:val="0"/>
      <w:marRight w:val="0"/>
      <w:marTop w:val="0"/>
      <w:marBottom w:val="0"/>
      <w:divBdr>
        <w:top w:val="none" w:sz="0" w:space="0" w:color="auto"/>
        <w:left w:val="none" w:sz="0" w:space="0" w:color="auto"/>
        <w:bottom w:val="none" w:sz="0" w:space="0" w:color="auto"/>
        <w:right w:val="none" w:sz="0" w:space="0" w:color="auto"/>
      </w:divBdr>
      <w:divsChild>
        <w:div w:id="1394432209">
          <w:marLeft w:val="0"/>
          <w:marRight w:val="0"/>
          <w:marTop w:val="0"/>
          <w:marBottom w:val="0"/>
          <w:divBdr>
            <w:top w:val="single" w:sz="2" w:space="0" w:color="D9D9E3"/>
            <w:left w:val="single" w:sz="2" w:space="0" w:color="D9D9E3"/>
            <w:bottom w:val="single" w:sz="2" w:space="0" w:color="D9D9E3"/>
            <w:right w:val="single" w:sz="2" w:space="0" w:color="D9D9E3"/>
          </w:divBdr>
          <w:divsChild>
            <w:div w:id="604071008">
              <w:marLeft w:val="0"/>
              <w:marRight w:val="0"/>
              <w:marTop w:val="0"/>
              <w:marBottom w:val="0"/>
              <w:divBdr>
                <w:top w:val="single" w:sz="2" w:space="0" w:color="D9D9E3"/>
                <w:left w:val="single" w:sz="2" w:space="0" w:color="D9D9E3"/>
                <w:bottom w:val="single" w:sz="2" w:space="0" w:color="D9D9E3"/>
                <w:right w:val="single" w:sz="2" w:space="0" w:color="D9D9E3"/>
              </w:divBdr>
              <w:divsChild>
                <w:div w:id="648750821">
                  <w:marLeft w:val="0"/>
                  <w:marRight w:val="0"/>
                  <w:marTop w:val="0"/>
                  <w:marBottom w:val="0"/>
                  <w:divBdr>
                    <w:top w:val="single" w:sz="2" w:space="0" w:color="D9D9E3"/>
                    <w:left w:val="single" w:sz="2" w:space="0" w:color="D9D9E3"/>
                    <w:bottom w:val="single" w:sz="2" w:space="0" w:color="D9D9E3"/>
                    <w:right w:val="single" w:sz="2" w:space="0" w:color="D9D9E3"/>
                  </w:divBdr>
                  <w:divsChild>
                    <w:div w:id="36786092">
                      <w:marLeft w:val="0"/>
                      <w:marRight w:val="0"/>
                      <w:marTop w:val="0"/>
                      <w:marBottom w:val="0"/>
                      <w:divBdr>
                        <w:top w:val="single" w:sz="2" w:space="0" w:color="D9D9E3"/>
                        <w:left w:val="single" w:sz="2" w:space="0" w:color="D9D9E3"/>
                        <w:bottom w:val="single" w:sz="2" w:space="0" w:color="D9D9E3"/>
                        <w:right w:val="single" w:sz="2" w:space="0" w:color="D9D9E3"/>
                      </w:divBdr>
                      <w:divsChild>
                        <w:div w:id="991326393">
                          <w:marLeft w:val="0"/>
                          <w:marRight w:val="0"/>
                          <w:marTop w:val="0"/>
                          <w:marBottom w:val="0"/>
                          <w:divBdr>
                            <w:top w:val="single" w:sz="2" w:space="0" w:color="auto"/>
                            <w:left w:val="single" w:sz="2" w:space="0" w:color="auto"/>
                            <w:bottom w:val="single" w:sz="6" w:space="0" w:color="auto"/>
                            <w:right w:val="single" w:sz="2" w:space="0" w:color="auto"/>
                          </w:divBdr>
                          <w:divsChild>
                            <w:div w:id="87848166">
                              <w:marLeft w:val="0"/>
                              <w:marRight w:val="0"/>
                              <w:marTop w:val="100"/>
                              <w:marBottom w:val="100"/>
                              <w:divBdr>
                                <w:top w:val="single" w:sz="2" w:space="0" w:color="D9D9E3"/>
                                <w:left w:val="single" w:sz="2" w:space="0" w:color="D9D9E3"/>
                                <w:bottom w:val="single" w:sz="2" w:space="0" w:color="D9D9E3"/>
                                <w:right w:val="single" w:sz="2" w:space="0" w:color="D9D9E3"/>
                              </w:divBdr>
                              <w:divsChild>
                                <w:div w:id="579877138">
                                  <w:marLeft w:val="0"/>
                                  <w:marRight w:val="0"/>
                                  <w:marTop w:val="0"/>
                                  <w:marBottom w:val="0"/>
                                  <w:divBdr>
                                    <w:top w:val="single" w:sz="2" w:space="0" w:color="D9D9E3"/>
                                    <w:left w:val="single" w:sz="2" w:space="0" w:color="D9D9E3"/>
                                    <w:bottom w:val="single" w:sz="2" w:space="0" w:color="D9D9E3"/>
                                    <w:right w:val="single" w:sz="2" w:space="0" w:color="D9D9E3"/>
                                  </w:divBdr>
                                  <w:divsChild>
                                    <w:div w:id="1697392800">
                                      <w:marLeft w:val="0"/>
                                      <w:marRight w:val="0"/>
                                      <w:marTop w:val="0"/>
                                      <w:marBottom w:val="0"/>
                                      <w:divBdr>
                                        <w:top w:val="single" w:sz="2" w:space="0" w:color="D9D9E3"/>
                                        <w:left w:val="single" w:sz="2" w:space="0" w:color="D9D9E3"/>
                                        <w:bottom w:val="single" w:sz="2" w:space="0" w:color="D9D9E3"/>
                                        <w:right w:val="single" w:sz="2" w:space="0" w:color="D9D9E3"/>
                                      </w:divBdr>
                                      <w:divsChild>
                                        <w:div w:id="1896624211">
                                          <w:marLeft w:val="0"/>
                                          <w:marRight w:val="0"/>
                                          <w:marTop w:val="0"/>
                                          <w:marBottom w:val="0"/>
                                          <w:divBdr>
                                            <w:top w:val="single" w:sz="2" w:space="0" w:color="D9D9E3"/>
                                            <w:left w:val="single" w:sz="2" w:space="0" w:color="D9D9E3"/>
                                            <w:bottom w:val="single" w:sz="2" w:space="0" w:color="D9D9E3"/>
                                            <w:right w:val="single" w:sz="2" w:space="0" w:color="D9D9E3"/>
                                          </w:divBdr>
                                          <w:divsChild>
                                            <w:div w:id="206821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0261479">
          <w:marLeft w:val="0"/>
          <w:marRight w:val="0"/>
          <w:marTop w:val="0"/>
          <w:marBottom w:val="0"/>
          <w:divBdr>
            <w:top w:val="none" w:sz="0" w:space="0" w:color="auto"/>
            <w:left w:val="none" w:sz="0" w:space="0" w:color="auto"/>
            <w:bottom w:val="none" w:sz="0" w:space="0" w:color="auto"/>
            <w:right w:val="none" w:sz="0" w:space="0" w:color="auto"/>
          </w:divBdr>
          <w:divsChild>
            <w:div w:id="706756133">
              <w:marLeft w:val="0"/>
              <w:marRight w:val="0"/>
              <w:marTop w:val="0"/>
              <w:marBottom w:val="0"/>
              <w:divBdr>
                <w:top w:val="single" w:sz="2" w:space="0" w:color="D9D9E3"/>
                <w:left w:val="single" w:sz="2" w:space="0" w:color="D9D9E3"/>
                <w:bottom w:val="single" w:sz="2" w:space="0" w:color="D9D9E3"/>
                <w:right w:val="single" w:sz="2" w:space="0" w:color="D9D9E3"/>
              </w:divBdr>
              <w:divsChild>
                <w:div w:id="160426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2838179">
      <w:bodyDiv w:val="1"/>
      <w:marLeft w:val="0"/>
      <w:marRight w:val="0"/>
      <w:marTop w:val="0"/>
      <w:marBottom w:val="0"/>
      <w:divBdr>
        <w:top w:val="none" w:sz="0" w:space="0" w:color="auto"/>
        <w:left w:val="none" w:sz="0" w:space="0" w:color="auto"/>
        <w:bottom w:val="none" w:sz="0" w:space="0" w:color="auto"/>
        <w:right w:val="none" w:sz="0" w:space="0" w:color="auto"/>
      </w:divBdr>
      <w:divsChild>
        <w:div w:id="251554145">
          <w:marLeft w:val="0"/>
          <w:marRight w:val="0"/>
          <w:marTop w:val="0"/>
          <w:marBottom w:val="0"/>
          <w:divBdr>
            <w:top w:val="none" w:sz="0" w:space="0" w:color="auto"/>
            <w:left w:val="none" w:sz="0" w:space="0" w:color="auto"/>
            <w:bottom w:val="none" w:sz="0" w:space="0" w:color="auto"/>
            <w:right w:val="none" w:sz="0" w:space="0" w:color="auto"/>
          </w:divBdr>
          <w:divsChild>
            <w:div w:id="19698978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8633711">
      <w:bodyDiv w:val="1"/>
      <w:marLeft w:val="0"/>
      <w:marRight w:val="0"/>
      <w:marTop w:val="0"/>
      <w:marBottom w:val="0"/>
      <w:divBdr>
        <w:top w:val="none" w:sz="0" w:space="0" w:color="auto"/>
        <w:left w:val="none" w:sz="0" w:space="0" w:color="auto"/>
        <w:bottom w:val="none" w:sz="0" w:space="0" w:color="auto"/>
        <w:right w:val="none" w:sz="0" w:space="0" w:color="auto"/>
      </w:divBdr>
    </w:div>
    <w:div w:id="1648976132">
      <w:bodyDiv w:val="1"/>
      <w:marLeft w:val="0"/>
      <w:marRight w:val="0"/>
      <w:marTop w:val="0"/>
      <w:marBottom w:val="0"/>
      <w:divBdr>
        <w:top w:val="none" w:sz="0" w:space="0" w:color="auto"/>
        <w:left w:val="none" w:sz="0" w:space="0" w:color="auto"/>
        <w:bottom w:val="none" w:sz="0" w:space="0" w:color="auto"/>
        <w:right w:val="none" w:sz="0" w:space="0" w:color="auto"/>
      </w:divBdr>
    </w:div>
    <w:div w:id="1675648204">
      <w:bodyDiv w:val="1"/>
      <w:marLeft w:val="0"/>
      <w:marRight w:val="0"/>
      <w:marTop w:val="0"/>
      <w:marBottom w:val="0"/>
      <w:divBdr>
        <w:top w:val="none" w:sz="0" w:space="0" w:color="auto"/>
        <w:left w:val="none" w:sz="0" w:space="0" w:color="auto"/>
        <w:bottom w:val="none" w:sz="0" w:space="0" w:color="auto"/>
        <w:right w:val="none" w:sz="0" w:space="0" w:color="auto"/>
      </w:divBdr>
      <w:divsChild>
        <w:div w:id="2127120021">
          <w:marLeft w:val="0"/>
          <w:marRight w:val="0"/>
          <w:marTop w:val="0"/>
          <w:marBottom w:val="0"/>
          <w:divBdr>
            <w:top w:val="none" w:sz="0" w:space="0" w:color="auto"/>
            <w:left w:val="none" w:sz="0" w:space="0" w:color="auto"/>
            <w:bottom w:val="none" w:sz="0" w:space="0" w:color="auto"/>
            <w:right w:val="none" w:sz="0" w:space="0" w:color="auto"/>
          </w:divBdr>
          <w:divsChild>
            <w:div w:id="1819953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6053275">
      <w:bodyDiv w:val="1"/>
      <w:marLeft w:val="0"/>
      <w:marRight w:val="0"/>
      <w:marTop w:val="0"/>
      <w:marBottom w:val="0"/>
      <w:divBdr>
        <w:top w:val="none" w:sz="0" w:space="0" w:color="auto"/>
        <w:left w:val="none" w:sz="0" w:space="0" w:color="auto"/>
        <w:bottom w:val="none" w:sz="0" w:space="0" w:color="auto"/>
        <w:right w:val="none" w:sz="0" w:space="0" w:color="auto"/>
      </w:divBdr>
      <w:divsChild>
        <w:div w:id="1517187149">
          <w:marLeft w:val="0"/>
          <w:marRight w:val="0"/>
          <w:marTop w:val="0"/>
          <w:marBottom w:val="0"/>
          <w:divBdr>
            <w:top w:val="none" w:sz="0" w:space="0" w:color="auto"/>
            <w:left w:val="none" w:sz="0" w:space="0" w:color="auto"/>
            <w:bottom w:val="none" w:sz="0" w:space="0" w:color="auto"/>
            <w:right w:val="none" w:sz="0" w:space="0" w:color="auto"/>
          </w:divBdr>
          <w:divsChild>
            <w:div w:id="1510215146">
              <w:marLeft w:val="0"/>
              <w:marRight w:val="0"/>
              <w:marTop w:val="0"/>
              <w:marBottom w:val="0"/>
              <w:divBdr>
                <w:top w:val="none" w:sz="0" w:space="0" w:color="auto"/>
                <w:left w:val="none" w:sz="0" w:space="0" w:color="auto"/>
                <w:bottom w:val="none" w:sz="0" w:space="0" w:color="auto"/>
                <w:right w:val="none" w:sz="0" w:space="0" w:color="auto"/>
              </w:divBdr>
              <w:divsChild>
                <w:div w:id="15386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68657">
      <w:bodyDiv w:val="1"/>
      <w:marLeft w:val="0"/>
      <w:marRight w:val="0"/>
      <w:marTop w:val="0"/>
      <w:marBottom w:val="0"/>
      <w:divBdr>
        <w:top w:val="none" w:sz="0" w:space="0" w:color="auto"/>
        <w:left w:val="none" w:sz="0" w:space="0" w:color="auto"/>
        <w:bottom w:val="none" w:sz="0" w:space="0" w:color="auto"/>
        <w:right w:val="none" w:sz="0" w:space="0" w:color="auto"/>
      </w:divBdr>
    </w:div>
    <w:div w:id="1693605725">
      <w:bodyDiv w:val="1"/>
      <w:marLeft w:val="0"/>
      <w:marRight w:val="0"/>
      <w:marTop w:val="0"/>
      <w:marBottom w:val="0"/>
      <w:divBdr>
        <w:top w:val="none" w:sz="0" w:space="0" w:color="auto"/>
        <w:left w:val="none" w:sz="0" w:space="0" w:color="auto"/>
        <w:bottom w:val="none" w:sz="0" w:space="0" w:color="auto"/>
        <w:right w:val="none" w:sz="0" w:space="0" w:color="auto"/>
      </w:divBdr>
      <w:divsChild>
        <w:div w:id="920941972">
          <w:marLeft w:val="0"/>
          <w:marRight w:val="0"/>
          <w:marTop w:val="0"/>
          <w:marBottom w:val="0"/>
          <w:divBdr>
            <w:top w:val="none" w:sz="0" w:space="0" w:color="auto"/>
            <w:left w:val="none" w:sz="0" w:space="0" w:color="auto"/>
            <w:bottom w:val="none" w:sz="0" w:space="0" w:color="auto"/>
            <w:right w:val="none" w:sz="0" w:space="0" w:color="auto"/>
          </w:divBdr>
          <w:divsChild>
            <w:div w:id="1371682237">
              <w:marLeft w:val="0"/>
              <w:marRight w:val="0"/>
              <w:marTop w:val="0"/>
              <w:marBottom w:val="0"/>
              <w:divBdr>
                <w:top w:val="none" w:sz="0" w:space="0" w:color="auto"/>
                <w:left w:val="none" w:sz="0" w:space="0" w:color="auto"/>
                <w:bottom w:val="none" w:sz="0" w:space="0" w:color="auto"/>
                <w:right w:val="none" w:sz="0" w:space="0" w:color="auto"/>
              </w:divBdr>
              <w:divsChild>
                <w:div w:id="13172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53833">
      <w:bodyDiv w:val="1"/>
      <w:marLeft w:val="0"/>
      <w:marRight w:val="0"/>
      <w:marTop w:val="0"/>
      <w:marBottom w:val="0"/>
      <w:divBdr>
        <w:top w:val="none" w:sz="0" w:space="0" w:color="auto"/>
        <w:left w:val="none" w:sz="0" w:space="0" w:color="auto"/>
        <w:bottom w:val="none" w:sz="0" w:space="0" w:color="auto"/>
        <w:right w:val="none" w:sz="0" w:space="0" w:color="auto"/>
      </w:divBdr>
      <w:divsChild>
        <w:div w:id="617839380">
          <w:marLeft w:val="0"/>
          <w:marRight w:val="0"/>
          <w:marTop w:val="0"/>
          <w:marBottom w:val="0"/>
          <w:divBdr>
            <w:top w:val="none" w:sz="0" w:space="0" w:color="auto"/>
            <w:left w:val="none" w:sz="0" w:space="0" w:color="auto"/>
            <w:bottom w:val="none" w:sz="0" w:space="0" w:color="auto"/>
            <w:right w:val="none" w:sz="0" w:space="0" w:color="auto"/>
          </w:divBdr>
          <w:divsChild>
            <w:div w:id="574820174">
              <w:marLeft w:val="0"/>
              <w:marRight w:val="0"/>
              <w:marTop w:val="0"/>
              <w:marBottom w:val="0"/>
              <w:divBdr>
                <w:top w:val="none" w:sz="0" w:space="0" w:color="auto"/>
                <w:left w:val="none" w:sz="0" w:space="0" w:color="auto"/>
                <w:bottom w:val="none" w:sz="0" w:space="0" w:color="auto"/>
                <w:right w:val="none" w:sz="0" w:space="0" w:color="auto"/>
              </w:divBdr>
              <w:divsChild>
                <w:div w:id="12265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15678">
      <w:bodyDiv w:val="1"/>
      <w:marLeft w:val="0"/>
      <w:marRight w:val="0"/>
      <w:marTop w:val="0"/>
      <w:marBottom w:val="0"/>
      <w:divBdr>
        <w:top w:val="none" w:sz="0" w:space="0" w:color="auto"/>
        <w:left w:val="none" w:sz="0" w:space="0" w:color="auto"/>
        <w:bottom w:val="none" w:sz="0" w:space="0" w:color="auto"/>
        <w:right w:val="none" w:sz="0" w:space="0" w:color="auto"/>
      </w:divBdr>
    </w:div>
    <w:div w:id="1740203230">
      <w:bodyDiv w:val="1"/>
      <w:marLeft w:val="0"/>
      <w:marRight w:val="0"/>
      <w:marTop w:val="0"/>
      <w:marBottom w:val="0"/>
      <w:divBdr>
        <w:top w:val="none" w:sz="0" w:space="0" w:color="auto"/>
        <w:left w:val="none" w:sz="0" w:space="0" w:color="auto"/>
        <w:bottom w:val="none" w:sz="0" w:space="0" w:color="auto"/>
        <w:right w:val="none" w:sz="0" w:space="0" w:color="auto"/>
      </w:divBdr>
      <w:divsChild>
        <w:div w:id="1818494212">
          <w:marLeft w:val="0"/>
          <w:marRight w:val="0"/>
          <w:marTop w:val="0"/>
          <w:marBottom w:val="0"/>
          <w:divBdr>
            <w:top w:val="single" w:sz="2" w:space="0" w:color="auto"/>
            <w:left w:val="single" w:sz="2" w:space="0" w:color="auto"/>
            <w:bottom w:val="single" w:sz="6" w:space="0" w:color="auto"/>
            <w:right w:val="single" w:sz="2" w:space="0" w:color="auto"/>
          </w:divBdr>
          <w:divsChild>
            <w:div w:id="1254511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568023">
                  <w:marLeft w:val="0"/>
                  <w:marRight w:val="0"/>
                  <w:marTop w:val="0"/>
                  <w:marBottom w:val="0"/>
                  <w:divBdr>
                    <w:top w:val="single" w:sz="2" w:space="0" w:color="D9D9E3"/>
                    <w:left w:val="single" w:sz="2" w:space="0" w:color="D9D9E3"/>
                    <w:bottom w:val="single" w:sz="2" w:space="0" w:color="D9D9E3"/>
                    <w:right w:val="single" w:sz="2" w:space="0" w:color="D9D9E3"/>
                  </w:divBdr>
                  <w:divsChild>
                    <w:div w:id="1669137384">
                      <w:marLeft w:val="0"/>
                      <w:marRight w:val="0"/>
                      <w:marTop w:val="0"/>
                      <w:marBottom w:val="0"/>
                      <w:divBdr>
                        <w:top w:val="single" w:sz="2" w:space="0" w:color="D9D9E3"/>
                        <w:left w:val="single" w:sz="2" w:space="0" w:color="D9D9E3"/>
                        <w:bottom w:val="single" w:sz="2" w:space="0" w:color="D9D9E3"/>
                        <w:right w:val="single" w:sz="2" w:space="0" w:color="D9D9E3"/>
                      </w:divBdr>
                      <w:divsChild>
                        <w:div w:id="1973517627">
                          <w:marLeft w:val="0"/>
                          <w:marRight w:val="0"/>
                          <w:marTop w:val="0"/>
                          <w:marBottom w:val="0"/>
                          <w:divBdr>
                            <w:top w:val="single" w:sz="2" w:space="0" w:color="D9D9E3"/>
                            <w:left w:val="single" w:sz="2" w:space="0" w:color="D9D9E3"/>
                            <w:bottom w:val="single" w:sz="2" w:space="0" w:color="D9D9E3"/>
                            <w:right w:val="single" w:sz="2" w:space="0" w:color="D9D9E3"/>
                          </w:divBdr>
                          <w:divsChild>
                            <w:div w:id="623851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7417523">
      <w:bodyDiv w:val="1"/>
      <w:marLeft w:val="0"/>
      <w:marRight w:val="0"/>
      <w:marTop w:val="0"/>
      <w:marBottom w:val="0"/>
      <w:divBdr>
        <w:top w:val="none" w:sz="0" w:space="0" w:color="auto"/>
        <w:left w:val="none" w:sz="0" w:space="0" w:color="auto"/>
        <w:bottom w:val="none" w:sz="0" w:space="0" w:color="auto"/>
        <w:right w:val="none" w:sz="0" w:space="0" w:color="auto"/>
      </w:divBdr>
    </w:div>
    <w:div w:id="1768577051">
      <w:bodyDiv w:val="1"/>
      <w:marLeft w:val="0"/>
      <w:marRight w:val="0"/>
      <w:marTop w:val="0"/>
      <w:marBottom w:val="0"/>
      <w:divBdr>
        <w:top w:val="none" w:sz="0" w:space="0" w:color="auto"/>
        <w:left w:val="none" w:sz="0" w:space="0" w:color="auto"/>
        <w:bottom w:val="none" w:sz="0" w:space="0" w:color="auto"/>
        <w:right w:val="none" w:sz="0" w:space="0" w:color="auto"/>
      </w:divBdr>
      <w:divsChild>
        <w:div w:id="1992051563">
          <w:marLeft w:val="0"/>
          <w:marRight w:val="0"/>
          <w:marTop w:val="0"/>
          <w:marBottom w:val="0"/>
          <w:divBdr>
            <w:top w:val="none" w:sz="0" w:space="0" w:color="auto"/>
            <w:left w:val="none" w:sz="0" w:space="0" w:color="auto"/>
            <w:bottom w:val="none" w:sz="0" w:space="0" w:color="auto"/>
            <w:right w:val="none" w:sz="0" w:space="0" w:color="auto"/>
          </w:divBdr>
          <w:divsChild>
            <w:div w:id="482546786">
              <w:marLeft w:val="0"/>
              <w:marRight w:val="0"/>
              <w:marTop w:val="0"/>
              <w:marBottom w:val="0"/>
              <w:divBdr>
                <w:top w:val="none" w:sz="0" w:space="0" w:color="auto"/>
                <w:left w:val="none" w:sz="0" w:space="0" w:color="auto"/>
                <w:bottom w:val="none" w:sz="0" w:space="0" w:color="auto"/>
                <w:right w:val="none" w:sz="0" w:space="0" w:color="auto"/>
              </w:divBdr>
              <w:divsChild>
                <w:div w:id="11507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737">
      <w:bodyDiv w:val="1"/>
      <w:marLeft w:val="0"/>
      <w:marRight w:val="0"/>
      <w:marTop w:val="0"/>
      <w:marBottom w:val="0"/>
      <w:divBdr>
        <w:top w:val="none" w:sz="0" w:space="0" w:color="auto"/>
        <w:left w:val="none" w:sz="0" w:space="0" w:color="auto"/>
        <w:bottom w:val="none" w:sz="0" w:space="0" w:color="auto"/>
        <w:right w:val="none" w:sz="0" w:space="0" w:color="auto"/>
      </w:divBdr>
      <w:divsChild>
        <w:div w:id="578253711">
          <w:marLeft w:val="0"/>
          <w:marRight w:val="0"/>
          <w:marTop w:val="0"/>
          <w:marBottom w:val="0"/>
          <w:divBdr>
            <w:top w:val="none" w:sz="0" w:space="0" w:color="auto"/>
            <w:left w:val="none" w:sz="0" w:space="0" w:color="auto"/>
            <w:bottom w:val="none" w:sz="0" w:space="0" w:color="auto"/>
            <w:right w:val="none" w:sz="0" w:space="0" w:color="auto"/>
          </w:divBdr>
          <w:divsChild>
            <w:div w:id="61098200">
              <w:marLeft w:val="0"/>
              <w:marRight w:val="0"/>
              <w:marTop w:val="0"/>
              <w:marBottom w:val="0"/>
              <w:divBdr>
                <w:top w:val="none" w:sz="0" w:space="0" w:color="auto"/>
                <w:left w:val="none" w:sz="0" w:space="0" w:color="auto"/>
                <w:bottom w:val="none" w:sz="0" w:space="0" w:color="auto"/>
                <w:right w:val="none" w:sz="0" w:space="0" w:color="auto"/>
              </w:divBdr>
              <w:divsChild>
                <w:div w:id="10563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814">
      <w:bodyDiv w:val="1"/>
      <w:marLeft w:val="0"/>
      <w:marRight w:val="0"/>
      <w:marTop w:val="0"/>
      <w:marBottom w:val="0"/>
      <w:divBdr>
        <w:top w:val="none" w:sz="0" w:space="0" w:color="auto"/>
        <w:left w:val="none" w:sz="0" w:space="0" w:color="auto"/>
        <w:bottom w:val="none" w:sz="0" w:space="0" w:color="auto"/>
        <w:right w:val="none" w:sz="0" w:space="0" w:color="auto"/>
      </w:divBdr>
    </w:div>
    <w:div w:id="1803844997">
      <w:bodyDiv w:val="1"/>
      <w:marLeft w:val="0"/>
      <w:marRight w:val="0"/>
      <w:marTop w:val="0"/>
      <w:marBottom w:val="0"/>
      <w:divBdr>
        <w:top w:val="none" w:sz="0" w:space="0" w:color="auto"/>
        <w:left w:val="none" w:sz="0" w:space="0" w:color="auto"/>
        <w:bottom w:val="none" w:sz="0" w:space="0" w:color="auto"/>
        <w:right w:val="none" w:sz="0" w:space="0" w:color="auto"/>
      </w:divBdr>
      <w:divsChild>
        <w:div w:id="1352028565">
          <w:marLeft w:val="0"/>
          <w:marRight w:val="0"/>
          <w:marTop w:val="0"/>
          <w:marBottom w:val="0"/>
          <w:divBdr>
            <w:top w:val="single" w:sz="2" w:space="0" w:color="D9D9E3"/>
            <w:left w:val="single" w:sz="2" w:space="0" w:color="D9D9E3"/>
            <w:bottom w:val="single" w:sz="2" w:space="0" w:color="D9D9E3"/>
            <w:right w:val="single" w:sz="2" w:space="0" w:color="D9D9E3"/>
          </w:divBdr>
          <w:divsChild>
            <w:div w:id="1308590004">
              <w:marLeft w:val="0"/>
              <w:marRight w:val="0"/>
              <w:marTop w:val="0"/>
              <w:marBottom w:val="0"/>
              <w:divBdr>
                <w:top w:val="single" w:sz="2" w:space="0" w:color="D9D9E3"/>
                <w:left w:val="single" w:sz="2" w:space="0" w:color="D9D9E3"/>
                <w:bottom w:val="single" w:sz="2" w:space="0" w:color="D9D9E3"/>
                <w:right w:val="single" w:sz="2" w:space="0" w:color="D9D9E3"/>
              </w:divBdr>
              <w:divsChild>
                <w:div w:id="52706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1750299">
      <w:bodyDiv w:val="1"/>
      <w:marLeft w:val="0"/>
      <w:marRight w:val="0"/>
      <w:marTop w:val="0"/>
      <w:marBottom w:val="0"/>
      <w:divBdr>
        <w:top w:val="none" w:sz="0" w:space="0" w:color="auto"/>
        <w:left w:val="none" w:sz="0" w:space="0" w:color="auto"/>
        <w:bottom w:val="none" w:sz="0" w:space="0" w:color="auto"/>
        <w:right w:val="none" w:sz="0" w:space="0" w:color="auto"/>
      </w:divBdr>
      <w:divsChild>
        <w:div w:id="65106174">
          <w:marLeft w:val="0"/>
          <w:marRight w:val="0"/>
          <w:marTop w:val="0"/>
          <w:marBottom w:val="0"/>
          <w:divBdr>
            <w:top w:val="single" w:sz="2" w:space="0" w:color="auto"/>
            <w:left w:val="single" w:sz="2" w:space="0" w:color="auto"/>
            <w:bottom w:val="single" w:sz="6" w:space="0" w:color="auto"/>
            <w:right w:val="single" w:sz="2" w:space="0" w:color="auto"/>
          </w:divBdr>
          <w:divsChild>
            <w:div w:id="7368272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341">
                  <w:marLeft w:val="0"/>
                  <w:marRight w:val="0"/>
                  <w:marTop w:val="0"/>
                  <w:marBottom w:val="0"/>
                  <w:divBdr>
                    <w:top w:val="single" w:sz="2" w:space="0" w:color="D9D9E3"/>
                    <w:left w:val="single" w:sz="2" w:space="0" w:color="D9D9E3"/>
                    <w:bottom w:val="single" w:sz="2" w:space="0" w:color="D9D9E3"/>
                    <w:right w:val="single" w:sz="2" w:space="0" w:color="D9D9E3"/>
                  </w:divBdr>
                  <w:divsChild>
                    <w:div w:id="888103903">
                      <w:marLeft w:val="0"/>
                      <w:marRight w:val="0"/>
                      <w:marTop w:val="0"/>
                      <w:marBottom w:val="0"/>
                      <w:divBdr>
                        <w:top w:val="single" w:sz="2" w:space="0" w:color="D9D9E3"/>
                        <w:left w:val="single" w:sz="2" w:space="0" w:color="D9D9E3"/>
                        <w:bottom w:val="single" w:sz="2" w:space="0" w:color="D9D9E3"/>
                        <w:right w:val="single" w:sz="2" w:space="0" w:color="D9D9E3"/>
                      </w:divBdr>
                      <w:divsChild>
                        <w:div w:id="1935091282">
                          <w:marLeft w:val="0"/>
                          <w:marRight w:val="0"/>
                          <w:marTop w:val="0"/>
                          <w:marBottom w:val="0"/>
                          <w:divBdr>
                            <w:top w:val="single" w:sz="2" w:space="0" w:color="D9D9E3"/>
                            <w:left w:val="single" w:sz="2" w:space="0" w:color="D9D9E3"/>
                            <w:bottom w:val="single" w:sz="2" w:space="0" w:color="D9D9E3"/>
                            <w:right w:val="single" w:sz="2" w:space="0" w:color="D9D9E3"/>
                          </w:divBdr>
                          <w:divsChild>
                            <w:div w:id="178750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4563863">
      <w:bodyDiv w:val="1"/>
      <w:marLeft w:val="0"/>
      <w:marRight w:val="0"/>
      <w:marTop w:val="0"/>
      <w:marBottom w:val="0"/>
      <w:divBdr>
        <w:top w:val="none" w:sz="0" w:space="0" w:color="auto"/>
        <w:left w:val="none" w:sz="0" w:space="0" w:color="auto"/>
        <w:bottom w:val="none" w:sz="0" w:space="0" w:color="auto"/>
        <w:right w:val="none" w:sz="0" w:space="0" w:color="auto"/>
      </w:divBdr>
      <w:divsChild>
        <w:div w:id="967007712">
          <w:marLeft w:val="0"/>
          <w:marRight w:val="0"/>
          <w:marTop w:val="0"/>
          <w:marBottom w:val="0"/>
          <w:divBdr>
            <w:top w:val="none" w:sz="0" w:space="0" w:color="auto"/>
            <w:left w:val="none" w:sz="0" w:space="0" w:color="auto"/>
            <w:bottom w:val="none" w:sz="0" w:space="0" w:color="auto"/>
            <w:right w:val="none" w:sz="0" w:space="0" w:color="auto"/>
          </w:divBdr>
          <w:divsChild>
            <w:div w:id="700711998">
              <w:marLeft w:val="0"/>
              <w:marRight w:val="0"/>
              <w:marTop w:val="0"/>
              <w:marBottom w:val="0"/>
              <w:divBdr>
                <w:top w:val="none" w:sz="0" w:space="0" w:color="auto"/>
                <w:left w:val="none" w:sz="0" w:space="0" w:color="auto"/>
                <w:bottom w:val="none" w:sz="0" w:space="0" w:color="auto"/>
                <w:right w:val="none" w:sz="0" w:space="0" w:color="auto"/>
              </w:divBdr>
              <w:divsChild>
                <w:div w:id="263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592">
      <w:bodyDiv w:val="1"/>
      <w:marLeft w:val="0"/>
      <w:marRight w:val="0"/>
      <w:marTop w:val="0"/>
      <w:marBottom w:val="0"/>
      <w:divBdr>
        <w:top w:val="none" w:sz="0" w:space="0" w:color="auto"/>
        <w:left w:val="none" w:sz="0" w:space="0" w:color="auto"/>
        <w:bottom w:val="none" w:sz="0" w:space="0" w:color="auto"/>
        <w:right w:val="none" w:sz="0" w:space="0" w:color="auto"/>
      </w:divBdr>
    </w:div>
    <w:div w:id="1817257175">
      <w:bodyDiv w:val="1"/>
      <w:marLeft w:val="0"/>
      <w:marRight w:val="0"/>
      <w:marTop w:val="0"/>
      <w:marBottom w:val="0"/>
      <w:divBdr>
        <w:top w:val="none" w:sz="0" w:space="0" w:color="auto"/>
        <w:left w:val="none" w:sz="0" w:space="0" w:color="auto"/>
        <w:bottom w:val="none" w:sz="0" w:space="0" w:color="auto"/>
        <w:right w:val="none" w:sz="0" w:space="0" w:color="auto"/>
      </w:divBdr>
      <w:divsChild>
        <w:div w:id="1707289085">
          <w:marLeft w:val="0"/>
          <w:marRight w:val="0"/>
          <w:marTop w:val="0"/>
          <w:marBottom w:val="0"/>
          <w:divBdr>
            <w:top w:val="single" w:sz="2" w:space="0" w:color="auto"/>
            <w:left w:val="single" w:sz="2" w:space="0" w:color="auto"/>
            <w:bottom w:val="single" w:sz="6" w:space="0" w:color="auto"/>
            <w:right w:val="single" w:sz="2" w:space="0" w:color="auto"/>
          </w:divBdr>
          <w:divsChild>
            <w:div w:id="1557469395">
              <w:marLeft w:val="0"/>
              <w:marRight w:val="0"/>
              <w:marTop w:val="100"/>
              <w:marBottom w:val="100"/>
              <w:divBdr>
                <w:top w:val="single" w:sz="2" w:space="0" w:color="D9D9E3"/>
                <w:left w:val="single" w:sz="2" w:space="0" w:color="D9D9E3"/>
                <w:bottom w:val="single" w:sz="2" w:space="0" w:color="D9D9E3"/>
                <w:right w:val="single" w:sz="2" w:space="0" w:color="D9D9E3"/>
              </w:divBdr>
              <w:divsChild>
                <w:div w:id="823475613">
                  <w:marLeft w:val="0"/>
                  <w:marRight w:val="0"/>
                  <w:marTop w:val="0"/>
                  <w:marBottom w:val="0"/>
                  <w:divBdr>
                    <w:top w:val="single" w:sz="2" w:space="0" w:color="D9D9E3"/>
                    <w:left w:val="single" w:sz="2" w:space="0" w:color="D9D9E3"/>
                    <w:bottom w:val="single" w:sz="2" w:space="0" w:color="D9D9E3"/>
                    <w:right w:val="single" w:sz="2" w:space="0" w:color="D9D9E3"/>
                  </w:divBdr>
                  <w:divsChild>
                    <w:div w:id="1311443156">
                      <w:marLeft w:val="0"/>
                      <w:marRight w:val="0"/>
                      <w:marTop w:val="0"/>
                      <w:marBottom w:val="0"/>
                      <w:divBdr>
                        <w:top w:val="single" w:sz="2" w:space="0" w:color="D9D9E3"/>
                        <w:left w:val="single" w:sz="2" w:space="0" w:color="D9D9E3"/>
                        <w:bottom w:val="single" w:sz="2" w:space="0" w:color="D9D9E3"/>
                        <w:right w:val="single" w:sz="2" w:space="0" w:color="D9D9E3"/>
                      </w:divBdr>
                      <w:divsChild>
                        <w:div w:id="1916278023">
                          <w:marLeft w:val="0"/>
                          <w:marRight w:val="0"/>
                          <w:marTop w:val="0"/>
                          <w:marBottom w:val="0"/>
                          <w:divBdr>
                            <w:top w:val="single" w:sz="2" w:space="0" w:color="D9D9E3"/>
                            <w:left w:val="single" w:sz="2" w:space="0" w:color="D9D9E3"/>
                            <w:bottom w:val="single" w:sz="2" w:space="0" w:color="D9D9E3"/>
                            <w:right w:val="single" w:sz="2" w:space="0" w:color="D9D9E3"/>
                          </w:divBdr>
                          <w:divsChild>
                            <w:div w:id="795610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5686127">
      <w:bodyDiv w:val="1"/>
      <w:marLeft w:val="0"/>
      <w:marRight w:val="0"/>
      <w:marTop w:val="0"/>
      <w:marBottom w:val="0"/>
      <w:divBdr>
        <w:top w:val="none" w:sz="0" w:space="0" w:color="auto"/>
        <w:left w:val="none" w:sz="0" w:space="0" w:color="auto"/>
        <w:bottom w:val="none" w:sz="0" w:space="0" w:color="auto"/>
        <w:right w:val="none" w:sz="0" w:space="0" w:color="auto"/>
      </w:divBdr>
      <w:divsChild>
        <w:div w:id="1243838242">
          <w:marLeft w:val="0"/>
          <w:marRight w:val="0"/>
          <w:marTop w:val="0"/>
          <w:marBottom w:val="0"/>
          <w:divBdr>
            <w:top w:val="none" w:sz="0" w:space="0" w:color="auto"/>
            <w:left w:val="none" w:sz="0" w:space="0" w:color="auto"/>
            <w:bottom w:val="none" w:sz="0" w:space="0" w:color="auto"/>
            <w:right w:val="none" w:sz="0" w:space="0" w:color="auto"/>
          </w:divBdr>
          <w:divsChild>
            <w:div w:id="1255940280">
              <w:marLeft w:val="0"/>
              <w:marRight w:val="0"/>
              <w:marTop w:val="0"/>
              <w:marBottom w:val="0"/>
              <w:divBdr>
                <w:top w:val="none" w:sz="0" w:space="0" w:color="auto"/>
                <w:left w:val="none" w:sz="0" w:space="0" w:color="auto"/>
                <w:bottom w:val="none" w:sz="0" w:space="0" w:color="auto"/>
                <w:right w:val="none" w:sz="0" w:space="0" w:color="auto"/>
              </w:divBdr>
              <w:divsChild>
                <w:div w:id="7160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5725">
      <w:bodyDiv w:val="1"/>
      <w:marLeft w:val="0"/>
      <w:marRight w:val="0"/>
      <w:marTop w:val="0"/>
      <w:marBottom w:val="0"/>
      <w:divBdr>
        <w:top w:val="none" w:sz="0" w:space="0" w:color="auto"/>
        <w:left w:val="none" w:sz="0" w:space="0" w:color="auto"/>
        <w:bottom w:val="none" w:sz="0" w:space="0" w:color="auto"/>
        <w:right w:val="none" w:sz="0" w:space="0" w:color="auto"/>
      </w:divBdr>
      <w:divsChild>
        <w:div w:id="232009053">
          <w:marLeft w:val="0"/>
          <w:marRight w:val="0"/>
          <w:marTop w:val="0"/>
          <w:marBottom w:val="0"/>
          <w:divBdr>
            <w:top w:val="single" w:sz="2" w:space="0" w:color="D9D9E3"/>
            <w:left w:val="single" w:sz="2" w:space="0" w:color="D9D9E3"/>
            <w:bottom w:val="single" w:sz="2" w:space="0" w:color="D9D9E3"/>
            <w:right w:val="single" w:sz="2" w:space="0" w:color="D9D9E3"/>
          </w:divBdr>
          <w:divsChild>
            <w:div w:id="2083024904">
              <w:marLeft w:val="0"/>
              <w:marRight w:val="0"/>
              <w:marTop w:val="0"/>
              <w:marBottom w:val="0"/>
              <w:divBdr>
                <w:top w:val="single" w:sz="2" w:space="0" w:color="D9D9E3"/>
                <w:left w:val="single" w:sz="2" w:space="0" w:color="D9D9E3"/>
                <w:bottom w:val="single" w:sz="2" w:space="0" w:color="D9D9E3"/>
                <w:right w:val="single" w:sz="2" w:space="0" w:color="D9D9E3"/>
              </w:divBdr>
              <w:divsChild>
                <w:div w:id="1989360697">
                  <w:marLeft w:val="0"/>
                  <w:marRight w:val="0"/>
                  <w:marTop w:val="0"/>
                  <w:marBottom w:val="0"/>
                  <w:divBdr>
                    <w:top w:val="single" w:sz="2" w:space="0" w:color="D9D9E3"/>
                    <w:left w:val="single" w:sz="2" w:space="0" w:color="D9D9E3"/>
                    <w:bottom w:val="single" w:sz="2" w:space="0" w:color="D9D9E3"/>
                    <w:right w:val="single" w:sz="2" w:space="0" w:color="D9D9E3"/>
                  </w:divBdr>
                  <w:divsChild>
                    <w:div w:id="911738974">
                      <w:marLeft w:val="0"/>
                      <w:marRight w:val="0"/>
                      <w:marTop w:val="0"/>
                      <w:marBottom w:val="0"/>
                      <w:divBdr>
                        <w:top w:val="single" w:sz="2" w:space="0" w:color="D9D9E3"/>
                        <w:left w:val="single" w:sz="2" w:space="0" w:color="D9D9E3"/>
                        <w:bottom w:val="single" w:sz="2" w:space="0" w:color="D9D9E3"/>
                        <w:right w:val="single" w:sz="2" w:space="0" w:color="D9D9E3"/>
                      </w:divBdr>
                      <w:divsChild>
                        <w:div w:id="185145624">
                          <w:marLeft w:val="0"/>
                          <w:marRight w:val="0"/>
                          <w:marTop w:val="0"/>
                          <w:marBottom w:val="0"/>
                          <w:divBdr>
                            <w:top w:val="single" w:sz="2" w:space="0" w:color="auto"/>
                            <w:left w:val="single" w:sz="2" w:space="0" w:color="auto"/>
                            <w:bottom w:val="single" w:sz="6" w:space="0" w:color="auto"/>
                            <w:right w:val="single" w:sz="2" w:space="0" w:color="auto"/>
                          </w:divBdr>
                          <w:divsChild>
                            <w:div w:id="16078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08101">
                                  <w:marLeft w:val="0"/>
                                  <w:marRight w:val="0"/>
                                  <w:marTop w:val="0"/>
                                  <w:marBottom w:val="0"/>
                                  <w:divBdr>
                                    <w:top w:val="single" w:sz="2" w:space="0" w:color="D9D9E3"/>
                                    <w:left w:val="single" w:sz="2" w:space="0" w:color="D9D9E3"/>
                                    <w:bottom w:val="single" w:sz="2" w:space="0" w:color="D9D9E3"/>
                                    <w:right w:val="single" w:sz="2" w:space="0" w:color="D9D9E3"/>
                                  </w:divBdr>
                                  <w:divsChild>
                                    <w:div w:id="977147303">
                                      <w:marLeft w:val="0"/>
                                      <w:marRight w:val="0"/>
                                      <w:marTop w:val="0"/>
                                      <w:marBottom w:val="0"/>
                                      <w:divBdr>
                                        <w:top w:val="single" w:sz="2" w:space="0" w:color="D9D9E3"/>
                                        <w:left w:val="single" w:sz="2" w:space="0" w:color="D9D9E3"/>
                                        <w:bottom w:val="single" w:sz="2" w:space="0" w:color="D9D9E3"/>
                                        <w:right w:val="single" w:sz="2" w:space="0" w:color="D9D9E3"/>
                                      </w:divBdr>
                                      <w:divsChild>
                                        <w:div w:id="517962669">
                                          <w:marLeft w:val="0"/>
                                          <w:marRight w:val="0"/>
                                          <w:marTop w:val="0"/>
                                          <w:marBottom w:val="0"/>
                                          <w:divBdr>
                                            <w:top w:val="single" w:sz="2" w:space="0" w:color="D9D9E3"/>
                                            <w:left w:val="single" w:sz="2" w:space="0" w:color="D9D9E3"/>
                                            <w:bottom w:val="single" w:sz="2" w:space="0" w:color="D9D9E3"/>
                                            <w:right w:val="single" w:sz="2" w:space="0" w:color="D9D9E3"/>
                                          </w:divBdr>
                                          <w:divsChild>
                                            <w:div w:id="11333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1149248">
          <w:marLeft w:val="0"/>
          <w:marRight w:val="0"/>
          <w:marTop w:val="0"/>
          <w:marBottom w:val="0"/>
          <w:divBdr>
            <w:top w:val="none" w:sz="0" w:space="0" w:color="auto"/>
            <w:left w:val="none" w:sz="0" w:space="0" w:color="auto"/>
            <w:bottom w:val="none" w:sz="0" w:space="0" w:color="auto"/>
            <w:right w:val="none" w:sz="0" w:space="0" w:color="auto"/>
          </w:divBdr>
          <w:divsChild>
            <w:div w:id="1384065274">
              <w:marLeft w:val="0"/>
              <w:marRight w:val="0"/>
              <w:marTop w:val="0"/>
              <w:marBottom w:val="0"/>
              <w:divBdr>
                <w:top w:val="single" w:sz="2" w:space="0" w:color="D9D9E3"/>
                <w:left w:val="single" w:sz="2" w:space="0" w:color="D9D9E3"/>
                <w:bottom w:val="single" w:sz="2" w:space="0" w:color="D9D9E3"/>
                <w:right w:val="single" w:sz="2" w:space="0" w:color="D9D9E3"/>
              </w:divBdr>
              <w:divsChild>
                <w:div w:id="1340932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4471145">
      <w:bodyDiv w:val="1"/>
      <w:marLeft w:val="0"/>
      <w:marRight w:val="0"/>
      <w:marTop w:val="0"/>
      <w:marBottom w:val="0"/>
      <w:divBdr>
        <w:top w:val="none" w:sz="0" w:space="0" w:color="auto"/>
        <w:left w:val="none" w:sz="0" w:space="0" w:color="auto"/>
        <w:bottom w:val="none" w:sz="0" w:space="0" w:color="auto"/>
        <w:right w:val="none" w:sz="0" w:space="0" w:color="auto"/>
      </w:divBdr>
    </w:div>
    <w:div w:id="1851026172">
      <w:bodyDiv w:val="1"/>
      <w:marLeft w:val="0"/>
      <w:marRight w:val="0"/>
      <w:marTop w:val="0"/>
      <w:marBottom w:val="0"/>
      <w:divBdr>
        <w:top w:val="none" w:sz="0" w:space="0" w:color="auto"/>
        <w:left w:val="none" w:sz="0" w:space="0" w:color="auto"/>
        <w:bottom w:val="none" w:sz="0" w:space="0" w:color="auto"/>
        <w:right w:val="none" w:sz="0" w:space="0" w:color="auto"/>
      </w:divBdr>
    </w:div>
    <w:div w:id="1866091585">
      <w:bodyDiv w:val="1"/>
      <w:marLeft w:val="0"/>
      <w:marRight w:val="0"/>
      <w:marTop w:val="0"/>
      <w:marBottom w:val="0"/>
      <w:divBdr>
        <w:top w:val="none" w:sz="0" w:space="0" w:color="auto"/>
        <w:left w:val="none" w:sz="0" w:space="0" w:color="auto"/>
        <w:bottom w:val="none" w:sz="0" w:space="0" w:color="auto"/>
        <w:right w:val="none" w:sz="0" w:space="0" w:color="auto"/>
      </w:divBdr>
      <w:divsChild>
        <w:div w:id="1969968984">
          <w:marLeft w:val="0"/>
          <w:marRight w:val="0"/>
          <w:marTop w:val="0"/>
          <w:marBottom w:val="0"/>
          <w:divBdr>
            <w:top w:val="none" w:sz="0" w:space="0" w:color="auto"/>
            <w:left w:val="none" w:sz="0" w:space="0" w:color="auto"/>
            <w:bottom w:val="none" w:sz="0" w:space="0" w:color="auto"/>
            <w:right w:val="none" w:sz="0" w:space="0" w:color="auto"/>
          </w:divBdr>
          <w:divsChild>
            <w:div w:id="296762275">
              <w:marLeft w:val="0"/>
              <w:marRight w:val="0"/>
              <w:marTop w:val="0"/>
              <w:marBottom w:val="0"/>
              <w:divBdr>
                <w:top w:val="none" w:sz="0" w:space="0" w:color="auto"/>
                <w:left w:val="none" w:sz="0" w:space="0" w:color="auto"/>
                <w:bottom w:val="none" w:sz="0" w:space="0" w:color="auto"/>
                <w:right w:val="none" w:sz="0" w:space="0" w:color="auto"/>
              </w:divBdr>
              <w:divsChild>
                <w:div w:id="388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48998">
      <w:bodyDiv w:val="1"/>
      <w:marLeft w:val="0"/>
      <w:marRight w:val="0"/>
      <w:marTop w:val="0"/>
      <w:marBottom w:val="0"/>
      <w:divBdr>
        <w:top w:val="none" w:sz="0" w:space="0" w:color="auto"/>
        <w:left w:val="none" w:sz="0" w:space="0" w:color="auto"/>
        <w:bottom w:val="none" w:sz="0" w:space="0" w:color="auto"/>
        <w:right w:val="none" w:sz="0" w:space="0" w:color="auto"/>
      </w:divBdr>
      <w:divsChild>
        <w:div w:id="249970232">
          <w:marLeft w:val="0"/>
          <w:marRight w:val="0"/>
          <w:marTop w:val="0"/>
          <w:marBottom w:val="0"/>
          <w:divBdr>
            <w:top w:val="none" w:sz="0" w:space="0" w:color="auto"/>
            <w:left w:val="none" w:sz="0" w:space="0" w:color="auto"/>
            <w:bottom w:val="none" w:sz="0" w:space="0" w:color="auto"/>
            <w:right w:val="none" w:sz="0" w:space="0" w:color="auto"/>
          </w:divBdr>
          <w:divsChild>
            <w:div w:id="1291470596">
              <w:marLeft w:val="0"/>
              <w:marRight w:val="0"/>
              <w:marTop w:val="0"/>
              <w:marBottom w:val="0"/>
              <w:divBdr>
                <w:top w:val="none" w:sz="0" w:space="0" w:color="auto"/>
                <w:left w:val="none" w:sz="0" w:space="0" w:color="auto"/>
                <w:bottom w:val="none" w:sz="0" w:space="0" w:color="auto"/>
                <w:right w:val="none" w:sz="0" w:space="0" w:color="auto"/>
              </w:divBdr>
              <w:divsChild>
                <w:div w:id="1547258126">
                  <w:marLeft w:val="0"/>
                  <w:marRight w:val="0"/>
                  <w:marTop w:val="0"/>
                  <w:marBottom w:val="0"/>
                  <w:divBdr>
                    <w:top w:val="none" w:sz="0" w:space="0" w:color="auto"/>
                    <w:left w:val="none" w:sz="0" w:space="0" w:color="auto"/>
                    <w:bottom w:val="none" w:sz="0" w:space="0" w:color="auto"/>
                    <w:right w:val="none" w:sz="0" w:space="0" w:color="auto"/>
                  </w:divBdr>
                  <w:divsChild>
                    <w:div w:id="4998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135976">
      <w:bodyDiv w:val="1"/>
      <w:marLeft w:val="0"/>
      <w:marRight w:val="0"/>
      <w:marTop w:val="0"/>
      <w:marBottom w:val="0"/>
      <w:divBdr>
        <w:top w:val="none" w:sz="0" w:space="0" w:color="auto"/>
        <w:left w:val="none" w:sz="0" w:space="0" w:color="auto"/>
        <w:bottom w:val="none" w:sz="0" w:space="0" w:color="auto"/>
        <w:right w:val="none" w:sz="0" w:space="0" w:color="auto"/>
      </w:divBdr>
      <w:divsChild>
        <w:div w:id="1703626513">
          <w:marLeft w:val="0"/>
          <w:marRight w:val="0"/>
          <w:marTop w:val="0"/>
          <w:marBottom w:val="0"/>
          <w:divBdr>
            <w:top w:val="none" w:sz="0" w:space="0" w:color="auto"/>
            <w:left w:val="none" w:sz="0" w:space="0" w:color="auto"/>
            <w:bottom w:val="none" w:sz="0" w:space="0" w:color="auto"/>
            <w:right w:val="none" w:sz="0" w:space="0" w:color="auto"/>
          </w:divBdr>
          <w:divsChild>
            <w:div w:id="1558013762">
              <w:marLeft w:val="0"/>
              <w:marRight w:val="0"/>
              <w:marTop w:val="0"/>
              <w:marBottom w:val="0"/>
              <w:divBdr>
                <w:top w:val="none" w:sz="0" w:space="0" w:color="auto"/>
                <w:left w:val="none" w:sz="0" w:space="0" w:color="auto"/>
                <w:bottom w:val="none" w:sz="0" w:space="0" w:color="auto"/>
                <w:right w:val="none" w:sz="0" w:space="0" w:color="auto"/>
              </w:divBdr>
              <w:divsChild>
                <w:div w:id="1201670387">
                  <w:marLeft w:val="0"/>
                  <w:marRight w:val="0"/>
                  <w:marTop w:val="0"/>
                  <w:marBottom w:val="0"/>
                  <w:divBdr>
                    <w:top w:val="none" w:sz="0" w:space="0" w:color="auto"/>
                    <w:left w:val="none" w:sz="0" w:space="0" w:color="auto"/>
                    <w:bottom w:val="none" w:sz="0" w:space="0" w:color="auto"/>
                    <w:right w:val="none" w:sz="0" w:space="0" w:color="auto"/>
                  </w:divBdr>
                </w:div>
              </w:divsChild>
            </w:div>
            <w:div w:id="2079473471">
              <w:marLeft w:val="0"/>
              <w:marRight w:val="0"/>
              <w:marTop w:val="0"/>
              <w:marBottom w:val="0"/>
              <w:divBdr>
                <w:top w:val="none" w:sz="0" w:space="0" w:color="auto"/>
                <w:left w:val="none" w:sz="0" w:space="0" w:color="auto"/>
                <w:bottom w:val="none" w:sz="0" w:space="0" w:color="auto"/>
                <w:right w:val="none" w:sz="0" w:space="0" w:color="auto"/>
              </w:divBdr>
            </w:div>
          </w:divsChild>
        </w:div>
        <w:div w:id="1133447161">
          <w:marLeft w:val="0"/>
          <w:marRight w:val="0"/>
          <w:marTop w:val="0"/>
          <w:marBottom w:val="0"/>
          <w:divBdr>
            <w:top w:val="none" w:sz="0" w:space="0" w:color="auto"/>
            <w:left w:val="none" w:sz="0" w:space="0" w:color="auto"/>
            <w:bottom w:val="none" w:sz="0" w:space="0" w:color="auto"/>
            <w:right w:val="none" w:sz="0" w:space="0" w:color="auto"/>
          </w:divBdr>
          <w:divsChild>
            <w:div w:id="236600236">
              <w:marLeft w:val="0"/>
              <w:marRight w:val="0"/>
              <w:marTop w:val="0"/>
              <w:marBottom w:val="0"/>
              <w:divBdr>
                <w:top w:val="none" w:sz="0" w:space="0" w:color="auto"/>
                <w:left w:val="none" w:sz="0" w:space="0" w:color="auto"/>
                <w:bottom w:val="single" w:sz="6" w:space="0" w:color="CCCCCC"/>
                <w:right w:val="none" w:sz="0" w:space="0" w:color="auto"/>
              </w:divBdr>
              <w:divsChild>
                <w:div w:id="1420325092">
                  <w:marLeft w:val="0"/>
                  <w:marRight w:val="0"/>
                  <w:marTop w:val="0"/>
                  <w:marBottom w:val="0"/>
                  <w:divBdr>
                    <w:top w:val="none" w:sz="0" w:space="0" w:color="auto"/>
                    <w:left w:val="none" w:sz="0" w:space="0" w:color="auto"/>
                    <w:bottom w:val="none" w:sz="0" w:space="0" w:color="auto"/>
                    <w:right w:val="none" w:sz="0" w:space="0" w:color="auto"/>
                  </w:divBdr>
                </w:div>
              </w:divsChild>
            </w:div>
            <w:div w:id="1366906403">
              <w:marLeft w:val="0"/>
              <w:marRight w:val="0"/>
              <w:marTop w:val="0"/>
              <w:marBottom w:val="0"/>
              <w:divBdr>
                <w:top w:val="none" w:sz="0" w:space="0" w:color="auto"/>
                <w:left w:val="none" w:sz="0" w:space="0" w:color="auto"/>
                <w:bottom w:val="none" w:sz="0" w:space="0" w:color="auto"/>
                <w:right w:val="none" w:sz="0" w:space="0" w:color="auto"/>
              </w:divBdr>
              <w:divsChild>
                <w:div w:id="1459834988">
                  <w:marLeft w:val="0"/>
                  <w:marRight w:val="0"/>
                  <w:marTop w:val="0"/>
                  <w:marBottom w:val="0"/>
                  <w:divBdr>
                    <w:top w:val="none" w:sz="0" w:space="0" w:color="auto"/>
                    <w:left w:val="none" w:sz="0" w:space="0" w:color="auto"/>
                    <w:bottom w:val="none" w:sz="0" w:space="0" w:color="auto"/>
                    <w:right w:val="none" w:sz="0" w:space="0" w:color="auto"/>
                  </w:divBdr>
                </w:div>
              </w:divsChild>
            </w:div>
            <w:div w:id="160700080">
              <w:marLeft w:val="0"/>
              <w:marRight w:val="0"/>
              <w:marTop w:val="0"/>
              <w:marBottom w:val="0"/>
              <w:divBdr>
                <w:top w:val="none" w:sz="0" w:space="0" w:color="auto"/>
                <w:left w:val="none" w:sz="0" w:space="0" w:color="auto"/>
                <w:bottom w:val="none" w:sz="0" w:space="0" w:color="auto"/>
                <w:right w:val="none" w:sz="0" w:space="0" w:color="auto"/>
              </w:divBdr>
              <w:divsChild>
                <w:div w:id="1307006131">
                  <w:marLeft w:val="0"/>
                  <w:marRight w:val="0"/>
                  <w:marTop w:val="0"/>
                  <w:marBottom w:val="0"/>
                  <w:divBdr>
                    <w:top w:val="none" w:sz="0" w:space="0" w:color="auto"/>
                    <w:left w:val="none" w:sz="0" w:space="0" w:color="auto"/>
                    <w:bottom w:val="none" w:sz="0" w:space="0" w:color="auto"/>
                    <w:right w:val="none" w:sz="0" w:space="0" w:color="auto"/>
                  </w:divBdr>
                  <w:divsChild>
                    <w:div w:id="913734039">
                      <w:marLeft w:val="0"/>
                      <w:marRight w:val="0"/>
                      <w:marTop w:val="0"/>
                      <w:marBottom w:val="0"/>
                      <w:divBdr>
                        <w:top w:val="none" w:sz="0" w:space="0" w:color="auto"/>
                        <w:left w:val="none" w:sz="0" w:space="0" w:color="auto"/>
                        <w:bottom w:val="none" w:sz="0" w:space="0" w:color="auto"/>
                        <w:right w:val="none" w:sz="0" w:space="0" w:color="auto"/>
                      </w:divBdr>
                      <w:divsChild>
                        <w:div w:id="300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004353">
              <w:marLeft w:val="0"/>
              <w:marRight w:val="0"/>
              <w:marTop w:val="0"/>
              <w:marBottom w:val="0"/>
              <w:divBdr>
                <w:top w:val="none" w:sz="0" w:space="0" w:color="auto"/>
                <w:left w:val="none" w:sz="0" w:space="0" w:color="auto"/>
                <w:bottom w:val="none" w:sz="0" w:space="0" w:color="auto"/>
                <w:right w:val="none" w:sz="0" w:space="0" w:color="auto"/>
              </w:divBdr>
              <w:divsChild>
                <w:div w:id="1869489602">
                  <w:marLeft w:val="0"/>
                  <w:marRight w:val="0"/>
                  <w:marTop w:val="0"/>
                  <w:marBottom w:val="0"/>
                  <w:divBdr>
                    <w:top w:val="none" w:sz="0" w:space="0" w:color="auto"/>
                    <w:left w:val="none" w:sz="0" w:space="0" w:color="auto"/>
                    <w:bottom w:val="none" w:sz="0" w:space="0" w:color="auto"/>
                    <w:right w:val="none" w:sz="0" w:space="0" w:color="auto"/>
                  </w:divBdr>
                </w:div>
                <w:div w:id="134491834">
                  <w:marLeft w:val="0"/>
                  <w:marRight w:val="0"/>
                  <w:marTop w:val="0"/>
                  <w:marBottom w:val="0"/>
                  <w:divBdr>
                    <w:top w:val="none" w:sz="0" w:space="0" w:color="auto"/>
                    <w:left w:val="none" w:sz="0" w:space="0" w:color="auto"/>
                    <w:bottom w:val="none" w:sz="0" w:space="0" w:color="auto"/>
                    <w:right w:val="none" w:sz="0" w:space="0" w:color="auto"/>
                  </w:divBdr>
                  <w:divsChild>
                    <w:div w:id="1594558181">
                      <w:marLeft w:val="0"/>
                      <w:marRight w:val="0"/>
                      <w:marTop w:val="240"/>
                      <w:marBottom w:val="240"/>
                      <w:divBdr>
                        <w:top w:val="none" w:sz="0" w:space="0" w:color="auto"/>
                        <w:left w:val="none" w:sz="0" w:space="0" w:color="auto"/>
                        <w:bottom w:val="none" w:sz="0" w:space="0" w:color="auto"/>
                        <w:right w:val="none" w:sz="0" w:space="0" w:color="auto"/>
                      </w:divBdr>
                    </w:div>
                  </w:divsChild>
                </w:div>
                <w:div w:id="759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2070">
      <w:bodyDiv w:val="1"/>
      <w:marLeft w:val="0"/>
      <w:marRight w:val="0"/>
      <w:marTop w:val="0"/>
      <w:marBottom w:val="0"/>
      <w:divBdr>
        <w:top w:val="none" w:sz="0" w:space="0" w:color="auto"/>
        <w:left w:val="none" w:sz="0" w:space="0" w:color="auto"/>
        <w:bottom w:val="none" w:sz="0" w:space="0" w:color="auto"/>
        <w:right w:val="none" w:sz="0" w:space="0" w:color="auto"/>
      </w:divBdr>
      <w:divsChild>
        <w:div w:id="1714618678">
          <w:marLeft w:val="0"/>
          <w:marRight w:val="0"/>
          <w:marTop w:val="0"/>
          <w:marBottom w:val="0"/>
          <w:divBdr>
            <w:top w:val="none" w:sz="0" w:space="0" w:color="auto"/>
            <w:left w:val="none" w:sz="0" w:space="0" w:color="auto"/>
            <w:bottom w:val="none" w:sz="0" w:space="0" w:color="auto"/>
            <w:right w:val="none" w:sz="0" w:space="0" w:color="auto"/>
          </w:divBdr>
          <w:divsChild>
            <w:div w:id="2076049944">
              <w:marLeft w:val="0"/>
              <w:marRight w:val="0"/>
              <w:marTop w:val="0"/>
              <w:marBottom w:val="0"/>
              <w:divBdr>
                <w:top w:val="none" w:sz="0" w:space="0" w:color="auto"/>
                <w:left w:val="none" w:sz="0" w:space="0" w:color="auto"/>
                <w:bottom w:val="none" w:sz="0" w:space="0" w:color="auto"/>
                <w:right w:val="none" w:sz="0" w:space="0" w:color="auto"/>
              </w:divBdr>
              <w:divsChild>
                <w:div w:id="9448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5907">
      <w:bodyDiv w:val="1"/>
      <w:marLeft w:val="0"/>
      <w:marRight w:val="0"/>
      <w:marTop w:val="0"/>
      <w:marBottom w:val="0"/>
      <w:divBdr>
        <w:top w:val="none" w:sz="0" w:space="0" w:color="auto"/>
        <w:left w:val="none" w:sz="0" w:space="0" w:color="auto"/>
        <w:bottom w:val="none" w:sz="0" w:space="0" w:color="auto"/>
        <w:right w:val="none" w:sz="0" w:space="0" w:color="auto"/>
      </w:divBdr>
      <w:divsChild>
        <w:div w:id="383412197">
          <w:marLeft w:val="0"/>
          <w:marRight w:val="0"/>
          <w:marTop w:val="0"/>
          <w:marBottom w:val="0"/>
          <w:divBdr>
            <w:top w:val="none" w:sz="0" w:space="0" w:color="auto"/>
            <w:left w:val="none" w:sz="0" w:space="0" w:color="auto"/>
            <w:bottom w:val="none" w:sz="0" w:space="0" w:color="auto"/>
            <w:right w:val="none" w:sz="0" w:space="0" w:color="auto"/>
          </w:divBdr>
          <w:divsChild>
            <w:div w:id="1974940526">
              <w:marLeft w:val="0"/>
              <w:marRight w:val="0"/>
              <w:marTop w:val="0"/>
              <w:marBottom w:val="0"/>
              <w:divBdr>
                <w:top w:val="none" w:sz="0" w:space="0" w:color="auto"/>
                <w:left w:val="none" w:sz="0" w:space="0" w:color="auto"/>
                <w:bottom w:val="none" w:sz="0" w:space="0" w:color="auto"/>
                <w:right w:val="none" w:sz="0" w:space="0" w:color="auto"/>
              </w:divBdr>
              <w:divsChild>
                <w:div w:id="1849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9857">
      <w:bodyDiv w:val="1"/>
      <w:marLeft w:val="0"/>
      <w:marRight w:val="0"/>
      <w:marTop w:val="0"/>
      <w:marBottom w:val="0"/>
      <w:divBdr>
        <w:top w:val="none" w:sz="0" w:space="0" w:color="auto"/>
        <w:left w:val="none" w:sz="0" w:space="0" w:color="auto"/>
        <w:bottom w:val="none" w:sz="0" w:space="0" w:color="auto"/>
        <w:right w:val="none" w:sz="0" w:space="0" w:color="auto"/>
      </w:divBdr>
    </w:div>
    <w:div w:id="1957515543">
      <w:bodyDiv w:val="1"/>
      <w:marLeft w:val="0"/>
      <w:marRight w:val="0"/>
      <w:marTop w:val="0"/>
      <w:marBottom w:val="0"/>
      <w:divBdr>
        <w:top w:val="none" w:sz="0" w:space="0" w:color="auto"/>
        <w:left w:val="none" w:sz="0" w:space="0" w:color="auto"/>
        <w:bottom w:val="none" w:sz="0" w:space="0" w:color="auto"/>
        <w:right w:val="none" w:sz="0" w:space="0" w:color="auto"/>
      </w:divBdr>
    </w:div>
    <w:div w:id="1957518641">
      <w:bodyDiv w:val="1"/>
      <w:marLeft w:val="0"/>
      <w:marRight w:val="0"/>
      <w:marTop w:val="0"/>
      <w:marBottom w:val="0"/>
      <w:divBdr>
        <w:top w:val="none" w:sz="0" w:space="0" w:color="auto"/>
        <w:left w:val="none" w:sz="0" w:space="0" w:color="auto"/>
        <w:bottom w:val="none" w:sz="0" w:space="0" w:color="auto"/>
        <w:right w:val="none" w:sz="0" w:space="0" w:color="auto"/>
      </w:divBdr>
      <w:divsChild>
        <w:div w:id="36854269">
          <w:marLeft w:val="0"/>
          <w:marRight w:val="0"/>
          <w:marTop w:val="0"/>
          <w:marBottom w:val="0"/>
          <w:divBdr>
            <w:top w:val="single" w:sz="2" w:space="0" w:color="auto"/>
            <w:left w:val="single" w:sz="2" w:space="0" w:color="auto"/>
            <w:bottom w:val="single" w:sz="6" w:space="0" w:color="auto"/>
            <w:right w:val="single" w:sz="2" w:space="0" w:color="auto"/>
          </w:divBdr>
          <w:divsChild>
            <w:div w:id="974019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153623">
                  <w:marLeft w:val="0"/>
                  <w:marRight w:val="0"/>
                  <w:marTop w:val="0"/>
                  <w:marBottom w:val="0"/>
                  <w:divBdr>
                    <w:top w:val="single" w:sz="2" w:space="0" w:color="D9D9E3"/>
                    <w:left w:val="single" w:sz="2" w:space="0" w:color="D9D9E3"/>
                    <w:bottom w:val="single" w:sz="2" w:space="0" w:color="D9D9E3"/>
                    <w:right w:val="single" w:sz="2" w:space="0" w:color="D9D9E3"/>
                  </w:divBdr>
                  <w:divsChild>
                    <w:div w:id="2006350721">
                      <w:marLeft w:val="0"/>
                      <w:marRight w:val="0"/>
                      <w:marTop w:val="0"/>
                      <w:marBottom w:val="0"/>
                      <w:divBdr>
                        <w:top w:val="single" w:sz="2" w:space="0" w:color="D9D9E3"/>
                        <w:left w:val="single" w:sz="2" w:space="0" w:color="D9D9E3"/>
                        <w:bottom w:val="single" w:sz="2" w:space="0" w:color="D9D9E3"/>
                        <w:right w:val="single" w:sz="2" w:space="0" w:color="D9D9E3"/>
                      </w:divBdr>
                      <w:divsChild>
                        <w:div w:id="2123986281">
                          <w:marLeft w:val="0"/>
                          <w:marRight w:val="0"/>
                          <w:marTop w:val="0"/>
                          <w:marBottom w:val="0"/>
                          <w:divBdr>
                            <w:top w:val="single" w:sz="2" w:space="0" w:color="D9D9E3"/>
                            <w:left w:val="single" w:sz="2" w:space="0" w:color="D9D9E3"/>
                            <w:bottom w:val="single" w:sz="2" w:space="0" w:color="D9D9E3"/>
                            <w:right w:val="single" w:sz="2" w:space="0" w:color="D9D9E3"/>
                          </w:divBdr>
                          <w:divsChild>
                            <w:div w:id="570702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4090958">
      <w:bodyDiv w:val="1"/>
      <w:marLeft w:val="0"/>
      <w:marRight w:val="0"/>
      <w:marTop w:val="0"/>
      <w:marBottom w:val="0"/>
      <w:divBdr>
        <w:top w:val="none" w:sz="0" w:space="0" w:color="auto"/>
        <w:left w:val="none" w:sz="0" w:space="0" w:color="auto"/>
        <w:bottom w:val="none" w:sz="0" w:space="0" w:color="auto"/>
        <w:right w:val="none" w:sz="0" w:space="0" w:color="auto"/>
      </w:divBdr>
    </w:div>
    <w:div w:id="1980567500">
      <w:bodyDiv w:val="1"/>
      <w:marLeft w:val="0"/>
      <w:marRight w:val="0"/>
      <w:marTop w:val="0"/>
      <w:marBottom w:val="0"/>
      <w:divBdr>
        <w:top w:val="none" w:sz="0" w:space="0" w:color="auto"/>
        <w:left w:val="none" w:sz="0" w:space="0" w:color="auto"/>
        <w:bottom w:val="none" w:sz="0" w:space="0" w:color="auto"/>
        <w:right w:val="none" w:sz="0" w:space="0" w:color="auto"/>
      </w:divBdr>
    </w:div>
    <w:div w:id="2006587812">
      <w:bodyDiv w:val="1"/>
      <w:marLeft w:val="0"/>
      <w:marRight w:val="0"/>
      <w:marTop w:val="0"/>
      <w:marBottom w:val="0"/>
      <w:divBdr>
        <w:top w:val="none" w:sz="0" w:space="0" w:color="auto"/>
        <w:left w:val="none" w:sz="0" w:space="0" w:color="auto"/>
        <w:bottom w:val="none" w:sz="0" w:space="0" w:color="auto"/>
        <w:right w:val="none" w:sz="0" w:space="0" w:color="auto"/>
      </w:divBdr>
      <w:divsChild>
        <w:div w:id="2021731721">
          <w:marLeft w:val="0"/>
          <w:marRight w:val="0"/>
          <w:marTop w:val="0"/>
          <w:marBottom w:val="0"/>
          <w:divBdr>
            <w:top w:val="none" w:sz="0" w:space="0" w:color="auto"/>
            <w:left w:val="none" w:sz="0" w:space="0" w:color="auto"/>
            <w:bottom w:val="none" w:sz="0" w:space="0" w:color="auto"/>
            <w:right w:val="none" w:sz="0" w:space="0" w:color="auto"/>
          </w:divBdr>
          <w:divsChild>
            <w:div w:id="444617296">
              <w:marLeft w:val="0"/>
              <w:marRight w:val="0"/>
              <w:marTop w:val="0"/>
              <w:marBottom w:val="0"/>
              <w:divBdr>
                <w:top w:val="none" w:sz="0" w:space="0" w:color="auto"/>
                <w:left w:val="none" w:sz="0" w:space="0" w:color="auto"/>
                <w:bottom w:val="none" w:sz="0" w:space="0" w:color="auto"/>
                <w:right w:val="none" w:sz="0" w:space="0" w:color="auto"/>
              </w:divBdr>
              <w:divsChild>
                <w:div w:id="764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2488">
      <w:bodyDiv w:val="1"/>
      <w:marLeft w:val="0"/>
      <w:marRight w:val="0"/>
      <w:marTop w:val="0"/>
      <w:marBottom w:val="0"/>
      <w:divBdr>
        <w:top w:val="none" w:sz="0" w:space="0" w:color="auto"/>
        <w:left w:val="none" w:sz="0" w:space="0" w:color="auto"/>
        <w:bottom w:val="none" w:sz="0" w:space="0" w:color="auto"/>
        <w:right w:val="none" w:sz="0" w:space="0" w:color="auto"/>
      </w:divBdr>
      <w:divsChild>
        <w:div w:id="670646213">
          <w:marLeft w:val="0"/>
          <w:marRight w:val="0"/>
          <w:marTop w:val="0"/>
          <w:marBottom w:val="0"/>
          <w:divBdr>
            <w:top w:val="single" w:sz="2" w:space="0" w:color="auto"/>
            <w:left w:val="single" w:sz="2" w:space="0" w:color="auto"/>
            <w:bottom w:val="single" w:sz="6" w:space="0" w:color="auto"/>
            <w:right w:val="single" w:sz="2" w:space="0" w:color="auto"/>
          </w:divBdr>
          <w:divsChild>
            <w:div w:id="1553807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07455">
                  <w:marLeft w:val="0"/>
                  <w:marRight w:val="0"/>
                  <w:marTop w:val="0"/>
                  <w:marBottom w:val="0"/>
                  <w:divBdr>
                    <w:top w:val="single" w:sz="2" w:space="0" w:color="D9D9E3"/>
                    <w:left w:val="single" w:sz="2" w:space="0" w:color="D9D9E3"/>
                    <w:bottom w:val="single" w:sz="2" w:space="0" w:color="D9D9E3"/>
                    <w:right w:val="single" w:sz="2" w:space="0" w:color="D9D9E3"/>
                  </w:divBdr>
                  <w:divsChild>
                    <w:div w:id="2011323552">
                      <w:marLeft w:val="0"/>
                      <w:marRight w:val="0"/>
                      <w:marTop w:val="0"/>
                      <w:marBottom w:val="0"/>
                      <w:divBdr>
                        <w:top w:val="single" w:sz="2" w:space="0" w:color="D9D9E3"/>
                        <w:left w:val="single" w:sz="2" w:space="0" w:color="D9D9E3"/>
                        <w:bottom w:val="single" w:sz="2" w:space="0" w:color="D9D9E3"/>
                        <w:right w:val="single" w:sz="2" w:space="0" w:color="D9D9E3"/>
                      </w:divBdr>
                      <w:divsChild>
                        <w:div w:id="741101637">
                          <w:marLeft w:val="0"/>
                          <w:marRight w:val="0"/>
                          <w:marTop w:val="0"/>
                          <w:marBottom w:val="0"/>
                          <w:divBdr>
                            <w:top w:val="single" w:sz="2" w:space="0" w:color="D9D9E3"/>
                            <w:left w:val="single" w:sz="2" w:space="0" w:color="D9D9E3"/>
                            <w:bottom w:val="single" w:sz="2" w:space="0" w:color="D9D9E3"/>
                            <w:right w:val="single" w:sz="2" w:space="0" w:color="D9D9E3"/>
                          </w:divBdr>
                          <w:divsChild>
                            <w:div w:id="129479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3603784">
      <w:bodyDiv w:val="1"/>
      <w:marLeft w:val="0"/>
      <w:marRight w:val="0"/>
      <w:marTop w:val="0"/>
      <w:marBottom w:val="0"/>
      <w:divBdr>
        <w:top w:val="none" w:sz="0" w:space="0" w:color="auto"/>
        <w:left w:val="none" w:sz="0" w:space="0" w:color="auto"/>
        <w:bottom w:val="none" w:sz="0" w:space="0" w:color="auto"/>
        <w:right w:val="none" w:sz="0" w:space="0" w:color="auto"/>
      </w:divBdr>
    </w:div>
    <w:div w:id="2037802300">
      <w:bodyDiv w:val="1"/>
      <w:marLeft w:val="0"/>
      <w:marRight w:val="0"/>
      <w:marTop w:val="0"/>
      <w:marBottom w:val="0"/>
      <w:divBdr>
        <w:top w:val="none" w:sz="0" w:space="0" w:color="auto"/>
        <w:left w:val="none" w:sz="0" w:space="0" w:color="auto"/>
        <w:bottom w:val="none" w:sz="0" w:space="0" w:color="auto"/>
        <w:right w:val="none" w:sz="0" w:space="0" w:color="auto"/>
      </w:divBdr>
    </w:div>
    <w:div w:id="2045522929">
      <w:bodyDiv w:val="1"/>
      <w:marLeft w:val="0"/>
      <w:marRight w:val="0"/>
      <w:marTop w:val="0"/>
      <w:marBottom w:val="0"/>
      <w:divBdr>
        <w:top w:val="none" w:sz="0" w:space="0" w:color="auto"/>
        <w:left w:val="none" w:sz="0" w:space="0" w:color="auto"/>
        <w:bottom w:val="none" w:sz="0" w:space="0" w:color="auto"/>
        <w:right w:val="none" w:sz="0" w:space="0" w:color="auto"/>
      </w:divBdr>
      <w:divsChild>
        <w:div w:id="98990809">
          <w:marLeft w:val="0"/>
          <w:marRight w:val="0"/>
          <w:marTop w:val="0"/>
          <w:marBottom w:val="0"/>
          <w:divBdr>
            <w:top w:val="single" w:sz="2" w:space="0" w:color="auto"/>
            <w:left w:val="single" w:sz="2" w:space="0" w:color="auto"/>
            <w:bottom w:val="single" w:sz="6" w:space="0" w:color="auto"/>
            <w:right w:val="single" w:sz="2" w:space="0" w:color="auto"/>
          </w:divBdr>
          <w:divsChild>
            <w:div w:id="1180437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404599">
                  <w:marLeft w:val="0"/>
                  <w:marRight w:val="0"/>
                  <w:marTop w:val="0"/>
                  <w:marBottom w:val="0"/>
                  <w:divBdr>
                    <w:top w:val="single" w:sz="2" w:space="0" w:color="D9D9E3"/>
                    <w:left w:val="single" w:sz="2" w:space="0" w:color="D9D9E3"/>
                    <w:bottom w:val="single" w:sz="2" w:space="0" w:color="D9D9E3"/>
                    <w:right w:val="single" w:sz="2" w:space="0" w:color="D9D9E3"/>
                  </w:divBdr>
                  <w:divsChild>
                    <w:div w:id="402147195">
                      <w:marLeft w:val="0"/>
                      <w:marRight w:val="0"/>
                      <w:marTop w:val="0"/>
                      <w:marBottom w:val="0"/>
                      <w:divBdr>
                        <w:top w:val="single" w:sz="2" w:space="0" w:color="D9D9E3"/>
                        <w:left w:val="single" w:sz="2" w:space="0" w:color="D9D9E3"/>
                        <w:bottom w:val="single" w:sz="2" w:space="0" w:color="D9D9E3"/>
                        <w:right w:val="single" w:sz="2" w:space="0" w:color="D9D9E3"/>
                      </w:divBdr>
                      <w:divsChild>
                        <w:div w:id="954822771">
                          <w:marLeft w:val="0"/>
                          <w:marRight w:val="0"/>
                          <w:marTop w:val="0"/>
                          <w:marBottom w:val="0"/>
                          <w:divBdr>
                            <w:top w:val="single" w:sz="2" w:space="0" w:color="D9D9E3"/>
                            <w:left w:val="single" w:sz="2" w:space="0" w:color="D9D9E3"/>
                            <w:bottom w:val="single" w:sz="2" w:space="0" w:color="D9D9E3"/>
                            <w:right w:val="single" w:sz="2" w:space="0" w:color="D9D9E3"/>
                          </w:divBdr>
                          <w:divsChild>
                            <w:div w:id="1377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6976652">
      <w:bodyDiv w:val="1"/>
      <w:marLeft w:val="0"/>
      <w:marRight w:val="0"/>
      <w:marTop w:val="0"/>
      <w:marBottom w:val="0"/>
      <w:divBdr>
        <w:top w:val="none" w:sz="0" w:space="0" w:color="auto"/>
        <w:left w:val="none" w:sz="0" w:space="0" w:color="auto"/>
        <w:bottom w:val="none" w:sz="0" w:space="0" w:color="auto"/>
        <w:right w:val="none" w:sz="0" w:space="0" w:color="auto"/>
      </w:divBdr>
    </w:div>
    <w:div w:id="2061829030">
      <w:bodyDiv w:val="1"/>
      <w:marLeft w:val="0"/>
      <w:marRight w:val="0"/>
      <w:marTop w:val="0"/>
      <w:marBottom w:val="0"/>
      <w:divBdr>
        <w:top w:val="none" w:sz="0" w:space="0" w:color="auto"/>
        <w:left w:val="none" w:sz="0" w:space="0" w:color="auto"/>
        <w:bottom w:val="none" w:sz="0" w:space="0" w:color="auto"/>
        <w:right w:val="none" w:sz="0" w:space="0" w:color="auto"/>
      </w:divBdr>
      <w:divsChild>
        <w:div w:id="1440175667">
          <w:marLeft w:val="0"/>
          <w:marRight w:val="0"/>
          <w:marTop w:val="0"/>
          <w:marBottom w:val="0"/>
          <w:divBdr>
            <w:top w:val="single" w:sz="2" w:space="0" w:color="auto"/>
            <w:left w:val="single" w:sz="2" w:space="0" w:color="auto"/>
            <w:bottom w:val="single" w:sz="6" w:space="0" w:color="auto"/>
            <w:right w:val="single" w:sz="2" w:space="0" w:color="auto"/>
          </w:divBdr>
          <w:divsChild>
            <w:div w:id="1958414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01265">
                  <w:marLeft w:val="0"/>
                  <w:marRight w:val="0"/>
                  <w:marTop w:val="0"/>
                  <w:marBottom w:val="0"/>
                  <w:divBdr>
                    <w:top w:val="single" w:sz="2" w:space="0" w:color="D9D9E3"/>
                    <w:left w:val="single" w:sz="2" w:space="0" w:color="D9D9E3"/>
                    <w:bottom w:val="single" w:sz="2" w:space="0" w:color="D9D9E3"/>
                    <w:right w:val="single" w:sz="2" w:space="0" w:color="D9D9E3"/>
                  </w:divBdr>
                  <w:divsChild>
                    <w:div w:id="1327131221">
                      <w:marLeft w:val="0"/>
                      <w:marRight w:val="0"/>
                      <w:marTop w:val="0"/>
                      <w:marBottom w:val="0"/>
                      <w:divBdr>
                        <w:top w:val="single" w:sz="2" w:space="0" w:color="D9D9E3"/>
                        <w:left w:val="single" w:sz="2" w:space="0" w:color="D9D9E3"/>
                        <w:bottom w:val="single" w:sz="2" w:space="0" w:color="D9D9E3"/>
                        <w:right w:val="single" w:sz="2" w:space="0" w:color="D9D9E3"/>
                      </w:divBdr>
                      <w:divsChild>
                        <w:div w:id="1192722113">
                          <w:marLeft w:val="0"/>
                          <w:marRight w:val="0"/>
                          <w:marTop w:val="0"/>
                          <w:marBottom w:val="0"/>
                          <w:divBdr>
                            <w:top w:val="single" w:sz="2" w:space="0" w:color="D9D9E3"/>
                            <w:left w:val="single" w:sz="2" w:space="0" w:color="D9D9E3"/>
                            <w:bottom w:val="single" w:sz="2" w:space="0" w:color="D9D9E3"/>
                            <w:right w:val="single" w:sz="2" w:space="0" w:color="D9D9E3"/>
                          </w:divBdr>
                          <w:divsChild>
                            <w:div w:id="32467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8215522">
      <w:bodyDiv w:val="1"/>
      <w:marLeft w:val="0"/>
      <w:marRight w:val="0"/>
      <w:marTop w:val="0"/>
      <w:marBottom w:val="0"/>
      <w:divBdr>
        <w:top w:val="none" w:sz="0" w:space="0" w:color="auto"/>
        <w:left w:val="none" w:sz="0" w:space="0" w:color="auto"/>
        <w:bottom w:val="none" w:sz="0" w:space="0" w:color="auto"/>
        <w:right w:val="none" w:sz="0" w:space="0" w:color="auto"/>
      </w:divBdr>
      <w:divsChild>
        <w:div w:id="1992825924">
          <w:marLeft w:val="0"/>
          <w:marRight w:val="0"/>
          <w:marTop w:val="0"/>
          <w:marBottom w:val="0"/>
          <w:divBdr>
            <w:top w:val="none" w:sz="0" w:space="0" w:color="auto"/>
            <w:left w:val="none" w:sz="0" w:space="0" w:color="auto"/>
            <w:bottom w:val="none" w:sz="0" w:space="0" w:color="auto"/>
            <w:right w:val="none" w:sz="0" w:space="0" w:color="auto"/>
          </w:divBdr>
          <w:divsChild>
            <w:div w:id="819274968">
              <w:marLeft w:val="0"/>
              <w:marRight w:val="0"/>
              <w:marTop w:val="0"/>
              <w:marBottom w:val="0"/>
              <w:divBdr>
                <w:top w:val="none" w:sz="0" w:space="0" w:color="auto"/>
                <w:left w:val="none" w:sz="0" w:space="0" w:color="auto"/>
                <w:bottom w:val="none" w:sz="0" w:space="0" w:color="auto"/>
                <w:right w:val="none" w:sz="0" w:space="0" w:color="auto"/>
              </w:divBdr>
              <w:divsChild>
                <w:div w:id="6299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34951">
      <w:bodyDiv w:val="1"/>
      <w:marLeft w:val="0"/>
      <w:marRight w:val="0"/>
      <w:marTop w:val="0"/>
      <w:marBottom w:val="0"/>
      <w:divBdr>
        <w:top w:val="none" w:sz="0" w:space="0" w:color="auto"/>
        <w:left w:val="none" w:sz="0" w:space="0" w:color="auto"/>
        <w:bottom w:val="none" w:sz="0" w:space="0" w:color="auto"/>
        <w:right w:val="none" w:sz="0" w:space="0" w:color="auto"/>
      </w:divBdr>
    </w:div>
    <w:div w:id="2072192053">
      <w:bodyDiv w:val="1"/>
      <w:marLeft w:val="0"/>
      <w:marRight w:val="0"/>
      <w:marTop w:val="0"/>
      <w:marBottom w:val="0"/>
      <w:divBdr>
        <w:top w:val="none" w:sz="0" w:space="0" w:color="auto"/>
        <w:left w:val="none" w:sz="0" w:space="0" w:color="auto"/>
        <w:bottom w:val="none" w:sz="0" w:space="0" w:color="auto"/>
        <w:right w:val="none" w:sz="0" w:space="0" w:color="auto"/>
      </w:divBdr>
    </w:div>
    <w:div w:id="2075201853">
      <w:bodyDiv w:val="1"/>
      <w:marLeft w:val="0"/>
      <w:marRight w:val="0"/>
      <w:marTop w:val="0"/>
      <w:marBottom w:val="0"/>
      <w:divBdr>
        <w:top w:val="none" w:sz="0" w:space="0" w:color="auto"/>
        <w:left w:val="none" w:sz="0" w:space="0" w:color="auto"/>
        <w:bottom w:val="none" w:sz="0" w:space="0" w:color="auto"/>
        <w:right w:val="none" w:sz="0" w:space="0" w:color="auto"/>
      </w:divBdr>
    </w:div>
    <w:div w:id="2086367359">
      <w:bodyDiv w:val="1"/>
      <w:marLeft w:val="0"/>
      <w:marRight w:val="0"/>
      <w:marTop w:val="0"/>
      <w:marBottom w:val="0"/>
      <w:divBdr>
        <w:top w:val="none" w:sz="0" w:space="0" w:color="auto"/>
        <w:left w:val="none" w:sz="0" w:space="0" w:color="auto"/>
        <w:bottom w:val="none" w:sz="0" w:space="0" w:color="auto"/>
        <w:right w:val="none" w:sz="0" w:space="0" w:color="auto"/>
      </w:divBdr>
      <w:divsChild>
        <w:div w:id="2109546895">
          <w:marLeft w:val="0"/>
          <w:marRight w:val="0"/>
          <w:marTop w:val="0"/>
          <w:marBottom w:val="0"/>
          <w:divBdr>
            <w:top w:val="none" w:sz="0" w:space="0" w:color="auto"/>
            <w:left w:val="none" w:sz="0" w:space="0" w:color="auto"/>
            <w:bottom w:val="none" w:sz="0" w:space="0" w:color="auto"/>
            <w:right w:val="none" w:sz="0" w:space="0" w:color="auto"/>
          </w:divBdr>
          <w:divsChild>
            <w:div w:id="1520851484">
              <w:marLeft w:val="0"/>
              <w:marRight w:val="0"/>
              <w:marTop w:val="0"/>
              <w:marBottom w:val="0"/>
              <w:divBdr>
                <w:top w:val="none" w:sz="0" w:space="0" w:color="auto"/>
                <w:left w:val="none" w:sz="0" w:space="0" w:color="auto"/>
                <w:bottom w:val="none" w:sz="0" w:space="0" w:color="auto"/>
                <w:right w:val="none" w:sz="0" w:space="0" w:color="auto"/>
              </w:divBdr>
              <w:divsChild>
                <w:div w:id="1051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49338">
      <w:bodyDiv w:val="1"/>
      <w:marLeft w:val="0"/>
      <w:marRight w:val="0"/>
      <w:marTop w:val="0"/>
      <w:marBottom w:val="0"/>
      <w:divBdr>
        <w:top w:val="none" w:sz="0" w:space="0" w:color="auto"/>
        <w:left w:val="none" w:sz="0" w:space="0" w:color="auto"/>
        <w:bottom w:val="none" w:sz="0" w:space="0" w:color="auto"/>
        <w:right w:val="none" w:sz="0" w:space="0" w:color="auto"/>
      </w:divBdr>
      <w:divsChild>
        <w:div w:id="1668315438">
          <w:marLeft w:val="0"/>
          <w:marRight w:val="0"/>
          <w:marTop w:val="0"/>
          <w:marBottom w:val="0"/>
          <w:divBdr>
            <w:top w:val="single" w:sz="2" w:space="0" w:color="auto"/>
            <w:left w:val="single" w:sz="2" w:space="0" w:color="auto"/>
            <w:bottom w:val="single" w:sz="6" w:space="0" w:color="auto"/>
            <w:right w:val="single" w:sz="2" w:space="0" w:color="auto"/>
          </w:divBdr>
          <w:divsChild>
            <w:div w:id="878518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768779">
                  <w:marLeft w:val="0"/>
                  <w:marRight w:val="0"/>
                  <w:marTop w:val="0"/>
                  <w:marBottom w:val="0"/>
                  <w:divBdr>
                    <w:top w:val="single" w:sz="2" w:space="0" w:color="D9D9E3"/>
                    <w:left w:val="single" w:sz="2" w:space="0" w:color="D9D9E3"/>
                    <w:bottom w:val="single" w:sz="2" w:space="0" w:color="D9D9E3"/>
                    <w:right w:val="single" w:sz="2" w:space="0" w:color="D9D9E3"/>
                  </w:divBdr>
                  <w:divsChild>
                    <w:div w:id="1434936356">
                      <w:marLeft w:val="0"/>
                      <w:marRight w:val="0"/>
                      <w:marTop w:val="0"/>
                      <w:marBottom w:val="0"/>
                      <w:divBdr>
                        <w:top w:val="single" w:sz="2" w:space="0" w:color="D9D9E3"/>
                        <w:left w:val="single" w:sz="2" w:space="0" w:color="D9D9E3"/>
                        <w:bottom w:val="single" w:sz="2" w:space="0" w:color="D9D9E3"/>
                        <w:right w:val="single" w:sz="2" w:space="0" w:color="D9D9E3"/>
                      </w:divBdr>
                      <w:divsChild>
                        <w:div w:id="2144762317">
                          <w:marLeft w:val="0"/>
                          <w:marRight w:val="0"/>
                          <w:marTop w:val="0"/>
                          <w:marBottom w:val="0"/>
                          <w:divBdr>
                            <w:top w:val="single" w:sz="2" w:space="0" w:color="D9D9E3"/>
                            <w:left w:val="single" w:sz="2" w:space="0" w:color="D9D9E3"/>
                            <w:bottom w:val="single" w:sz="2" w:space="0" w:color="D9D9E3"/>
                            <w:right w:val="single" w:sz="2" w:space="0" w:color="D9D9E3"/>
                          </w:divBdr>
                          <w:divsChild>
                            <w:div w:id="159246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3455311">
      <w:bodyDiv w:val="1"/>
      <w:marLeft w:val="0"/>
      <w:marRight w:val="0"/>
      <w:marTop w:val="0"/>
      <w:marBottom w:val="0"/>
      <w:divBdr>
        <w:top w:val="none" w:sz="0" w:space="0" w:color="auto"/>
        <w:left w:val="none" w:sz="0" w:space="0" w:color="auto"/>
        <w:bottom w:val="none" w:sz="0" w:space="0" w:color="auto"/>
        <w:right w:val="none" w:sz="0" w:space="0" w:color="auto"/>
      </w:divBdr>
      <w:divsChild>
        <w:div w:id="780153436">
          <w:marLeft w:val="0"/>
          <w:marRight w:val="0"/>
          <w:marTop w:val="0"/>
          <w:marBottom w:val="0"/>
          <w:divBdr>
            <w:top w:val="none" w:sz="0" w:space="0" w:color="auto"/>
            <w:left w:val="none" w:sz="0" w:space="0" w:color="auto"/>
            <w:bottom w:val="none" w:sz="0" w:space="0" w:color="auto"/>
            <w:right w:val="none" w:sz="0" w:space="0" w:color="auto"/>
          </w:divBdr>
          <w:divsChild>
            <w:div w:id="1625386053">
              <w:marLeft w:val="0"/>
              <w:marRight w:val="0"/>
              <w:marTop w:val="0"/>
              <w:marBottom w:val="0"/>
              <w:divBdr>
                <w:top w:val="none" w:sz="0" w:space="0" w:color="auto"/>
                <w:left w:val="none" w:sz="0" w:space="0" w:color="auto"/>
                <w:bottom w:val="none" w:sz="0" w:space="0" w:color="auto"/>
                <w:right w:val="none" w:sz="0" w:space="0" w:color="auto"/>
              </w:divBdr>
              <w:divsChild>
                <w:div w:id="2052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88796">
      <w:bodyDiv w:val="1"/>
      <w:marLeft w:val="0"/>
      <w:marRight w:val="0"/>
      <w:marTop w:val="0"/>
      <w:marBottom w:val="0"/>
      <w:divBdr>
        <w:top w:val="none" w:sz="0" w:space="0" w:color="auto"/>
        <w:left w:val="none" w:sz="0" w:space="0" w:color="auto"/>
        <w:bottom w:val="none" w:sz="0" w:space="0" w:color="auto"/>
        <w:right w:val="none" w:sz="0" w:space="0" w:color="auto"/>
      </w:divBdr>
      <w:divsChild>
        <w:div w:id="1337268012">
          <w:marLeft w:val="0"/>
          <w:marRight w:val="0"/>
          <w:marTop w:val="0"/>
          <w:marBottom w:val="0"/>
          <w:divBdr>
            <w:top w:val="none" w:sz="0" w:space="0" w:color="auto"/>
            <w:left w:val="none" w:sz="0" w:space="0" w:color="auto"/>
            <w:bottom w:val="none" w:sz="0" w:space="0" w:color="auto"/>
            <w:right w:val="none" w:sz="0" w:space="0" w:color="auto"/>
          </w:divBdr>
          <w:divsChild>
            <w:div w:id="567961983">
              <w:marLeft w:val="0"/>
              <w:marRight w:val="0"/>
              <w:marTop w:val="0"/>
              <w:marBottom w:val="0"/>
              <w:divBdr>
                <w:top w:val="none" w:sz="0" w:space="0" w:color="auto"/>
                <w:left w:val="none" w:sz="0" w:space="0" w:color="auto"/>
                <w:bottom w:val="none" w:sz="0" w:space="0" w:color="auto"/>
                <w:right w:val="none" w:sz="0" w:space="0" w:color="auto"/>
              </w:divBdr>
              <w:divsChild>
                <w:div w:id="1702049273">
                  <w:marLeft w:val="0"/>
                  <w:marRight w:val="0"/>
                  <w:marTop w:val="0"/>
                  <w:marBottom w:val="0"/>
                  <w:divBdr>
                    <w:top w:val="none" w:sz="0" w:space="0" w:color="auto"/>
                    <w:left w:val="none" w:sz="0" w:space="0" w:color="auto"/>
                    <w:bottom w:val="none" w:sz="0" w:space="0" w:color="auto"/>
                    <w:right w:val="none" w:sz="0" w:space="0" w:color="auto"/>
                  </w:divBdr>
                </w:div>
                <w:div w:id="3766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13617">
      <w:bodyDiv w:val="1"/>
      <w:marLeft w:val="0"/>
      <w:marRight w:val="0"/>
      <w:marTop w:val="0"/>
      <w:marBottom w:val="0"/>
      <w:divBdr>
        <w:top w:val="none" w:sz="0" w:space="0" w:color="auto"/>
        <w:left w:val="none" w:sz="0" w:space="0" w:color="auto"/>
        <w:bottom w:val="none" w:sz="0" w:space="0" w:color="auto"/>
        <w:right w:val="none" w:sz="0" w:space="0" w:color="auto"/>
      </w:divBdr>
      <w:divsChild>
        <w:div w:id="902714617">
          <w:marLeft w:val="0"/>
          <w:marRight w:val="0"/>
          <w:marTop w:val="0"/>
          <w:marBottom w:val="0"/>
          <w:divBdr>
            <w:top w:val="none" w:sz="0" w:space="0" w:color="auto"/>
            <w:left w:val="none" w:sz="0" w:space="0" w:color="auto"/>
            <w:bottom w:val="none" w:sz="0" w:space="0" w:color="auto"/>
            <w:right w:val="none" w:sz="0" w:space="0" w:color="auto"/>
          </w:divBdr>
          <w:divsChild>
            <w:div w:id="1897543682">
              <w:marLeft w:val="0"/>
              <w:marRight w:val="0"/>
              <w:marTop w:val="0"/>
              <w:marBottom w:val="0"/>
              <w:divBdr>
                <w:top w:val="none" w:sz="0" w:space="0" w:color="auto"/>
                <w:left w:val="none" w:sz="0" w:space="0" w:color="auto"/>
                <w:bottom w:val="none" w:sz="0" w:space="0" w:color="auto"/>
                <w:right w:val="none" w:sz="0" w:space="0" w:color="auto"/>
              </w:divBdr>
              <w:divsChild>
                <w:div w:id="647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3297">
      <w:bodyDiv w:val="1"/>
      <w:marLeft w:val="0"/>
      <w:marRight w:val="0"/>
      <w:marTop w:val="0"/>
      <w:marBottom w:val="0"/>
      <w:divBdr>
        <w:top w:val="none" w:sz="0" w:space="0" w:color="auto"/>
        <w:left w:val="none" w:sz="0" w:space="0" w:color="auto"/>
        <w:bottom w:val="none" w:sz="0" w:space="0" w:color="auto"/>
        <w:right w:val="none" w:sz="0" w:space="0" w:color="auto"/>
      </w:divBdr>
    </w:div>
    <w:div w:id="21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5928871">
          <w:marLeft w:val="0"/>
          <w:marRight w:val="0"/>
          <w:marTop w:val="0"/>
          <w:marBottom w:val="0"/>
          <w:divBdr>
            <w:top w:val="single" w:sz="2" w:space="0" w:color="auto"/>
            <w:left w:val="single" w:sz="2" w:space="0" w:color="auto"/>
            <w:bottom w:val="single" w:sz="6" w:space="0" w:color="auto"/>
            <w:right w:val="single" w:sz="2" w:space="0" w:color="auto"/>
          </w:divBdr>
          <w:divsChild>
            <w:div w:id="958536849">
              <w:marLeft w:val="0"/>
              <w:marRight w:val="0"/>
              <w:marTop w:val="100"/>
              <w:marBottom w:val="100"/>
              <w:divBdr>
                <w:top w:val="single" w:sz="2" w:space="0" w:color="D9D9E3"/>
                <w:left w:val="single" w:sz="2" w:space="0" w:color="D9D9E3"/>
                <w:bottom w:val="single" w:sz="2" w:space="0" w:color="D9D9E3"/>
                <w:right w:val="single" w:sz="2" w:space="0" w:color="D9D9E3"/>
              </w:divBdr>
              <w:divsChild>
                <w:div w:id="962463569">
                  <w:marLeft w:val="0"/>
                  <w:marRight w:val="0"/>
                  <w:marTop w:val="0"/>
                  <w:marBottom w:val="0"/>
                  <w:divBdr>
                    <w:top w:val="single" w:sz="2" w:space="0" w:color="D9D9E3"/>
                    <w:left w:val="single" w:sz="2" w:space="0" w:color="D9D9E3"/>
                    <w:bottom w:val="single" w:sz="2" w:space="0" w:color="D9D9E3"/>
                    <w:right w:val="single" w:sz="2" w:space="0" w:color="D9D9E3"/>
                  </w:divBdr>
                  <w:divsChild>
                    <w:div w:id="1387953763">
                      <w:marLeft w:val="0"/>
                      <w:marRight w:val="0"/>
                      <w:marTop w:val="0"/>
                      <w:marBottom w:val="0"/>
                      <w:divBdr>
                        <w:top w:val="single" w:sz="2" w:space="0" w:color="D9D9E3"/>
                        <w:left w:val="single" w:sz="2" w:space="0" w:color="D9D9E3"/>
                        <w:bottom w:val="single" w:sz="2" w:space="0" w:color="D9D9E3"/>
                        <w:right w:val="single" w:sz="2" w:space="0" w:color="D9D9E3"/>
                      </w:divBdr>
                      <w:divsChild>
                        <w:div w:id="1384256562">
                          <w:marLeft w:val="0"/>
                          <w:marRight w:val="0"/>
                          <w:marTop w:val="0"/>
                          <w:marBottom w:val="0"/>
                          <w:divBdr>
                            <w:top w:val="single" w:sz="2" w:space="0" w:color="D9D9E3"/>
                            <w:left w:val="single" w:sz="2" w:space="0" w:color="D9D9E3"/>
                            <w:bottom w:val="single" w:sz="2" w:space="0" w:color="D9D9E3"/>
                            <w:right w:val="single" w:sz="2" w:space="0" w:color="D9D9E3"/>
                          </w:divBdr>
                          <w:divsChild>
                            <w:div w:id="204047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firstratedata.com/about/price_adjustment" TargetMode="External"/><Relationship Id="rId1" Type="http://schemas.openxmlformats.org/officeDocument/2006/relationships/hyperlink" Target="https://firstratedata.com/b/17/etf-complete-historical-intrada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E892-1927-384A-AD05-E37CA10D6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12011</Words>
  <Characters>68469</Characters>
  <Application>Microsoft Office Word</Application>
  <DocSecurity>0</DocSecurity>
  <Lines>570</Lines>
  <Paragraphs>160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Meloncelli</dc:creator>
  <cp:keywords/>
  <dc:description/>
  <cp:lastModifiedBy>Lorenzo Meloncelli</cp:lastModifiedBy>
  <cp:revision>2</cp:revision>
  <dcterms:created xsi:type="dcterms:W3CDTF">2023-07-16T20:54:00Z</dcterms:created>
  <dcterms:modified xsi:type="dcterms:W3CDTF">2023-07-16T20:54:00Z</dcterms:modified>
</cp:coreProperties>
</file>