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6460BAC6" w:rsidR="00390A70" w:rsidRPr="00965890" w:rsidRDefault="00A32CF8" w:rsidP="00A32CF8">
      <w:pPr>
        <w:tabs>
          <w:tab w:val="left" w:pos="2640"/>
        </w:tabs>
        <w:rPr>
          <w:rFonts w:asciiTheme="majorHAnsi" w:hAnsiTheme="majorHAnsi" w:cstheme="majorHAnsi"/>
          <w:sz w:val="24"/>
          <w:szCs w:val="24"/>
          <w:lang w:val="it-IT"/>
        </w:rPr>
      </w:pPr>
      <w:r>
        <w:rPr>
          <w:rFonts w:asciiTheme="majorHAnsi" w:hAnsiTheme="majorHAnsi" w:cstheme="majorHAnsi"/>
          <w:sz w:val="24"/>
          <w:szCs w:val="24"/>
          <w:lang w:val="it-IT"/>
        </w:rPr>
        <w:tab/>
      </w: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1B2C25FD"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w:t>
      </w:r>
      <w:r w:rsidR="00C54C03">
        <w:rPr>
          <w:rFonts w:asciiTheme="majorHAnsi" w:hAnsiTheme="majorHAnsi" w:cstheme="majorHAnsi"/>
          <w:lang w:val="it-IT"/>
        </w:rPr>
        <w:t xml:space="preserve">catalogare il dataset attraverso varie tecnologie, una di queste è l’algoritmo </w:t>
      </w:r>
      <w:r w:rsidR="00D27298">
        <w:rPr>
          <w:rFonts w:asciiTheme="majorHAnsi" w:hAnsiTheme="majorHAnsi" w:cstheme="majorHAnsi"/>
          <w:lang w:val="it-IT"/>
        </w:rPr>
        <w:t>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w:t>
      </w:r>
      <w:r w:rsidR="006D06EF">
        <w:rPr>
          <w:rFonts w:asciiTheme="majorHAnsi" w:hAnsiTheme="majorHAnsi" w:cstheme="majorHAnsi"/>
          <w:lang w:val="it-IT"/>
        </w:rPr>
        <w:t>ando</w:t>
      </w:r>
      <w:r w:rsidR="00E26D89">
        <w:rPr>
          <w:rFonts w:asciiTheme="majorHAnsi" w:hAnsiTheme="majorHAnsi" w:cstheme="majorHAnsi"/>
          <w:lang w:val="it-IT"/>
        </w:rPr>
        <w:t xml:space="preserve">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lastRenderedPageBreak/>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il TfidfVectorizer ignorerà i 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711296C7" w14:textId="3CC5849D" w:rsidR="00D45960" w:rsidRDefault="00BE0421" w:rsidP="00D45960">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r w:rsidR="00937F87" w:rsidRPr="00D45960">
        <w:rPr>
          <w:rFonts w:asciiTheme="majorHAnsi" w:hAnsiTheme="majorHAnsi" w:cstheme="majorHAnsi"/>
          <w:lang w:val="it-IT"/>
        </w:rPr>
        <w:t>.</w:t>
      </w:r>
    </w:p>
    <w:p w14:paraId="6B142446" w14:textId="44C71CAF" w:rsidR="00C01552" w:rsidRPr="00C01552" w:rsidRDefault="00C01552" w:rsidP="00B61B4A">
      <w:pPr>
        <w:rPr>
          <w:rFonts w:asciiTheme="majorHAnsi" w:hAnsiTheme="majorHAnsi" w:cstheme="majorHAnsi"/>
          <w:sz w:val="24"/>
          <w:szCs w:val="24"/>
          <w:lang w:val="it-IT"/>
        </w:rPr>
      </w:pPr>
      <w:r w:rsidRPr="00C01552">
        <w:rPr>
          <w:rFonts w:asciiTheme="majorHAnsi" w:hAnsiTheme="majorHAnsi" w:cstheme="majorHAnsi"/>
          <w:sz w:val="24"/>
          <w:szCs w:val="24"/>
          <w:lang w:val="it-IT"/>
        </w:rPr>
        <w:t>Purtroppo, la libreria fornisce un numero limitato di stopwords. Per ovviare a questo, è stato integrato un vocabolario aggiuntivo a quello di base fornito da 'nltk'. Questa estensione consente di ampliare il dataset di stopwords e, di conseguenza, migliorare l'accuratezza del nostro modello.</w:t>
      </w:r>
    </w:p>
    <w:p w14:paraId="7300132E" w14:textId="31C6EDA5"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 xml:space="preserve">Una volta ottenute le informazioni dall'applicazione dell'algoritmo, le inseriamo in un file </w:t>
      </w:r>
      <w:r w:rsidR="00AD3B4D">
        <w:rPr>
          <w:rFonts w:asciiTheme="majorHAnsi" w:hAnsiTheme="majorHAnsi" w:cstheme="majorHAnsi"/>
          <w:sz w:val="24"/>
          <w:szCs w:val="24"/>
          <w:lang w:val="it-IT"/>
        </w:rPr>
        <w:t>JSON</w:t>
      </w:r>
      <w:r w:rsidRPr="00B92952">
        <w:rPr>
          <w:rFonts w:asciiTheme="majorHAnsi" w:hAnsiTheme="majorHAnsi" w:cstheme="majorHAnsi"/>
          <w:sz w:val="24"/>
          <w:szCs w:val="24"/>
          <w:lang w:val="it-IT"/>
        </w:rPr>
        <w:t>. Per ogni post, questo file conterrà i punteggi TF-IDF di ogni parola significativa individuata dall'algoritmo. Infine, verrà indicata la parola con il punteggio TF-IDF più alto, che utilizzeremo come termine di catalogazione.</w:t>
      </w:r>
    </w:p>
    <w:p w14:paraId="50DFEAA6" w14:textId="051CAB80" w:rsidR="00F52666" w:rsidRPr="00F52666" w:rsidRDefault="00F52666" w:rsidP="00F52666">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Questo è fondamentale per la catalogazione delle domande e delle risposte. Effettuiamo diverse operazioni di catalogazione con l'obiettivo di sviluppare uno script specifico</w:t>
      </w:r>
      <w:r w:rsidR="006D583F">
        <w:rPr>
          <w:rFonts w:asciiTheme="majorHAnsi" w:eastAsia="Times New Roman" w:hAnsiTheme="majorHAnsi" w:cstheme="majorHAnsi"/>
          <w:kern w:val="0"/>
          <w:sz w:val="24"/>
          <w:szCs w:val="24"/>
          <w:lang w:val="it-IT" w:eastAsia="en-GB"/>
          <w14:ligatures w14:val="none"/>
        </w:rPr>
        <w:t xml:space="preserve"> in base al tipo di domande e risposte</w:t>
      </w:r>
      <w:r w:rsidRPr="00F52666">
        <w:rPr>
          <w:rFonts w:asciiTheme="majorHAnsi" w:eastAsia="Times New Roman" w:hAnsiTheme="majorHAnsi" w:cstheme="majorHAnsi"/>
          <w:kern w:val="0"/>
          <w:sz w:val="24"/>
          <w:szCs w:val="24"/>
          <w:lang w:val="it-IT" w:eastAsia="en-GB"/>
          <w14:ligatures w14:val="none"/>
        </w:rPr>
        <w:t xml:space="preserve"> per il secondo passo del processo. Pertanto, distinguiamo tra:</w:t>
      </w:r>
    </w:p>
    <w:p w14:paraId="3939C00A" w14:textId="77777777" w:rsidR="00F52666" w:rsidRP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contengono codice.</w:t>
      </w:r>
    </w:p>
    <w:p w14:paraId="77892263" w14:textId="6F4C9061" w:rsid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che hanno un numero di caratteri inferiore</w:t>
      </w:r>
      <w:r w:rsidR="00F504D1">
        <w:rPr>
          <w:rFonts w:asciiTheme="majorHAnsi" w:eastAsia="Times New Roman" w:hAnsiTheme="majorHAnsi" w:cstheme="majorHAnsi"/>
          <w:kern w:val="0"/>
          <w:sz w:val="24"/>
          <w:szCs w:val="24"/>
          <w:lang w:val="it-IT" w:eastAsia="en-GB"/>
          <w14:ligatures w14:val="none"/>
        </w:rPr>
        <w:t xml:space="preserve"> e maggiore</w:t>
      </w:r>
      <w:r w:rsidRPr="00F52666">
        <w:rPr>
          <w:rFonts w:asciiTheme="majorHAnsi" w:eastAsia="Times New Roman" w:hAnsiTheme="majorHAnsi" w:cstheme="majorHAnsi"/>
          <w:kern w:val="0"/>
          <w:sz w:val="24"/>
          <w:szCs w:val="24"/>
          <w:lang w:val="it-IT" w:eastAsia="en-GB"/>
          <w14:ligatures w14:val="none"/>
        </w:rPr>
        <w:t xml:space="preserve"> a 700.</w:t>
      </w:r>
    </w:p>
    <w:p w14:paraId="718FC3C7" w14:textId="0FEE2969" w:rsidR="006D583F" w:rsidRDefault="006D583F"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 xml:space="preserve">Le domande </w:t>
      </w:r>
      <w:r w:rsidR="00EA44B6">
        <w:rPr>
          <w:rFonts w:asciiTheme="majorHAnsi" w:eastAsia="Times New Roman" w:hAnsiTheme="majorHAnsi" w:cstheme="majorHAnsi"/>
          <w:kern w:val="0"/>
          <w:sz w:val="24"/>
          <w:szCs w:val="24"/>
          <w:lang w:val="it-IT" w:eastAsia="en-GB"/>
          <w14:ligatures w14:val="none"/>
        </w:rPr>
        <w:t>che non hanno risposte.</w:t>
      </w:r>
    </w:p>
    <w:p w14:paraId="192235DA" w14:textId="298D8838" w:rsidR="00EA44B6" w:rsidRPr="00F52666" w:rsidRDefault="00E11CA1"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Le domande che in base al calcolo del TF-IDF</w:t>
      </w:r>
      <w:r w:rsidR="00176B3E">
        <w:rPr>
          <w:rFonts w:asciiTheme="majorHAnsi" w:eastAsia="Times New Roman" w:hAnsiTheme="majorHAnsi" w:cstheme="majorHAnsi"/>
          <w:kern w:val="0"/>
          <w:sz w:val="24"/>
          <w:szCs w:val="24"/>
          <w:lang w:val="it-IT" w:eastAsia="en-GB"/>
          <w14:ligatures w14:val="none"/>
        </w:rPr>
        <w:t xml:space="preserve"> hanno delle keywords </w:t>
      </w:r>
      <w:r w:rsidR="00F504D1">
        <w:rPr>
          <w:rFonts w:asciiTheme="majorHAnsi" w:eastAsia="Times New Roman" w:hAnsiTheme="majorHAnsi" w:cstheme="majorHAnsi"/>
          <w:kern w:val="0"/>
          <w:sz w:val="24"/>
          <w:szCs w:val="24"/>
          <w:lang w:val="it-IT" w:eastAsia="en-GB"/>
          <w14:ligatures w14:val="none"/>
        </w:rPr>
        <w:t>specifiche</w:t>
      </w:r>
      <w:r w:rsidR="00176B3E">
        <w:rPr>
          <w:rFonts w:asciiTheme="majorHAnsi" w:eastAsia="Times New Roman" w:hAnsiTheme="majorHAnsi" w:cstheme="majorHAnsi"/>
          <w:kern w:val="0"/>
          <w:sz w:val="24"/>
          <w:szCs w:val="24"/>
          <w:lang w:val="it-IT" w:eastAsia="en-GB"/>
          <w14:ligatures w14:val="none"/>
        </w:rPr>
        <w:t>.</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Pr="00BE7A13" w:rsidRDefault="00B92952" w:rsidP="00B61B4A">
      <w:pPr>
        <w:rPr>
          <w:rFonts w:asciiTheme="majorHAnsi" w:hAnsiTheme="majorHAnsi" w:cstheme="majorHAnsi"/>
          <w:sz w:val="24"/>
          <w:szCs w:val="24"/>
          <w:lang w:val="it-IT"/>
        </w:rPr>
      </w:pPr>
      <w:r w:rsidRPr="00B92952">
        <w:rPr>
          <w:rFonts w:asciiTheme="majorHAnsi" w:hAnsiTheme="majorHAnsi" w:cstheme="majorHAnsi"/>
          <w:b/>
          <w:bCs/>
          <w:sz w:val="24"/>
          <w:szCs w:val="24"/>
          <w:lang w:val="it-IT"/>
        </w:rPr>
        <w:t>Secondo Passo</w:t>
      </w:r>
    </w:p>
    <w:p w14:paraId="76888B2C" w14:textId="4671CFCA"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 xml:space="preserve">Nella seconda fase del progetto, dovremo gestire le catalogazioni delle domande e delle risposte in modo differenziato. I risultati sono stati salvati in file JSON per consentire interrogazioni tramite la libreria </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openai</w:t>
      </w:r>
      <w:r w:rsidRPr="00C01552">
        <w:rPr>
          <w:rFonts w:asciiTheme="majorHAnsi" w:hAnsiTheme="majorHAnsi" w:cstheme="majorHAnsi"/>
          <w:sz w:val="24"/>
          <w:szCs w:val="24"/>
          <w:lang w:val="it-IT"/>
        </w:rPr>
        <w:t>'</w:t>
      </w:r>
      <w:r w:rsidRPr="00BD11A9">
        <w:rPr>
          <w:rFonts w:asciiTheme="majorHAnsi" w:hAnsiTheme="majorHAnsi" w:cstheme="majorHAnsi"/>
          <w:sz w:val="24"/>
          <w:szCs w:val="24"/>
          <w:lang w:val="it-IT"/>
        </w:rPr>
        <w:t xml:space="preserve"> e ottenere così informazioni rilevanti per noi.</w:t>
      </w:r>
    </w:p>
    <w:p w14:paraId="6F50074D" w14:textId="77777777" w:rsidR="00BD11A9" w:rsidRP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Per raggiungere questo obiettivo, estraiamo le domande da tutte le categorie di catalogazione e le passiamo a una funzione che si occupa di configurare il JSON di output. Questa funzione, a sua volta, chiamerà un'altra funzione incaricata di inviare le domande a ChatGPT e restituire le risposte. In questo modo, otterremo una risposta dall'IA per ciascuna domanda.</w:t>
      </w:r>
    </w:p>
    <w:p w14:paraId="6C34F999" w14:textId="7739A52B" w:rsidR="00BD11A9" w:rsidRDefault="00BD11A9" w:rsidP="00BD11A9">
      <w:pPr>
        <w:rPr>
          <w:rFonts w:asciiTheme="majorHAnsi" w:hAnsiTheme="majorHAnsi" w:cstheme="majorHAnsi"/>
          <w:sz w:val="24"/>
          <w:szCs w:val="24"/>
          <w:lang w:val="it-IT"/>
        </w:rPr>
      </w:pPr>
      <w:r w:rsidRPr="00BD11A9">
        <w:rPr>
          <w:rFonts w:asciiTheme="majorHAnsi" w:hAnsiTheme="majorHAnsi" w:cstheme="majorHAnsi"/>
          <w:sz w:val="24"/>
          <w:szCs w:val="24"/>
          <w:lang w:val="it-IT"/>
        </w:rPr>
        <w:t>Oltre a queste interrogazioni, eseguiamo un'ulteriore verifica chiedendo a ChatGPT se la migliore risposta trovata su StackOverflow è equivalente alla sua risposta. Questo passaggio ci permette di verificare se ChatGPT comprende correttamente la domanda e fornisce una risposta adeguata</w:t>
      </w:r>
      <w:r w:rsidR="00C54C03">
        <w:rPr>
          <w:rFonts w:asciiTheme="majorHAnsi" w:hAnsiTheme="majorHAnsi" w:cstheme="majorHAnsi"/>
          <w:sz w:val="24"/>
          <w:szCs w:val="24"/>
          <w:lang w:val="it-IT"/>
        </w:rPr>
        <w:t xml:space="preserve"> ma anche di vedere se le risposte di StackOverlfow sono inerenti alle domande</w:t>
      </w:r>
      <w:r w:rsidRPr="00BD11A9">
        <w:rPr>
          <w:rFonts w:asciiTheme="majorHAnsi" w:hAnsiTheme="majorHAnsi" w:cstheme="majorHAnsi"/>
          <w:sz w:val="24"/>
          <w:szCs w:val="24"/>
          <w:lang w:val="it-IT"/>
        </w:rPr>
        <w:t>.</w:t>
      </w:r>
    </w:p>
    <w:p w14:paraId="4C5C6C6B" w14:textId="76CD3C12" w:rsidR="00993D5A" w:rsidRDefault="00A733DF" w:rsidP="00B61B4A">
      <w:pPr>
        <w:rPr>
          <w:rFonts w:asciiTheme="majorHAnsi" w:hAnsiTheme="majorHAnsi" w:cstheme="majorHAnsi"/>
          <w:sz w:val="24"/>
          <w:szCs w:val="24"/>
          <w:lang w:val="it-IT"/>
        </w:rPr>
      </w:pPr>
      <w:r w:rsidRPr="00A733DF">
        <w:rPr>
          <w:rFonts w:asciiTheme="majorHAnsi" w:hAnsiTheme="majorHAnsi" w:cstheme="majorHAnsi"/>
          <w:sz w:val="24"/>
          <w:szCs w:val="24"/>
          <w:lang w:val="it-IT"/>
        </w:rPr>
        <w:lastRenderedPageBreak/>
        <w:t>Questi sono i passi eseguiti per tutte le tipologie di catalogazione. In aggiunta, per il file che contiene domande e risposte con del codice, verrà effettuata un'ulteriore richiesta a ChatGPT. Questa richiesta consisterà nel rilevare la presenza di codice nelle domande e risposte e verificare se quel codice compila correttamente o, nel caso di frammenti decontestualizzati, se è semanticamente corretto. La risposta a questa interrogazione verrà poi inserita nel file JSON in modo strutturato, per facilitare l'estrazione delle informazioni e consentire una successiva analisi statistica dei risultati.</w:t>
      </w:r>
    </w:p>
    <w:p w14:paraId="3F5E8E59" w14:textId="77777777" w:rsidR="007F3398" w:rsidRDefault="00022347" w:rsidP="00B61B4A">
      <w:pPr>
        <w:rPr>
          <w:rFonts w:asciiTheme="majorHAnsi" w:hAnsiTheme="majorHAnsi" w:cstheme="majorHAnsi"/>
          <w:sz w:val="24"/>
          <w:szCs w:val="24"/>
          <w:lang w:val="it-IT"/>
        </w:rPr>
      </w:pPr>
      <w:r w:rsidRPr="00022347">
        <w:rPr>
          <w:rFonts w:asciiTheme="majorHAnsi" w:hAnsiTheme="majorHAnsi" w:cstheme="majorHAnsi"/>
          <w:sz w:val="24"/>
          <w:szCs w:val="24"/>
          <w:lang w:val="it-IT"/>
        </w:rPr>
        <w:t xml:space="preserve">Per ottimizzare il codice e migliorare le performance quando si gestiscono un gran numero di post, utilizzo la libreria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concurrent.futures</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importando il modulo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ThreadPoolExecutor</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Questo mi permette di lanciare più thread simultaneamente, accelerando così il tempo di esecuzione delle richieste. Inoltre, utilizzo la libreria </w:t>
      </w:r>
      <w:r>
        <w:rPr>
          <w:rFonts w:asciiTheme="majorHAnsi" w:hAnsiTheme="majorHAnsi" w:cstheme="majorHAnsi"/>
          <w:sz w:val="24"/>
          <w:szCs w:val="24"/>
          <w:lang w:val="it-IT"/>
        </w:rPr>
        <w:t>‘</w:t>
      </w:r>
      <w:r w:rsidRPr="00022347">
        <w:rPr>
          <w:rFonts w:asciiTheme="majorHAnsi" w:hAnsiTheme="majorHAnsi" w:cstheme="majorHAnsi"/>
          <w:sz w:val="24"/>
          <w:szCs w:val="24"/>
          <w:lang w:val="it-IT"/>
        </w:rPr>
        <w:t>functools</w:t>
      </w:r>
      <w:r>
        <w:rPr>
          <w:rFonts w:asciiTheme="majorHAnsi" w:hAnsiTheme="majorHAnsi" w:cstheme="majorHAnsi"/>
          <w:sz w:val="24"/>
          <w:szCs w:val="24"/>
          <w:lang w:val="it-IT"/>
        </w:rPr>
        <w:t>’</w:t>
      </w:r>
      <w:r w:rsidRPr="00022347">
        <w:rPr>
          <w:rFonts w:asciiTheme="majorHAnsi" w:hAnsiTheme="majorHAnsi" w:cstheme="majorHAnsi"/>
          <w:sz w:val="24"/>
          <w:szCs w:val="24"/>
          <w:lang w:val="it-IT"/>
        </w:rPr>
        <w:t xml:space="preserve"> per implementare una cache che memorizza i risultati delle domande e risposte già analizzate. In questo modo, evito di eseguire nuovamente analisi su dati già trattati e prevenendo richieste duplicate.</w:t>
      </w:r>
    </w:p>
    <w:p w14:paraId="35483101" w14:textId="511FE6F5" w:rsidR="00B61B4A" w:rsidRDefault="00084141" w:rsidP="00B61B4A">
      <w:pPr>
        <w:rPr>
          <w:rFonts w:asciiTheme="majorHAnsi" w:hAnsiTheme="majorHAnsi" w:cstheme="majorHAnsi"/>
          <w:sz w:val="24"/>
          <w:szCs w:val="24"/>
          <w:lang w:val="it-IT"/>
        </w:rPr>
      </w:pPr>
      <w:r w:rsidRPr="00084141">
        <w:rPr>
          <w:rFonts w:asciiTheme="majorHAnsi" w:hAnsiTheme="majorHAnsi" w:cstheme="majorHAnsi"/>
          <w:sz w:val="24"/>
          <w:szCs w:val="24"/>
          <w:lang w:val="it-IT"/>
        </w:rPr>
        <w:t>Al termine dell'esecuzione del programma, riceveremo tutti i file JSON contenenti le risposte di ChatGPT alle domande</w:t>
      </w:r>
      <w:r w:rsidR="00B909E5">
        <w:rPr>
          <w:rFonts w:asciiTheme="majorHAnsi" w:hAnsiTheme="majorHAnsi" w:cstheme="majorHAnsi"/>
          <w:sz w:val="24"/>
          <w:szCs w:val="24"/>
          <w:lang w:val="it-IT"/>
        </w:rPr>
        <w:t xml:space="preserve"> oltre alle migliori risposte si Stack Overflow</w:t>
      </w:r>
      <w:r w:rsidRPr="00084141">
        <w:rPr>
          <w:rFonts w:asciiTheme="majorHAnsi" w:hAnsiTheme="majorHAnsi" w:cstheme="majorHAnsi"/>
          <w:sz w:val="24"/>
          <w:szCs w:val="24"/>
          <w:lang w:val="it-IT"/>
        </w:rPr>
        <w:t>, insieme ai risultati delle interrogazioni effettuate, come l'equivalenza delle risposte e la presenza di codice, inclusa la verifica della sua compilabilità.</w:t>
      </w:r>
    </w:p>
    <w:p w14:paraId="3FB77596" w14:textId="77777777" w:rsidR="00084141" w:rsidRDefault="00084141" w:rsidP="00B61B4A">
      <w:pPr>
        <w:rPr>
          <w:rFonts w:asciiTheme="majorHAnsi" w:hAnsiTheme="majorHAnsi" w:cstheme="majorHAnsi"/>
          <w:sz w:val="24"/>
          <w:szCs w:val="24"/>
          <w:lang w:val="it-IT"/>
        </w:rPr>
      </w:pPr>
    </w:p>
    <w:p w14:paraId="1AC56DFA" w14:textId="37B7DC94" w:rsidR="00C54C03" w:rsidRDefault="00084141" w:rsidP="00B61B4A">
      <w:pPr>
        <w:rPr>
          <w:rFonts w:asciiTheme="majorHAnsi" w:hAnsiTheme="majorHAnsi" w:cstheme="majorHAnsi"/>
          <w:b/>
          <w:bCs/>
          <w:sz w:val="24"/>
          <w:szCs w:val="24"/>
          <w:lang w:val="it-IT"/>
        </w:rPr>
      </w:pPr>
      <w:r w:rsidRPr="00084141">
        <w:rPr>
          <w:rFonts w:asciiTheme="majorHAnsi" w:hAnsiTheme="majorHAnsi" w:cstheme="majorHAnsi"/>
          <w:b/>
          <w:bCs/>
          <w:sz w:val="24"/>
          <w:szCs w:val="24"/>
          <w:lang w:val="it-IT"/>
        </w:rPr>
        <w:t>Terzo Passo</w:t>
      </w:r>
    </w:p>
    <w:p w14:paraId="3C1AC669" w14:textId="77777777" w:rsidR="00687C52" w:rsidRP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Nella terza fase del progetto, analizzeremo i file JSON ottenuti dal secondo passo per estrarre e ricavare dati leggibili tramite testo e diagrammi. A tal fine, utilizzerò la libreria matplotlib.pyplot, che sarà impiegata per costruire i diagrammi, in particolare un istogramma, una volta letti i JSON e ricavati i dati fondamentali.</w:t>
      </w:r>
    </w:p>
    <w:p w14:paraId="6A3A86D4" w14:textId="7C171F07" w:rsidR="00687C52" w:rsidRP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Per le domande che superano o non raggiungono un determinato numero di caratteri limitChar e per quelle che contengono parole chiave specifiche, analizzerò l’equivalenza tra la migliore risposta di Stack Overflow e quella di ChatGPT. Invece, per le domande e risposte contenenti codice, valuterò se il codice presente nelle risposte compila correttamente o meno.</w:t>
      </w:r>
    </w:p>
    <w:p w14:paraId="6253674D" w14:textId="77777777" w:rsidR="00687C52" w:rsidRDefault="00687C52" w:rsidP="00687C52">
      <w:pPr>
        <w:rPr>
          <w:rFonts w:asciiTheme="majorHAnsi" w:hAnsiTheme="majorHAnsi" w:cstheme="majorHAnsi"/>
          <w:sz w:val="24"/>
          <w:szCs w:val="24"/>
          <w:lang w:val="it-IT"/>
        </w:rPr>
      </w:pPr>
      <w:r w:rsidRPr="00687C52">
        <w:rPr>
          <w:rFonts w:asciiTheme="majorHAnsi" w:hAnsiTheme="majorHAnsi" w:cstheme="majorHAnsi"/>
          <w:sz w:val="24"/>
          <w:szCs w:val="24"/>
          <w:lang w:val="it-IT"/>
        </w:rPr>
        <w:t>Per le domande con più o meno caratteri rispetto a limitChar e quelle caratterizzate da specifiche parole chiave, raccoglierò il numero di risposte equivalenti e non equivalenti per valutare le capacità di ChatGPT. Per le domande e risposte contenenti codice, verificherò la presenza di codice nelle risposte di ChatGPT e Stack Overflow, restituendo il numero di risposte di ChatGPT che contengono codice e se questo compila, e farò lo stesso per le risposte di Stack Overflow.</w:t>
      </w:r>
    </w:p>
    <w:p w14:paraId="4F9AC71C" w14:textId="59D0B7D8" w:rsidR="00084141" w:rsidRPr="00BB6E6A" w:rsidRDefault="00BB6E6A" w:rsidP="00B61B4A">
      <w:pPr>
        <w:rPr>
          <w:rFonts w:asciiTheme="majorHAnsi" w:hAnsiTheme="majorHAnsi" w:cstheme="majorHAnsi"/>
          <w:b/>
          <w:bCs/>
          <w:sz w:val="24"/>
          <w:szCs w:val="24"/>
          <w:lang w:val="it-IT"/>
        </w:rPr>
      </w:pPr>
      <w:r w:rsidRPr="00BB6E6A">
        <w:rPr>
          <w:rFonts w:asciiTheme="majorHAnsi" w:hAnsiTheme="majorHAnsi" w:cstheme="majorHAnsi"/>
          <w:sz w:val="24"/>
          <w:szCs w:val="24"/>
          <w:lang w:val="it-IT"/>
        </w:rPr>
        <w:t>Inoltre, presenterò gli stessi risultati in formato testuale, tramite una funzione che, prendendo i dati ottenuti, li scriverà in modo chiaro e leggibile.</w:t>
      </w:r>
    </w:p>
    <w:p w14:paraId="35C5A7C8" w14:textId="77777777" w:rsidR="00084141" w:rsidRPr="00084141" w:rsidRDefault="00084141" w:rsidP="00B61B4A">
      <w:pPr>
        <w:rPr>
          <w:rFonts w:asciiTheme="majorHAnsi" w:hAnsiTheme="majorHAnsi" w:cstheme="majorHAnsi"/>
          <w:b/>
          <w:bCs/>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256C38DB"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lastRenderedPageBreak/>
        <w:t xml:space="preserve">Da un dataset basato su StackOverflow.com dove sono presenti domande su determinati argomenti e le migliori risposte su di esse . </w:t>
      </w:r>
      <w:r w:rsidR="00710802">
        <w:rPr>
          <w:rFonts w:asciiTheme="majorHAnsi" w:hAnsiTheme="majorHAnsi" w:cstheme="majorHAnsi"/>
          <w:sz w:val="24"/>
          <w:szCs w:val="24"/>
          <w:lang w:val="it-IT"/>
        </w:rPr>
        <w:t>Catalogare le domande e le risposte.</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86"/>
    <w:multiLevelType w:val="hybridMultilevel"/>
    <w:tmpl w:val="050E6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A3A"/>
    <w:multiLevelType w:val="hybridMultilevel"/>
    <w:tmpl w:val="9AE0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54891"/>
    <w:multiLevelType w:val="multilevel"/>
    <w:tmpl w:val="4B9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1"/>
  </w:num>
  <w:num w:numId="2" w16cid:durableId="1630936741">
    <w:abstractNumId w:val="7"/>
  </w:num>
  <w:num w:numId="3" w16cid:durableId="1983121739">
    <w:abstractNumId w:val="5"/>
  </w:num>
  <w:num w:numId="4" w16cid:durableId="1196234082">
    <w:abstractNumId w:val="2"/>
  </w:num>
  <w:num w:numId="5" w16cid:durableId="481654419">
    <w:abstractNumId w:val="4"/>
  </w:num>
  <w:num w:numId="6" w16cid:durableId="1588271746">
    <w:abstractNumId w:val="3"/>
  </w:num>
  <w:num w:numId="7" w16cid:durableId="1922371871">
    <w:abstractNumId w:val="0"/>
  </w:num>
  <w:num w:numId="8" w16cid:durableId="207961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22347"/>
    <w:rsid w:val="000358DE"/>
    <w:rsid w:val="00040DF9"/>
    <w:rsid w:val="00050734"/>
    <w:rsid w:val="00073265"/>
    <w:rsid w:val="00083938"/>
    <w:rsid w:val="00084141"/>
    <w:rsid w:val="000A3B29"/>
    <w:rsid w:val="000C0551"/>
    <w:rsid w:val="000D72B6"/>
    <w:rsid w:val="000E07CF"/>
    <w:rsid w:val="00111BA6"/>
    <w:rsid w:val="001457B7"/>
    <w:rsid w:val="00176B3E"/>
    <w:rsid w:val="00184ED9"/>
    <w:rsid w:val="00185AB3"/>
    <w:rsid w:val="001A0A5D"/>
    <w:rsid w:val="001C284E"/>
    <w:rsid w:val="001D1AE4"/>
    <w:rsid w:val="001E4D83"/>
    <w:rsid w:val="002056EE"/>
    <w:rsid w:val="002123D3"/>
    <w:rsid w:val="002263A1"/>
    <w:rsid w:val="00250288"/>
    <w:rsid w:val="00285670"/>
    <w:rsid w:val="002C01BF"/>
    <w:rsid w:val="002C795E"/>
    <w:rsid w:val="002E4996"/>
    <w:rsid w:val="002F6A5F"/>
    <w:rsid w:val="00311C2E"/>
    <w:rsid w:val="00316626"/>
    <w:rsid w:val="0032005D"/>
    <w:rsid w:val="00332A53"/>
    <w:rsid w:val="0037598F"/>
    <w:rsid w:val="00381926"/>
    <w:rsid w:val="00390A70"/>
    <w:rsid w:val="00391136"/>
    <w:rsid w:val="003B1620"/>
    <w:rsid w:val="003B75E5"/>
    <w:rsid w:val="003B790D"/>
    <w:rsid w:val="003C3805"/>
    <w:rsid w:val="003F13E8"/>
    <w:rsid w:val="003F6B69"/>
    <w:rsid w:val="00420D68"/>
    <w:rsid w:val="00430139"/>
    <w:rsid w:val="0044069D"/>
    <w:rsid w:val="00444F6A"/>
    <w:rsid w:val="0045536C"/>
    <w:rsid w:val="00455814"/>
    <w:rsid w:val="0047369C"/>
    <w:rsid w:val="00483856"/>
    <w:rsid w:val="00493984"/>
    <w:rsid w:val="00495D76"/>
    <w:rsid w:val="004B0798"/>
    <w:rsid w:val="004B757C"/>
    <w:rsid w:val="004C4F97"/>
    <w:rsid w:val="004D22F6"/>
    <w:rsid w:val="004F3BD9"/>
    <w:rsid w:val="00503992"/>
    <w:rsid w:val="0054268C"/>
    <w:rsid w:val="005C11A1"/>
    <w:rsid w:val="005D7C7F"/>
    <w:rsid w:val="005F53C0"/>
    <w:rsid w:val="005F6B89"/>
    <w:rsid w:val="00616CA8"/>
    <w:rsid w:val="0065034D"/>
    <w:rsid w:val="00652A4F"/>
    <w:rsid w:val="00656716"/>
    <w:rsid w:val="00687C52"/>
    <w:rsid w:val="006A0B0F"/>
    <w:rsid w:val="006A45DB"/>
    <w:rsid w:val="006D06EF"/>
    <w:rsid w:val="006D583F"/>
    <w:rsid w:val="00710802"/>
    <w:rsid w:val="00721A93"/>
    <w:rsid w:val="0072326D"/>
    <w:rsid w:val="00734C8C"/>
    <w:rsid w:val="0073584A"/>
    <w:rsid w:val="00743784"/>
    <w:rsid w:val="00744B69"/>
    <w:rsid w:val="00751886"/>
    <w:rsid w:val="00773286"/>
    <w:rsid w:val="00777EDA"/>
    <w:rsid w:val="007933F8"/>
    <w:rsid w:val="007A797E"/>
    <w:rsid w:val="007B5B36"/>
    <w:rsid w:val="007C6B58"/>
    <w:rsid w:val="007D5120"/>
    <w:rsid w:val="007D555A"/>
    <w:rsid w:val="007E4866"/>
    <w:rsid w:val="007F3398"/>
    <w:rsid w:val="007F5044"/>
    <w:rsid w:val="0082037F"/>
    <w:rsid w:val="00823B32"/>
    <w:rsid w:val="00824863"/>
    <w:rsid w:val="008309A3"/>
    <w:rsid w:val="00845AAC"/>
    <w:rsid w:val="00881881"/>
    <w:rsid w:val="00882B5E"/>
    <w:rsid w:val="008962E5"/>
    <w:rsid w:val="008D5961"/>
    <w:rsid w:val="008E4002"/>
    <w:rsid w:val="008F66C7"/>
    <w:rsid w:val="0090243E"/>
    <w:rsid w:val="009308F1"/>
    <w:rsid w:val="00937F87"/>
    <w:rsid w:val="00965890"/>
    <w:rsid w:val="00977349"/>
    <w:rsid w:val="009847A9"/>
    <w:rsid w:val="00993D5A"/>
    <w:rsid w:val="009B219A"/>
    <w:rsid w:val="009D1892"/>
    <w:rsid w:val="009D4F8D"/>
    <w:rsid w:val="009F6584"/>
    <w:rsid w:val="00A05593"/>
    <w:rsid w:val="00A154FD"/>
    <w:rsid w:val="00A21600"/>
    <w:rsid w:val="00A32AC5"/>
    <w:rsid w:val="00A32CF8"/>
    <w:rsid w:val="00A36CA8"/>
    <w:rsid w:val="00A460EB"/>
    <w:rsid w:val="00A733DF"/>
    <w:rsid w:val="00A764FD"/>
    <w:rsid w:val="00AD3B4D"/>
    <w:rsid w:val="00AE56C2"/>
    <w:rsid w:val="00B06CD5"/>
    <w:rsid w:val="00B5107D"/>
    <w:rsid w:val="00B557CE"/>
    <w:rsid w:val="00B56EC1"/>
    <w:rsid w:val="00B61B4A"/>
    <w:rsid w:val="00B84153"/>
    <w:rsid w:val="00B909E5"/>
    <w:rsid w:val="00B90DBB"/>
    <w:rsid w:val="00B92952"/>
    <w:rsid w:val="00BB6E6A"/>
    <w:rsid w:val="00BC5E9D"/>
    <w:rsid w:val="00BC6FFC"/>
    <w:rsid w:val="00BD11A9"/>
    <w:rsid w:val="00BD35FF"/>
    <w:rsid w:val="00BD3AF1"/>
    <w:rsid w:val="00BE0421"/>
    <w:rsid w:val="00BE7A13"/>
    <w:rsid w:val="00BF3752"/>
    <w:rsid w:val="00C01552"/>
    <w:rsid w:val="00C04258"/>
    <w:rsid w:val="00C30B84"/>
    <w:rsid w:val="00C34457"/>
    <w:rsid w:val="00C34705"/>
    <w:rsid w:val="00C41854"/>
    <w:rsid w:val="00C45EA2"/>
    <w:rsid w:val="00C54C03"/>
    <w:rsid w:val="00C5520F"/>
    <w:rsid w:val="00C62769"/>
    <w:rsid w:val="00CA4639"/>
    <w:rsid w:val="00CA6027"/>
    <w:rsid w:val="00CB2D05"/>
    <w:rsid w:val="00CF52EC"/>
    <w:rsid w:val="00D11FFB"/>
    <w:rsid w:val="00D26545"/>
    <w:rsid w:val="00D27298"/>
    <w:rsid w:val="00D312C3"/>
    <w:rsid w:val="00D45960"/>
    <w:rsid w:val="00D45C3D"/>
    <w:rsid w:val="00D612CF"/>
    <w:rsid w:val="00D74630"/>
    <w:rsid w:val="00D92E6F"/>
    <w:rsid w:val="00D93324"/>
    <w:rsid w:val="00D950D3"/>
    <w:rsid w:val="00DC0F65"/>
    <w:rsid w:val="00E043D8"/>
    <w:rsid w:val="00E11CA1"/>
    <w:rsid w:val="00E127B0"/>
    <w:rsid w:val="00E12D47"/>
    <w:rsid w:val="00E17303"/>
    <w:rsid w:val="00E26D89"/>
    <w:rsid w:val="00E4775B"/>
    <w:rsid w:val="00EA44B6"/>
    <w:rsid w:val="00EB302C"/>
    <w:rsid w:val="00EB5994"/>
    <w:rsid w:val="00EC0EDE"/>
    <w:rsid w:val="00EC47FB"/>
    <w:rsid w:val="00EC597F"/>
    <w:rsid w:val="00EF0AEF"/>
    <w:rsid w:val="00EF108D"/>
    <w:rsid w:val="00EF1FEE"/>
    <w:rsid w:val="00F02A48"/>
    <w:rsid w:val="00F03F39"/>
    <w:rsid w:val="00F14ACA"/>
    <w:rsid w:val="00F201F0"/>
    <w:rsid w:val="00F269D2"/>
    <w:rsid w:val="00F504D1"/>
    <w:rsid w:val="00F52666"/>
    <w:rsid w:val="00F54630"/>
    <w:rsid w:val="00F73C4B"/>
    <w:rsid w:val="00FA1B5D"/>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22480">
      <w:bodyDiv w:val="1"/>
      <w:marLeft w:val="0"/>
      <w:marRight w:val="0"/>
      <w:marTop w:val="0"/>
      <w:marBottom w:val="0"/>
      <w:divBdr>
        <w:top w:val="none" w:sz="0" w:space="0" w:color="auto"/>
        <w:left w:val="none" w:sz="0" w:space="0" w:color="auto"/>
        <w:bottom w:val="none" w:sz="0" w:space="0" w:color="auto"/>
        <w:right w:val="none" w:sz="0" w:space="0" w:color="auto"/>
      </w:divBdr>
    </w:div>
    <w:div w:id="185139406">
      <w:bodyDiv w:val="1"/>
      <w:marLeft w:val="0"/>
      <w:marRight w:val="0"/>
      <w:marTop w:val="0"/>
      <w:marBottom w:val="0"/>
      <w:divBdr>
        <w:top w:val="none" w:sz="0" w:space="0" w:color="auto"/>
        <w:left w:val="none" w:sz="0" w:space="0" w:color="auto"/>
        <w:bottom w:val="none" w:sz="0" w:space="0" w:color="auto"/>
        <w:right w:val="none" w:sz="0" w:space="0" w:color="auto"/>
      </w:divBdr>
    </w:div>
    <w:div w:id="216554029">
      <w:bodyDiv w:val="1"/>
      <w:marLeft w:val="0"/>
      <w:marRight w:val="0"/>
      <w:marTop w:val="0"/>
      <w:marBottom w:val="0"/>
      <w:divBdr>
        <w:top w:val="none" w:sz="0" w:space="0" w:color="auto"/>
        <w:left w:val="none" w:sz="0" w:space="0" w:color="auto"/>
        <w:bottom w:val="none" w:sz="0" w:space="0" w:color="auto"/>
        <w:right w:val="none" w:sz="0" w:space="0" w:color="auto"/>
      </w:divBdr>
    </w:div>
    <w:div w:id="244071022">
      <w:bodyDiv w:val="1"/>
      <w:marLeft w:val="0"/>
      <w:marRight w:val="0"/>
      <w:marTop w:val="0"/>
      <w:marBottom w:val="0"/>
      <w:divBdr>
        <w:top w:val="none" w:sz="0" w:space="0" w:color="auto"/>
        <w:left w:val="none" w:sz="0" w:space="0" w:color="auto"/>
        <w:bottom w:val="none" w:sz="0" w:space="0" w:color="auto"/>
        <w:right w:val="none" w:sz="0" w:space="0" w:color="auto"/>
      </w:divBdr>
    </w:div>
    <w:div w:id="588276420">
      <w:bodyDiv w:val="1"/>
      <w:marLeft w:val="0"/>
      <w:marRight w:val="0"/>
      <w:marTop w:val="0"/>
      <w:marBottom w:val="0"/>
      <w:divBdr>
        <w:top w:val="none" w:sz="0" w:space="0" w:color="auto"/>
        <w:left w:val="none" w:sz="0" w:space="0" w:color="auto"/>
        <w:bottom w:val="none" w:sz="0" w:space="0" w:color="auto"/>
        <w:right w:val="none" w:sz="0" w:space="0" w:color="auto"/>
      </w:divBdr>
    </w:div>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0437">
      <w:bodyDiv w:val="1"/>
      <w:marLeft w:val="0"/>
      <w:marRight w:val="0"/>
      <w:marTop w:val="0"/>
      <w:marBottom w:val="0"/>
      <w:divBdr>
        <w:top w:val="none" w:sz="0" w:space="0" w:color="auto"/>
        <w:left w:val="none" w:sz="0" w:space="0" w:color="auto"/>
        <w:bottom w:val="none" w:sz="0" w:space="0" w:color="auto"/>
        <w:right w:val="none" w:sz="0" w:space="0" w:color="auto"/>
      </w:divBdr>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 w:id="12097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179</cp:revision>
  <dcterms:created xsi:type="dcterms:W3CDTF">2024-05-27T09:13:00Z</dcterms:created>
  <dcterms:modified xsi:type="dcterms:W3CDTF">2024-08-27T10:09:00Z</dcterms:modified>
</cp:coreProperties>
</file>