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658E" w14:textId="6AEC0D77" w:rsidR="00C067B2" w:rsidRDefault="002143CA">
      <w:pPr>
        <w:rPr>
          <w:rFonts w:ascii="Times New Roman" w:hAnsi="Times New Roman" w:cs="Times New Roman"/>
          <w:sz w:val="32"/>
          <w:szCs w:val="32"/>
        </w:rPr>
      </w:pPr>
      <w:r>
        <w:rPr>
          <w:rFonts w:ascii="Times New Roman" w:hAnsi="Times New Roman" w:cs="Times New Roman"/>
          <w:sz w:val="32"/>
          <w:szCs w:val="32"/>
        </w:rPr>
        <w:t>1.4 – ELIMINAZIONE DELLE AMBIGUITÀ</w:t>
      </w:r>
      <w:r w:rsidR="00737C83">
        <w:rPr>
          <w:rFonts w:ascii="Times New Roman" w:hAnsi="Times New Roman" w:cs="Times New Roman"/>
          <w:sz w:val="32"/>
          <w:szCs w:val="32"/>
        </w:rPr>
        <w:t xml:space="preserve"> PRESENTI</w:t>
      </w:r>
    </w:p>
    <w:p w14:paraId="7CCD7794" w14:textId="71715196" w:rsidR="00737C83" w:rsidRDefault="00737C83">
      <w:pPr>
        <w:rPr>
          <w:rFonts w:ascii="Times New Roman" w:hAnsi="Times New Roman" w:cs="Times New Roman"/>
          <w:sz w:val="32"/>
          <w:szCs w:val="32"/>
        </w:rPr>
      </w:pPr>
    </w:p>
    <w:p w14:paraId="2353EC31" w14:textId="007E4962" w:rsidR="00737C83" w:rsidRDefault="00737C83">
      <w:pPr>
        <w:rPr>
          <w:rFonts w:ascii="Times New Roman" w:hAnsi="Times New Roman" w:cs="Times New Roman"/>
          <w:sz w:val="32"/>
          <w:szCs w:val="32"/>
        </w:rPr>
      </w:pPr>
      <w:r>
        <w:rPr>
          <w:rFonts w:ascii="Times New Roman" w:hAnsi="Times New Roman" w:cs="Times New Roman"/>
          <w:sz w:val="32"/>
          <w:szCs w:val="32"/>
        </w:rPr>
        <w:t xml:space="preserve">Sono presenti delle ambiguità relative ai termini MAGAZZINO, CLIENTE e PIATTAFORME ONLINE. </w:t>
      </w:r>
    </w:p>
    <w:p w14:paraId="07D1DB6B" w14:textId="035A051C" w:rsidR="00737C83" w:rsidRDefault="00737C83">
      <w:pPr>
        <w:rPr>
          <w:rFonts w:ascii="Times New Roman" w:hAnsi="Times New Roman" w:cs="Times New Roman"/>
          <w:sz w:val="32"/>
          <w:szCs w:val="32"/>
        </w:rPr>
      </w:pPr>
      <w:r>
        <w:rPr>
          <w:rFonts w:ascii="Times New Roman" w:hAnsi="Times New Roman" w:cs="Times New Roman"/>
          <w:sz w:val="32"/>
          <w:szCs w:val="32"/>
        </w:rPr>
        <w:t xml:space="preserve">L’azienda presenta un magazzino interno con i prodotti in vendita in quel momento e uno esterno per la raccolta delle merci da esporre in futuro; in generale parleremo di magazzino riferendoci a quello esterno, mentre quello interno </w:t>
      </w:r>
      <w:r w:rsidR="00667497">
        <w:rPr>
          <w:rFonts w:ascii="Times New Roman" w:hAnsi="Times New Roman" w:cs="Times New Roman"/>
          <w:sz w:val="32"/>
          <w:szCs w:val="32"/>
        </w:rPr>
        <w:t>viene inglobato all’interno del concetto di negozio.</w:t>
      </w:r>
    </w:p>
    <w:p w14:paraId="029038B8" w14:textId="38F82605" w:rsidR="00667497" w:rsidRDefault="00667497">
      <w:pPr>
        <w:rPr>
          <w:rFonts w:ascii="Times New Roman" w:hAnsi="Times New Roman" w:cs="Times New Roman"/>
          <w:sz w:val="32"/>
          <w:szCs w:val="32"/>
        </w:rPr>
      </w:pPr>
      <w:r>
        <w:rPr>
          <w:rFonts w:ascii="Times New Roman" w:hAnsi="Times New Roman" w:cs="Times New Roman"/>
          <w:sz w:val="32"/>
          <w:szCs w:val="32"/>
        </w:rPr>
        <w:t>Riguardo a clienti, essi si differenziano in base alle modalità in cui effettuano gli acquisti: all’interno del negozio fisico oppure sulle piattaforme online. Dunque ci riferiremo con il nome di cliente alle persone che acquistano un prodotto nel negozio, come utente per coloro che fanno shopping online.</w:t>
      </w:r>
    </w:p>
    <w:p w14:paraId="22D74DCF" w14:textId="38D0B652" w:rsidR="00667497" w:rsidRDefault="00667497">
      <w:pPr>
        <w:rPr>
          <w:rFonts w:ascii="Times New Roman" w:hAnsi="Times New Roman" w:cs="Times New Roman"/>
          <w:sz w:val="32"/>
          <w:szCs w:val="32"/>
        </w:rPr>
      </w:pPr>
    </w:p>
    <w:p w14:paraId="39EF4381" w14:textId="73CC31AE" w:rsidR="00667497" w:rsidRPr="002143CA" w:rsidRDefault="00667497">
      <w:pPr>
        <w:rPr>
          <w:rFonts w:ascii="Times New Roman" w:hAnsi="Times New Roman" w:cs="Times New Roman"/>
          <w:sz w:val="32"/>
          <w:szCs w:val="32"/>
        </w:rPr>
      </w:pPr>
      <w:r>
        <w:rPr>
          <w:rFonts w:ascii="Times New Roman" w:hAnsi="Times New Roman" w:cs="Times New Roman"/>
          <w:sz w:val="32"/>
          <w:szCs w:val="32"/>
        </w:rPr>
        <w:t>Infine relativamente alla piattaforme online, poiché esse sono due entità differenti hanno la necessità di essere distinte. Parleremo di piattaforma esterna nel caso della piattaforma gestita da un’azienda esterna che funge da vetrina ed interfaccia per i negozi che vogliono vendere i propri prodotti</w:t>
      </w:r>
      <w:r w:rsidR="00A947CF">
        <w:rPr>
          <w:rFonts w:ascii="Times New Roman" w:hAnsi="Times New Roman" w:cs="Times New Roman"/>
          <w:sz w:val="32"/>
          <w:szCs w:val="32"/>
        </w:rPr>
        <w:t>; invece per la piattaforma interna creata dall’azienda in esame ci riferiremo con il nome di sito o sito web.</w:t>
      </w:r>
    </w:p>
    <w:sectPr w:rsidR="00667497" w:rsidRPr="00214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CA"/>
    <w:rsid w:val="002143CA"/>
    <w:rsid w:val="00667497"/>
    <w:rsid w:val="00737C83"/>
    <w:rsid w:val="00A947CF"/>
    <w:rsid w:val="00C067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595D"/>
  <w15:chartTrackingRefBased/>
  <w15:docId w15:val="{1BBD67E6-A0E6-4417-B1C9-4B0CB7FE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973</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ROMANDINI LORENZO</dc:creator>
  <cp:keywords/>
  <dc:description/>
  <cp:lastModifiedBy>ROMANDINI LORENZO</cp:lastModifiedBy>
  <cp:revision>1</cp:revision>
  <dcterms:created xsi:type="dcterms:W3CDTF">2020-11-09T10:52:00Z</dcterms:created>
  <dcterms:modified xsi:type="dcterms:W3CDTF">2020-11-09T11:09:00Z</dcterms:modified>
</cp:coreProperties>
</file>