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62CD2" w14:textId="77777777" w:rsidR="00390625" w:rsidRPr="00390625" w:rsidRDefault="00390625" w:rsidP="00390625">
      <w:pPr>
        <w:rPr>
          <w:lang w:val="en-GB"/>
        </w:rPr>
      </w:pPr>
      <w:r w:rsidRPr="00390625">
        <w:rPr>
          <w:rStyle w:val="TitoloCarattere"/>
          <w:lang w:val="en-GB"/>
        </w:rPr>
        <w:t>Objective</w:t>
      </w:r>
      <w:r w:rsidRPr="00390625">
        <w:rPr>
          <w:lang w:val="en-GB"/>
        </w:rPr>
        <w:br/>
        <w:t>The next phase of the project can move from a building-level analysis to an urban planning perspective. Instead of focusing only on whether a single building is accessible, the goal is to understand which parts of the city are more suitable for AMR delivery and why. The dataset already created can become the foundation for an AMR accessibility framework, useful for planning, policy, pilot testing, and future research.</w:t>
      </w:r>
    </w:p>
    <w:p w14:paraId="7E8249A1" w14:textId="782FA3B2" w:rsidR="00390625" w:rsidRPr="00390625" w:rsidRDefault="00390625" w:rsidP="00390625">
      <w:pPr>
        <w:pStyle w:val="Titolo1"/>
        <w:rPr>
          <w:lang w:val="en-GB"/>
        </w:rPr>
      </w:pPr>
      <w:bookmarkStart w:id="0" w:name="_Ref232720708"/>
      <w:r w:rsidRPr="00390625">
        <w:rPr>
          <w:lang w:val="en-GB"/>
        </w:rPr>
        <w:t>AMR Accessibility Index</w:t>
      </w:r>
      <w:bookmarkEnd w:id="0"/>
    </w:p>
    <w:p w14:paraId="674FA16B" w14:textId="77777777" w:rsidR="00390625" w:rsidRPr="00390625" w:rsidRDefault="00390625" w:rsidP="00390625">
      <w:pPr>
        <w:rPr>
          <w:lang w:val="en-GB"/>
        </w:rPr>
      </w:pPr>
      <w:r w:rsidRPr="00390625">
        <w:rPr>
          <w:lang w:val="en-GB"/>
        </w:rPr>
        <w:t xml:space="preserve">A first development is to create an </w:t>
      </w:r>
      <w:r w:rsidRPr="00390625">
        <w:rPr>
          <w:b/>
          <w:bCs/>
          <w:lang w:val="en-GB"/>
        </w:rPr>
        <w:t>AMR Accessibility Index</w:t>
      </w:r>
      <w:r w:rsidRPr="00390625">
        <w:rPr>
          <w:lang w:val="en-GB"/>
        </w:rPr>
        <w:t xml:space="preserve"> at an urban scale. The index would summarize how suitable each area is for AMR delivery.</w:t>
      </w:r>
    </w:p>
    <w:p w14:paraId="74F0707E" w14:textId="77777777" w:rsidR="00390625" w:rsidRPr="00390625" w:rsidRDefault="00390625" w:rsidP="00390625">
      <w:pPr>
        <w:pStyle w:val="Paragrafoelenco"/>
        <w:numPr>
          <w:ilvl w:val="0"/>
          <w:numId w:val="8"/>
        </w:numPr>
        <w:rPr>
          <w:lang w:val="en-GB"/>
        </w:rPr>
      </w:pPr>
      <w:r w:rsidRPr="00390625">
        <w:rPr>
          <w:lang w:val="en-GB"/>
        </w:rPr>
        <w:t>Possible components of the index:</w:t>
      </w:r>
    </w:p>
    <w:p w14:paraId="47187DD2" w14:textId="77777777" w:rsidR="00390625" w:rsidRPr="00390625" w:rsidRDefault="00390625" w:rsidP="00390625">
      <w:pPr>
        <w:pStyle w:val="Paragrafoelenco"/>
        <w:numPr>
          <w:ilvl w:val="0"/>
          <w:numId w:val="8"/>
        </w:numPr>
        <w:rPr>
          <w:lang w:val="en-GB"/>
        </w:rPr>
      </w:pPr>
      <w:r w:rsidRPr="00390625">
        <w:rPr>
          <w:lang w:val="en-GB"/>
        </w:rPr>
        <w:t>percentage of AMR-accessible buildings;</w:t>
      </w:r>
    </w:p>
    <w:p w14:paraId="119FB86F" w14:textId="77777777" w:rsidR="00390625" w:rsidRPr="00390625" w:rsidRDefault="00390625" w:rsidP="00390625">
      <w:pPr>
        <w:pStyle w:val="Paragrafoelenco"/>
        <w:numPr>
          <w:ilvl w:val="0"/>
          <w:numId w:val="8"/>
        </w:numPr>
        <w:rPr>
          <w:lang w:val="en-GB"/>
        </w:rPr>
      </w:pPr>
      <w:r w:rsidRPr="00390625">
        <w:rPr>
          <w:lang w:val="en-GB"/>
        </w:rPr>
        <w:t>estimated last-meter delivery time;</w:t>
      </w:r>
    </w:p>
    <w:p w14:paraId="37733751" w14:textId="77777777" w:rsidR="00390625" w:rsidRPr="00390625" w:rsidRDefault="00390625" w:rsidP="00390625">
      <w:pPr>
        <w:pStyle w:val="Paragrafoelenco"/>
        <w:numPr>
          <w:ilvl w:val="0"/>
          <w:numId w:val="8"/>
        </w:numPr>
        <w:rPr>
          <w:lang w:val="en-GB"/>
        </w:rPr>
      </w:pPr>
      <w:r w:rsidRPr="00390625">
        <w:rPr>
          <w:lang w:val="en-GB"/>
        </w:rPr>
        <w:t>presence of visual barriers detected through Street View AI;</w:t>
      </w:r>
    </w:p>
    <w:p w14:paraId="5A1DF2B8" w14:textId="77777777" w:rsidR="00390625" w:rsidRPr="00390625" w:rsidRDefault="00390625" w:rsidP="00390625">
      <w:pPr>
        <w:pStyle w:val="Paragrafoelenco"/>
        <w:numPr>
          <w:ilvl w:val="0"/>
          <w:numId w:val="8"/>
        </w:numPr>
        <w:rPr>
          <w:lang w:val="en-GB"/>
        </w:rPr>
      </w:pPr>
      <w:r w:rsidRPr="00390625">
        <w:rPr>
          <w:lang w:val="en-GB"/>
        </w:rPr>
        <w:t>building type and land-use composition;</w:t>
      </w:r>
    </w:p>
    <w:p w14:paraId="49F563F2" w14:textId="77777777" w:rsidR="00390625" w:rsidRPr="00390625" w:rsidRDefault="00390625" w:rsidP="00390625">
      <w:pPr>
        <w:pStyle w:val="Paragrafoelenco"/>
        <w:numPr>
          <w:ilvl w:val="0"/>
          <w:numId w:val="8"/>
        </w:numPr>
        <w:rPr>
          <w:lang w:val="en-GB"/>
        </w:rPr>
      </w:pPr>
      <w:r w:rsidRPr="00390625">
        <w:rPr>
          <w:lang w:val="en-GB"/>
        </w:rPr>
        <w:t xml:space="preserve">parking or </w:t>
      </w:r>
      <w:proofErr w:type="spellStart"/>
      <w:r w:rsidRPr="00390625">
        <w:rPr>
          <w:lang w:val="en-GB"/>
        </w:rPr>
        <w:t>curbside</w:t>
      </w:r>
      <w:proofErr w:type="spellEnd"/>
      <w:r w:rsidRPr="00390625">
        <w:rPr>
          <w:lang w:val="en-GB"/>
        </w:rPr>
        <w:t xml:space="preserve"> delivery conditions;</w:t>
      </w:r>
    </w:p>
    <w:p w14:paraId="6608125A" w14:textId="77777777" w:rsidR="00390625" w:rsidRPr="00390625" w:rsidRDefault="00390625" w:rsidP="00390625">
      <w:pPr>
        <w:pStyle w:val="Paragrafoelenco"/>
        <w:numPr>
          <w:ilvl w:val="0"/>
          <w:numId w:val="8"/>
        </w:numPr>
        <w:rPr>
          <w:lang w:val="en-GB"/>
        </w:rPr>
      </w:pPr>
      <w:r w:rsidRPr="00390625">
        <w:rPr>
          <w:lang w:val="en-GB"/>
        </w:rPr>
        <w:t>density of buildings and delivery points.</w:t>
      </w:r>
    </w:p>
    <w:p w14:paraId="5EB505EC" w14:textId="77777777" w:rsidR="00390625" w:rsidRPr="00390625" w:rsidRDefault="00390625" w:rsidP="00390625">
      <w:pPr>
        <w:rPr>
          <w:lang w:val="en-GB"/>
        </w:rPr>
      </w:pPr>
      <w:r w:rsidRPr="00390625">
        <w:rPr>
          <w:lang w:val="en-GB"/>
        </w:rPr>
        <w:t xml:space="preserve">The output would be a score, for example from 0 to 100, assigned to </w:t>
      </w:r>
      <w:proofErr w:type="spellStart"/>
      <w:r w:rsidRPr="00390625">
        <w:rPr>
          <w:lang w:val="en-GB"/>
        </w:rPr>
        <w:t>neighborhoods</w:t>
      </w:r>
      <w:proofErr w:type="spellEnd"/>
      <w:r w:rsidRPr="00390625">
        <w:rPr>
          <w:lang w:val="en-GB"/>
        </w:rPr>
        <w:t>, census tracts, ZIP codes, community districts, or spatial grid cells. This would allow city planners to identify areas where AMR delivery is more feasible.</w:t>
      </w:r>
    </w:p>
    <w:p w14:paraId="61B118E8" w14:textId="28D0F31C" w:rsidR="00390625" w:rsidRPr="00390625" w:rsidRDefault="00390625" w:rsidP="00390625">
      <w:pPr>
        <w:pStyle w:val="Titolo1"/>
        <w:rPr>
          <w:lang w:val="en-GB"/>
        </w:rPr>
      </w:pPr>
      <w:r w:rsidRPr="00390625">
        <w:rPr>
          <w:lang w:val="en-GB"/>
        </w:rPr>
        <w:t>Discovering AMR-Friendly Urban Boundaries</w:t>
      </w:r>
    </w:p>
    <w:p w14:paraId="621564E1" w14:textId="3A70E5A2" w:rsidR="00390625" w:rsidRPr="00390625" w:rsidRDefault="00390625" w:rsidP="00390625">
      <w:pPr>
        <w:rPr>
          <w:lang w:val="en-GB"/>
        </w:rPr>
      </w:pPr>
      <w:r w:rsidRPr="00390625">
        <w:rPr>
          <w:lang w:val="en-GB"/>
        </w:rPr>
        <w:t xml:space="preserve">A second direction is to move beyond official </w:t>
      </w:r>
      <w:proofErr w:type="spellStart"/>
      <w:r w:rsidRPr="00390625">
        <w:rPr>
          <w:lang w:val="en-GB"/>
        </w:rPr>
        <w:t>neighborhood</w:t>
      </w:r>
      <w:proofErr w:type="spellEnd"/>
      <w:r w:rsidRPr="00390625">
        <w:rPr>
          <w:lang w:val="en-GB"/>
        </w:rPr>
        <w:t xml:space="preserve"> boundaries. Instead of only using predefined areas, the project could identify new boundaries based on AMR accessibility itself.</w:t>
      </w:r>
    </w:p>
    <w:p w14:paraId="69CBFB74" w14:textId="7F671237" w:rsidR="00390625" w:rsidRPr="00390625" w:rsidRDefault="00390625" w:rsidP="00390625">
      <w:pPr>
        <w:rPr>
          <w:lang w:val="en-GB"/>
        </w:rPr>
      </w:pPr>
      <w:r>
        <w:rPr>
          <w:lang w:val="en-GB"/>
        </w:rPr>
        <w:t>A</w:t>
      </w:r>
      <w:r w:rsidRPr="00390625">
        <w:rPr>
          <w:lang w:val="en-GB"/>
        </w:rPr>
        <w:t xml:space="preserve"> research question </w:t>
      </w:r>
      <w:r>
        <w:rPr>
          <w:lang w:val="en-GB"/>
        </w:rPr>
        <w:t>can</w:t>
      </w:r>
      <w:r w:rsidRPr="00390625">
        <w:rPr>
          <w:lang w:val="en-GB"/>
        </w:rPr>
        <w:t xml:space="preserve"> be:</w:t>
      </w:r>
    </w:p>
    <w:p w14:paraId="517A8AAC" w14:textId="77777777" w:rsidR="00390625" w:rsidRPr="00390625" w:rsidRDefault="00390625" w:rsidP="00390625">
      <w:pPr>
        <w:rPr>
          <w:lang w:val="en-GB"/>
        </w:rPr>
      </w:pPr>
      <w:r w:rsidRPr="00390625">
        <w:rPr>
          <w:b/>
          <w:bCs/>
          <w:lang w:val="en-GB"/>
        </w:rPr>
        <w:t>Do AMR-friendly zones follow existing urban boundaries, or do they create a different geography of the city?</w:t>
      </w:r>
    </w:p>
    <w:p w14:paraId="6526DA26" w14:textId="77777777" w:rsidR="00390625" w:rsidRPr="00390625" w:rsidRDefault="00390625" w:rsidP="00390625">
      <w:pPr>
        <w:rPr>
          <w:lang w:val="en-GB"/>
        </w:rPr>
      </w:pPr>
      <w:r w:rsidRPr="00390625">
        <w:rPr>
          <w:lang w:val="en-GB"/>
        </w:rPr>
        <w:t>This can be done by clustering areas based on:</w:t>
      </w:r>
    </w:p>
    <w:p w14:paraId="1E8BD2B3" w14:textId="087A559A" w:rsidR="00390625" w:rsidRPr="00390625" w:rsidRDefault="00390625" w:rsidP="00390625">
      <w:pPr>
        <w:pStyle w:val="Paragrafoelenco"/>
        <w:numPr>
          <w:ilvl w:val="0"/>
          <w:numId w:val="9"/>
        </w:numPr>
        <w:rPr>
          <w:lang w:val="en-GB"/>
        </w:rPr>
      </w:pPr>
      <w:r w:rsidRPr="00390625">
        <w:rPr>
          <w:lang w:val="en-GB"/>
        </w:rPr>
        <w:t xml:space="preserve">AMR accessibility </w:t>
      </w:r>
      <w:r w:rsidRPr="00390625">
        <w:rPr>
          <w:lang w:val="en-GB"/>
        </w:rPr>
        <w:t xml:space="preserve">Index (defined in Section </w:t>
      </w:r>
      <w:r>
        <w:fldChar w:fldCharType="begin"/>
      </w:r>
      <w:r w:rsidRPr="00390625">
        <w:rPr>
          <w:lang w:val="en-GB"/>
        </w:rPr>
        <w:instrText xml:space="preserve"> REF _Ref232720708 \r \h </w:instrText>
      </w:r>
      <w:r>
        <w:fldChar w:fldCharType="separate"/>
      </w:r>
      <w:r w:rsidRPr="00390625">
        <w:rPr>
          <w:lang w:val="en-GB"/>
        </w:rPr>
        <w:t>1</w:t>
      </w:r>
      <w:r>
        <w:fldChar w:fldCharType="end"/>
      </w:r>
      <w:r w:rsidRPr="00390625">
        <w:rPr>
          <w:lang w:val="en-GB"/>
        </w:rPr>
        <w:t>)</w:t>
      </w:r>
      <w:r w:rsidRPr="00390625">
        <w:rPr>
          <w:lang w:val="en-GB"/>
        </w:rPr>
        <w:t>;</w:t>
      </w:r>
    </w:p>
    <w:p w14:paraId="751EF045" w14:textId="05B8F4CD" w:rsidR="00390625" w:rsidRPr="00390625" w:rsidRDefault="00390625" w:rsidP="00390625">
      <w:pPr>
        <w:pStyle w:val="Paragrafoelenco"/>
        <w:numPr>
          <w:ilvl w:val="0"/>
          <w:numId w:val="9"/>
        </w:numPr>
        <w:rPr>
          <w:lang w:val="en-GB"/>
        </w:rPr>
      </w:pPr>
      <w:r w:rsidRPr="00390625">
        <w:rPr>
          <w:lang w:val="en-GB"/>
        </w:rPr>
        <w:t xml:space="preserve">average </w:t>
      </w:r>
      <w:r w:rsidRPr="00390625">
        <w:rPr>
          <w:lang w:val="en-GB"/>
        </w:rPr>
        <w:t xml:space="preserve">Last meter </w:t>
      </w:r>
      <w:r w:rsidRPr="00390625">
        <w:rPr>
          <w:lang w:val="en-GB"/>
        </w:rPr>
        <w:t>delivery time;</w:t>
      </w:r>
    </w:p>
    <w:p w14:paraId="3EF47FB4" w14:textId="77777777" w:rsidR="00390625" w:rsidRPr="00390625" w:rsidRDefault="00390625" w:rsidP="00390625">
      <w:pPr>
        <w:pStyle w:val="Paragrafoelenco"/>
        <w:numPr>
          <w:ilvl w:val="0"/>
          <w:numId w:val="9"/>
        </w:numPr>
      </w:pPr>
      <w:r w:rsidRPr="00390625">
        <w:t xml:space="preserve">building </w:t>
      </w:r>
      <w:proofErr w:type="spellStart"/>
      <w:r w:rsidRPr="00390625">
        <w:t>type</w:t>
      </w:r>
      <w:proofErr w:type="spellEnd"/>
      <w:r w:rsidRPr="00390625">
        <w:t xml:space="preserve"> </w:t>
      </w:r>
      <w:proofErr w:type="spellStart"/>
      <w:r w:rsidRPr="00390625">
        <w:t>composition</w:t>
      </w:r>
      <w:proofErr w:type="spellEnd"/>
      <w:r w:rsidRPr="00390625">
        <w:t>;</w:t>
      </w:r>
    </w:p>
    <w:p w14:paraId="44D3E0F3" w14:textId="77777777" w:rsidR="00390625" w:rsidRPr="00390625" w:rsidRDefault="00390625" w:rsidP="00390625">
      <w:pPr>
        <w:pStyle w:val="Paragrafoelenco"/>
        <w:numPr>
          <w:ilvl w:val="0"/>
          <w:numId w:val="9"/>
        </w:numPr>
      </w:pPr>
      <w:proofErr w:type="spellStart"/>
      <w:r w:rsidRPr="00390625">
        <w:t>land</w:t>
      </w:r>
      <w:proofErr w:type="spellEnd"/>
      <w:r w:rsidRPr="00390625">
        <w:t xml:space="preserve"> use;</w:t>
      </w:r>
    </w:p>
    <w:p w14:paraId="0F69ABD6" w14:textId="77777777" w:rsidR="00390625" w:rsidRPr="00390625" w:rsidRDefault="00390625" w:rsidP="00390625">
      <w:pPr>
        <w:pStyle w:val="Paragrafoelenco"/>
        <w:numPr>
          <w:ilvl w:val="0"/>
          <w:numId w:val="9"/>
        </w:numPr>
      </w:pPr>
      <w:r w:rsidRPr="00390625">
        <w:t>AI-</w:t>
      </w:r>
      <w:proofErr w:type="spellStart"/>
      <w:r w:rsidRPr="00390625">
        <w:t>detected</w:t>
      </w:r>
      <w:proofErr w:type="spellEnd"/>
      <w:r w:rsidRPr="00390625">
        <w:t xml:space="preserve"> </w:t>
      </w:r>
      <w:proofErr w:type="spellStart"/>
      <w:r w:rsidRPr="00390625">
        <w:t>entrance</w:t>
      </w:r>
      <w:proofErr w:type="spellEnd"/>
      <w:r w:rsidRPr="00390625">
        <w:t xml:space="preserve"> </w:t>
      </w:r>
      <w:proofErr w:type="spellStart"/>
      <w:r w:rsidRPr="00390625">
        <w:t>barriers</w:t>
      </w:r>
      <w:proofErr w:type="spellEnd"/>
      <w:r w:rsidRPr="00390625">
        <w:t>;</w:t>
      </w:r>
    </w:p>
    <w:p w14:paraId="63F1F73F" w14:textId="77777777" w:rsidR="00390625" w:rsidRPr="00390625" w:rsidRDefault="00390625" w:rsidP="00390625">
      <w:pPr>
        <w:pStyle w:val="Paragrafoelenco"/>
        <w:numPr>
          <w:ilvl w:val="0"/>
          <w:numId w:val="9"/>
        </w:numPr>
      </w:pPr>
      <w:proofErr w:type="spellStart"/>
      <w:r w:rsidRPr="00390625">
        <w:t>density</w:t>
      </w:r>
      <w:proofErr w:type="spellEnd"/>
      <w:r w:rsidRPr="00390625">
        <w:t xml:space="preserve"> and </w:t>
      </w:r>
      <w:proofErr w:type="spellStart"/>
      <w:r w:rsidRPr="00390625">
        <w:t>spatial</w:t>
      </w:r>
      <w:proofErr w:type="spellEnd"/>
      <w:r w:rsidRPr="00390625">
        <w:t xml:space="preserve"> </w:t>
      </w:r>
      <w:proofErr w:type="spellStart"/>
      <w:r w:rsidRPr="00390625">
        <w:t>continuity</w:t>
      </w:r>
      <w:proofErr w:type="spellEnd"/>
      <w:r w:rsidRPr="00390625">
        <w:t>.</w:t>
      </w:r>
    </w:p>
    <w:p w14:paraId="54A7292A" w14:textId="77777777" w:rsidR="00390625" w:rsidRPr="00390625" w:rsidRDefault="00390625" w:rsidP="00390625">
      <w:pPr>
        <w:rPr>
          <w:lang w:val="en-GB"/>
        </w:rPr>
      </w:pPr>
      <w:r w:rsidRPr="00390625">
        <w:rPr>
          <w:lang w:val="en-GB"/>
        </w:rPr>
        <w:lastRenderedPageBreak/>
        <w:t xml:space="preserve">The result would be a new map of </w:t>
      </w:r>
      <w:r w:rsidRPr="00390625">
        <w:rPr>
          <w:b/>
          <w:bCs/>
          <w:lang w:val="en-GB"/>
        </w:rPr>
        <w:t>AMR-friendly urban zones</w:t>
      </w:r>
      <w:r w:rsidRPr="00390625">
        <w:rPr>
          <w:lang w:val="en-GB"/>
        </w:rPr>
        <w:t xml:space="preserve">. These zones could then be compared with official </w:t>
      </w:r>
      <w:proofErr w:type="spellStart"/>
      <w:r w:rsidRPr="00390625">
        <w:rPr>
          <w:lang w:val="en-GB"/>
        </w:rPr>
        <w:t>neighborhoods</w:t>
      </w:r>
      <w:proofErr w:type="spellEnd"/>
      <w:r w:rsidRPr="00390625">
        <w:rPr>
          <w:lang w:val="en-GB"/>
        </w:rPr>
        <w:t>, zoning maps, land-use maps, or community districts.</w:t>
      </w:r>
    </w:p>
    <w:p w14:paraId="2BE32513" w14:textId="0509859F" w:rsidR="00390625" w:rsidRPr="00390625" w:rsidRDefault="00390625" w:rsidP="00390625">
      <w:pPr>
        <w:pStyle w:val="Titolo1"/>
        <w:rPr>
          <w:lang w:val="en-GB"/>
        </w:rPr>
      </w:pPr>
      <w:r w:rsidRPr="00390625">
        <w:rPr>
          <w:lang w:val="en-GB"/>
        </w:rPr>
        <w:t>Adding Tax, Property, and Socio-Economic Data</w:t>
      </w:r>
    </w:p>
    <w:p w14:paraId="44120432" w14:textId="77777777" w:rsidR="00390625" w:rsidRPr="00390625" w:rsidRDefault="00390625" w:rsidP="00390625">
      <w:pPr>
        <w:rPr>
          <w:lang w:val="en-GB"/>
        </w:rPr>
      </w:pPr>
      <w:r w:rsidRPr="00390625">
        <w:rPr>
          <w:lang w:val="en-GB"/>
        </w:rPr>
        <w:t>The dataset could be enriched with external data related to property and socio-economic conditions. This would make the analysis more relevant from an urban planning and policy perspective.</w:t>
      </w:r>
    </w:p>
    <w:p w14:paraId="0237D825" w14:textId="77777777" w:rsidR="00390625" w:rsidRPr="00390625" w:rsidRDefault="00390625" w:rsidP="00390625">
      <w:pPr>
        <w:rPr>
          <w:lang w:val="en-GB"/>
        </w:rPr>
      </w:pPr>
      <w:r w:rsidRPr="00390625">
        <w:rPr>
          <w:lang w:val="en-GB"/>
        </w:rPr>
        <w:t>Possible additional data sources include:</w:t>
      </w:r>
    </w:p>
    <w:p w14:paraId="336BBF16" w14:textId="77777777" w:rsidR="00390625" w:rsidRPr="00390625" w:rsidRDefault="00390625" w:rsidP="00390625">
      <w:pPr>
        <w:pStyle w:val="Paragrafoelenco"/>
        <w:numPr>
          <w:ilvl w:val="0"/>
          <w:numId w:val="10"/>
        </w:numPr>
      </w:pPr>
      <w:r w:rsidRPr="00390625">
        <w:t>tax assessor data;</w:t>
      </w:r>
    </w:p>
    <w:p w14:paraId="478E78F3" w14:textId="77777777" w:rsidR="00390625" w:rsidRPr="00390625" w:rsidRDefault="00390625" w:rsidP="00390625">
      <w:pPr>
        <w:pStyle w:val="Paragrafoelenco"/>
        <w:numPr>
          <w:ilvl w:val="0"/>
          <w:numId w:val="10"/>
        </w:numPr>
      </w:pPr>
      <w:proofErr w:type="spellStart"/>
      <w:r w:rsidRPr="00390625">
        <w:t>property</w:t>
      </w:r>
      <w:proofErr w:type="spellEnd"/>
      <w:r w:rsidRPr="00390625">
        <w:t xml:space="preserve"> </w:t>
      </w:r>
      <w:proofErr w:type="spellStart"/>
      <w:r w:rsidRPr="00390625">
        <w:t>value</w:t>
      </w:r>
      <w:proofErr w:type="spellEnd"/>
      <w:r w:rsidRPr="00390625">
        <w:t>;</w:t>
      </w:r>
    </w:p>
    <w:p w14:paraId="3FC2D779" w14:textId="77777777" w:rsidR="00390625" w:rsidRPr="00390625" w:rsidRDefault="00390625" w:rsidP="00390625">
      <w:pPr>
        <w:pStyle w:val="Paragrafoelenco"/>
        <w:numPr>
          <w:ilvl w:val="0"/>
          <w:numId w:val="10"/>
        </w:numPr>
      </w:pPr>
      <w:proofErr w:type="spellStart"/>
      <w:r w:rsidRPr="00390625">
        <w:t>land</w:t>
      </w:r>
      <w:proofErr w:type="spellEnd"/>
      <w:r w:rsidRPr="00390625">
        <w:t xml:space="preserve"> </w:t>
      </w:r>
      <w:proofErr w:type="spellStart"/>
      <w:r w:rsidRPr="00390625">
        <w:t>value</w:t>
      </w:r>
      <w:proofErr w:type="spellEnd"/>
      <w:r w:rsidRPr="00390625">
        <w:t>;</w:t>
      </w:r>
    </w:p>
    <w:p w14:paraId="30D10497" w14:textId="77777777" w:rsidR="00390625" w:rsidRPr="00390625" w:rsidRDefault="00390625" w:rsidP="00390625">
      <w:pPr>
        <w:pStyle w:val="Paragrafoelenco"/>
        <w:numPr>
          <w:ilvl w:val="0"/>
          <w:numId w:val="10"/>
        </w:numPr>
      </w:pPr>
      <w:r w:rsidRPr="00390625">
        <w:t xml:space="preserve">building </w:t>
      </w:r>
      <w:proofErr w:type="spellStart"/>
      <w:r w:rsidRPr="00390625">
        <w:t>value</w:t>
      </w:r>
      <w:proofErr w:type="spellEnd"/>
      <w:r w:rsidRPr="00390625">
        <w:t>;</w:t>
      </w:r>
    </w:p>
    <w:p w14:paraId="5DA9E135" w14:textId="77777777" w:rsidR="00390625" w:rsidRPr="00390625" w:rsidRDefault="00390625" w:rsidP="00390625">
      <w:pPr>
        <w:pStyle w:val="Paragrafoelenco"/>
        <w:numPr>
          <w:ilvl w:val="0"/>
          <w:numId w:val="10"/>
        </w:numPr>
      </w:pPr>
      <w:r w:rsidRPr="00390625">
        <w:t>tax class;</w:t>
      </w:r>
    </w:p>
    <w:p w14:paraId="59318B9D" w14:textId="77777777" w:rsidR="00390625" w:rsidRPr="00390625" w:rsidRDefault="00390625" w:rsidP="00390625">
      <w:pPr>
        <w:pStyle w:val="Paragrafoelenco"/>
        <w:numPr>
          <w:ilvl w:val="0"/>
          <w:numId w:val="10"/>
        </w:numPr>
        <w:rPr>
          <w:lang w:val="en-GB"/>
        </w:rPr>
      </w:pPr>
      <w:r w:rsidRPr="00390625">
        <w:rPr>
          <w:lang w:val="en-GB"/>
        </w:rPr>
        <w:t>number of residential or commercial units;</w:t>
      </w:r>
    </w:p>
    <w:p w14:paraId="5CC5EC50" w14:textId="77777777" w:rsidR="00390625" w:rsidRPr="00390625" w:rsidRDefault="00390625" w:rsidP="00390625">
      <w:pPr>
        <w:pStyle w:val="Paragrafoelenco"/>
        <w:numPr>
          <w:ilvl w:val="0"/>
          <w:numId w:val="10"/>
        </w:numPr>
      </w:pPr>
      <w:proofErr w:type="spellStart"/>
      <w:r w:rsidRPr="00390625">
        <w:t>zoning</w:t>
      </w:r>
      <w:proofErr w:type="spellEnd"/>
      <w:r w:rsidRPr="00390625">
        <w:t xml:space="preserve"> information;</w:t>
      </w:r>
    </w:p>
    <w:p w14:paraId="30079094" w14:textId="77777777" w:rsidR="00390625" w:rsidRPr="00390625" w:rsidRDefault="00390625" w:rsidP="00390625">
      <w:pPr>
        <w:pStyle w:val="Paragrafoelenco"/>
        <w:numPr>
          <w:ilvl w:val="0"/>
          <w:numId w:val="10"/>
        </w:numPr>
        <w:rPr>
          <w:lang w:val="en-GB"/>
        </w:rPr>
      </w:pPr>
      <w:r w:rsidRPr="00390625">
        <w:rPr>
          <w:lang w:val="en-GB"/>
        </w:rPr>
        <w:t>census or ACS socio-economic indicators.</w:t>
      </w:r>
    </w:p>
    <w:p w14:paraId="2D425D9A" w14:textId="77777777" w:rsidR="00390625" w:rsidRPr="00390625" w:rsidRDefault="00390625" w:rsidP="00390625">
      <w:pPr>
        <w:rPr>
          <w:lang w:val="en-GB"/>
        </w:rPr>
      </w:pPr>
      <w:r w:rsidRPr="00390625">
        <w:rPr>
          <w:lang w:val="en-GB"/>
        </w:rPr>
        <w:t>This would allow the project to test whether AMR accessibility is related only to physical building characteristics, or also to economic and social patterns. For example, some areas may be more AMR-ready because they contain newer, higher-value, elevator-served, or professionally managed buildings.</w:t>
      </w:r>
    </w:p>
    <w:p w14:paraId="660D9CA2" w14:textId="07D3E7F9" w:rsidR="00390625" w:rsidRPr="00390625" w:rsidRDefault="00390625" w:rsidP="00390625">
      <w:pPr>
        <w:pStyle w:val="Titolo1"/>
        <w:rPr>
          <w:lang w:val="en-GB"/>
        </w:rPr>
      </w:pPr>
      <w:r w:rsidRPr="00390625">
        <w:rPr>
          <w:lang w:val="en-GB"/>
        </w:rPr>
        <w:t>Building Type as a Pre-Screening Tool for Street View AI</w:t>
      </w:r>
    </w:p>
    <w:p w14:paraId="333EDBD4" w14:textId="77777777" w:rsidR="00390625" w:rsidRPr="00390625" w:rsidRDefault="00390625" w:rsidP="00390625">
      <w:pPr>
        <w:rPr>
          <w:lang w:val="en-GB"/>
        </w:rPr>
      </w:pPr>
      <w:r w:rsidRPr="00390625">
        <w:rPr>
          <w:lang w:val="en-GB"/>
        </w:rPr>
        <w:t>The clustering analysis already performed using PLUTO data can be used as a pre-screening layer for Street View AI. Different building types have different access patterns. A townhouse, a walk-up apartment, an office tower, and a condominium with a lobby are visually and operationally different.</w:t>
      </w:r>
    </w:p>
    <w:p w14:paraId="0D8419DA" w14:textId="77777777" w:rsidR="00390625" w:rsidRPr="00390625" w:rsidRDefault="00390625" w:rsidP="00390625">
      <w:pPr>
        <w:pStyle w:val="Paragrafoelenco"/>
        <w:numPr>
          <w:ilvl w:val="0"/>
          <w:numId w:val="11"/>
        </w:numPr>
        <w:rPr>
          <w:lang w:val="en-GB"/>
        </w:rPr>
      </w:pPr>
      <w:r w:rsidRPr="00390625">
        <w:rPr>
          <w:lang w:val="en-GB"/>
        </w:rPr>
        <w:t>This suggests that building type can help decide:</w:t>
      </w:r>
    </w:p>
    <w:p w14:paraId="1FE07EC3" w14:textId="77777777" w:rsidR="00390625" w:rsidRPr="00390625" w:rsidRDefault="00390625" w:rsidP="00390625">
      <w:pPr>
        <w:pStyle w:val="Paragrafoelenco"/>
        <w:numPr>
          <w:ilvl w:val="0"/>
          <w:numId w:val="11"/>
        </w:numPr>
        <w:rPr>
          <w:lang w:val="en-GB"/>
        </w:rPr>
      </w:pPr>
      <w:r w:rsidRPr="00390625">
        <w:rPr>
          <w:lang w:val="en-GB"/>
        </w:rPr>
        <w:t>which buildings require detailed Street View AI analysis;</w:t>
      </w:r>
    </w:p>
    <w:p w14:paraId="026BCC05" w14:textId="77777777" w:rsidR="00390625" w:rsidRPr="00390625" w:rsidRDefault="00390625" w:rsidP="00390625">
      <w:pPr>
        <w:pStyle w:val="Paragrafoelenco"/>
        <w:numPr>
          <w:ilvl w:val="0"/>
          <w:numId w:val="11"/>
        </w:numPr>
        <w:rPr>
          <w:lang w:val="en-GB"/>
        </w:rPr>
      </w:pPr>
      <w:r w:rsidRPr="00390625">
        <w:rPr>
          <w:lang w:val="en-GB"/>
        </w:rPr>
        <w:t>which visual features should be searched for;</w:t>
      </w:r>
    </w:p>
    <w:p w14:paraId="7C7E92BC" w14:textId="77777777" w:rsidR="00390625" w:rsidRPr="00390625" w:rsidRDefault="00390625" w:rsidP="00390625">
      <w:pPr>
        <w:pStyle w:val="Paragrafoelenco"/>
        <w:numPr>
          <w:ilvl w:val="0"/>
          <w:numId w:val="11"/>
        </w:numPr>
        <w:rPr>
          <w:lang w:val="en-GB"/>
        </w:rPr>
      </w:pPr>
      <w:r w:rsidRPr="00390625">
        <w:rPr>
          <w:lang w:val="en-GB"/>
        </w:rPr>
        <w:t>whether different AI detection logic should be used for different building groups;</w:t>
      </w:r>
    </w:p>
    <w:p w14:paraId="1ED03BF9" w14:textId="77777777" w:rsidR="00390625" w:rsidRPr="00390625" w:rsidRDefault="00390625" w:rsidP="00390625">
      <w:pPr>
        <w:pStyle w:val="Paragrafoelenco"/>
        <w:numPr>
          <w:ilvl w:val="0"/>
          <w:numId w:val="11"/>
        </w:numPr>
        <w:rPr>
          <w:lang w:val="en-GB"/>
        </w:rPr>
      </w:pPr>
      <w:r w:rsidRPr="00390625">
        <w:rPr>
          <w:lang w:val="en-GB"/>
        </w:rPr>
        <w:t>where AMR accessibility is likely high or low before image analysis.</w:t>
      </w:r>
    </w:p>
    <w:p w14:paraId="35998BCF" w14:textId="77777777" w:rsidR="00390625" w:rsidRPr="00390625" w:rsidRDefault="00390625" w:rsidP="00390625">
      <w:pPr>
        <w:rPr>
          <w:lang w:val="en-GB"/>
        </w:rPr>
      </w:pPr>
      <w:r w:rsidRPr="00390625">
        <w:rPr>
          <w:lang w:val="en-GB"/>
        </w:rPr>
        <w:t>This step connects the existing PLUTO clustering work with a more scalable AI strategy.</w:t>
      </w:r>
    </w:p>
    <w:p w14:paraId="5E95618F" w14:textId="77777777" w:rsidR="00390625" w:rsidRPr="00390625" w:rsidRDefault="00390625" w:rsidP="00390625">
      <w:pPr>
        <w:pStyle w:val="Titolo1"/>
        <w:rPr>
          <w:lang w:val="en-GB"/>
        </w:rPr>
      </w:pPr>
      <w:r w:rsidRPr="00390625">
        <w:rPr>
          <w:lang w:val="en-GB"/>
        </w:rPr>
        <w:t>How to Continue from the Work Already Done</w:t>
      </w:r>
    </w:p>
    <w:p w14:paraId="23CC913A" w14:textId="77777777" w:rsidR="00390625" w:rsidRPr="00390625" w:rsidRDefault="00390625" w:rsidP="00390625">
      <w:pPr>
        <w:rPr>
          <w:lang w:val="en-GB"/>
        </w:rPr>
      </w:pPr>
      <w:r w:rsidRPr="00390625">
        <w:rPr>
          <w:lang w:val="en-GB"/>
        </w:rPr>
        <w:t>The current project already provides a strong starting point:</w:t>
      </w:r>
    </w:p>
    <w:p w14:paraId="79EC3595" w14:textId="77777777" w:rsidR="00390625" w:rsidRPr="00390625" w:rsidRDefault="00390625" w:rsidP="00390625">
      <w:pPr>
        <w:pStyle w:val="Paragrafoelenco"/>
        <w:numPr>
          <w:ilvl w:val="0"/>
          <w:numId w:val="12"/>
        </w:numPr>
        <w:rPr>
          <w:lang w:val="en-GB"/>
        </w:rPr>
      </w:pPr>
      <w:r w:rsidRPr="00390625">
        <w:rPr>
          <w:lang w:val="en-GB"/>
        </w:rPr>
        <w:lastRenderedPageBreak/>
        <w:t>a building-level dataset for NYC;</w:t>
      </w:r>
    </w:p>
    <w:p w14:paraId="75D09B53" w14:textId="77777777" w:rsidR="00390625" w:rsidRPr="00390625" w:rsidRDefault="00390625" w:rsidP="00390625">
      <w:pPr>
        <w:pStyle w:val="Paragrafoelenco"/>
        <w:numPr>
          <w:ilvl w:val="0"/>
          <w:numId w:val="12"/>
        </w:numPr>
        <w:rPr>
          <w:lang w:val="en-GB"/>
        </w:rPr>
      </w:pPr>
      <w:r w:rsidRPr="00390625">
        <w:rPr>
          <w:lang w:val="en-GB"/>
        </w:rPr>
        <w:t>simulated last-meter delivery times;</w:t>
      </w:r>
    </w:p>
    <w:p w14:paraId="5EE3A547" w14:textId="77777777" w:rsidR="00390625" w:rsidRPr="00390625" w:rsidRDefault="00390625" w:rsidP="00390625">
      <w:pPr>
        <w:pStyle w:val="Paragrafoelenco"/>
        <w:numPr>
          <w:ilvl w:val="0"/>
          <w:numId w:val="12"/>
        </w:numPr>
      </w:pPr>
      <w:proofErr w:type="spellStart"/>
      <w:r w:rsidRPr="00390625">
        <w:t>regression-based</w:t>
      </w:r>
      <w:proofErr w:type="spellEnd"/>
      <w:r w:rsidRPr="00390625">
        <w:t xml:space="preserve"> time </w:t>
      </w:r>
      <w:proofErr w:type="spellStart"/>
      <w:r w:rsidRPr="00390625">
        <w:t>estimation</w:t>
      </w:r>
      <w:proofErr w:type="spellEnd"/>
      <w:r w:rsidRPr="00390625">
        <w:t>;</w:t>
      </w:r>
    </w:p>
    <w:p w14:paraId="5E4884CF" w14:textId="77777777" w:rsidR="00390625" w:rsidRPr="00390625" w:rsidRDefault="00390625" w:rsidP="00390625">
      <w:pPr>
        <w:pStyle w:val="Paragrafoelenco"/>
        <w:numPr>
          <w:ilvl w:val="0"/>
          <w:numId w:val="12"/>
        </w:numPr>
        <w:rPr>
          <w:lang w:val="en-GB"/>
        </w:rPr>
      </w:pPr>
      <w:r w:rsidRPr="00390625">
        <w:rPr>
          <w:lang w:val="en-GB"/>
        </w:rPr>
        <w:t>a Street View AI subset of about 7,000 buildings;</w:t>
      </w:r>
    </w:p>
    <w:p w14:paraId="1F1BE83F" w14:textId="77777777" w:rsidR="00390625" w:rsidRPr="00390625" w:rsidRDefault="00390625" w:rsidP="00390625">
      <w:pPr>
        <w:pStyle w:val="Paragrafoelenco"/>
        <w:numPr>
          <w:ilvl w:val="0"/>
          <w:numId w:val="12"/>
        </w:numPr>
      </w:pPr>
      <w:r w:rsidRPr="00390625">
        <w:t xml:space="preserve">AMR </w:t>
      </w:r>
      <w:proofErr w:type="spellStart"/>
      <w:r w:rsidRPr="00390625">
        <w:t>accessibility</w:t>
      </w:r>
      <w:proofErr w:type="spellEnd"/>
      <w:r w:rsidRPr="00390625">
        <w:t xml:space="preserve"> labels;</w:t>
      </w:r>
    </w:p>
    <w:p w14:paraId="0CA973B5" w14:textId="77777777" w:rsidR="00390625" w:rsidRPr="00390625" w:rsidRDefault="00390625" w:rsidP="00390625">
      <w:pPr>
        <w:pStyle w:val="Paragrafoelenco"/>
        <w:numPr>
          <w:ilvl w:val="0"/>
          <w:numId w:val="12"/>
        </w:numPr>
      </w:pPr>
      <w:proofErr w:type="spellStart"/>
      <w:r w:rsidRPr="00390625">
        <w:t>logistic</w:t>
      </w:r>
      <w:proofErr w:type="spellEnd"/>
      <w:r w:rsidRPr="00390625">
        <w:t xml:space="preserve"> </w:t>
      </w:r>
      <w:proofErr w:type="spellStart"/>
      <w:r w:rsidRPr="00390625">
        <w:t>regression</w:t>
      </w:r>
      <w:proofErr w:type="spellEnd"/>
      <w:r w:rsidRPr="00390625">
        <w:t xml:space="preserve"> </w:t>
      </w:r>
      <w:proofErr w:type="spellStart"/>
      <w:r w:rsidRPr="00390625">
        <w:t>analysis</w:t>
      </w:r>
      <w:proofErr w:type="spellEnd"/>
      <w:r w:rsidRPr="00390625">
        <w:t>;</w:t>
      </w:r>
    </w:p>
    <w:p w14:paraId="5BC8B0C8" w14:textId="77777777" w:rsidR="00390625" w:rsidRPr="00390625" w:rsidRDefault="00390625" w:rsidP="00390625">
      <w:pPr>
        <w:pStyle w:val="Paragrafoelenco"/>
        <w:numPr>
          <w:ilvl w:val="0"/>
          <w:numId w:val="12"/>
        </w:numPr>
        <w:rPr>
          <w:lang w:val="en-GB"/>
        </w:rPr>
      </w:pPr>
      <w:r w:rsidRPr="00390625">
        <w:rPr>
          <w:lang w:val="en-GB"/>
        </w:rPr>
        <w:t>PLUTO-based clustering of building types;</w:t>
      </w:r>
    </w:p>
    <w:p w14:paraId="3D32D42E" w14:textId="77777777" w:rsidR="00390625" w:rsidRPr="00390625" w:rsidRDefault="00390625" w:rsidP="00390625">
      <w:pPr>
        <w:pStyle w:val="Paragrafoelenco"/>
        <w:numPr>
          <w:ilvl w:val="0"/>
          <w:numId w:val="12"/>
        </w:numPr>
        <w:rPr>
          <w:lang w:val="en-GB"/>
        </w:rPr>
      </w:pPr>
      <w:r w:rsidRPr="00390625">
        <w:rPr>
          <w:lang w:val="en-GB"/>
        </w:rPr>
        <w:t>visualizations of accessibility by land use, building class, and cluster.</w:t>
      </w:r>
    </w:p>
    <w:p w14:paraId="6202B549" w14:textId="77777777" w:rsidR="00390625" w:rsidRPr="00390625" w:rsidRDefault="00390625" w:rsidP="00390625">
      <w:pPr>
        <w:rPr>
          <w:lang w:val="en-GB"/>
        </w:rPr>
      </w:pPr>
      <w:r w:rsidRPr="00390625">
        <w:rPr>
          <w:lang w:val="en-GB"/>
        </w:rPr>
        <w:t>The next work can build directly from these outputs.</w:t>
      </w:r>
    </w:p>
    <w:p w14:paraId="1CF1A3CA" w14:textId="4F9746FE" w:rsidR="00390625" w:rsidRPr="00390625" w:rsidRDefault="00390625" w:rsidP="00390625">
      <w:pPr>
        <w:pStyle w:val="Paragrafoelenco"/>
        <w:numPr>
          <w:ilvl w:val="0"/>
          <w:numId w:val="14"/>
        </w:numPr>
        <w:rPr>
          <w:lang w:val="en-GB"/>
        </w:rPr>
      </w:pPr>
      <w:r>
        <w:rPr>
          <w:lang w:val="en-GB"/>
        </w:rPr>
        <w:t>A</w:t>
      </w:r>
      <w:r w:rsidRPr="00390625">
        <w:rPr>
          <w:lang w:val="en-GB"/>
        </w:rPr>
        <w:t xml:space="preserve">ggregate the building-level results into spatial units such as </w:t>
      </w:r>
      <w:proofErr w:type="spellStart"/>
      <w:r w:rsidRPr="00390625">
        <w:rPr>
          <w:lang w:val="en-GB"/>
        </w:rPr>
        <w:t>neighborhoods</w:t>
      </w:r>
      <w:proofErr w:type="spellEnd"/>
      <w:r w:rsidRPr="00390625">
        <w:rPr>
          <w:lang w:val="en-GB"/>
        </w:rPr>
        <w:t>, census tracts, ZIP codes, or a regular grid. For each area, calculate summary indicators such as AMR accessibility rate, average delivery time, number of buildings, dominant land use, dominant building class, and share of AI-detected barriers.</w:t>
      </w:r>
    </w:p>
    <w:p w14:paraId="7D252FEE" w14:textId="711969B5" w:rsidR="00390625" w:rsidRPr="00390625" w:rsidRDefault="00390625" w:rsidP="00390625">
      <w:pPr>
        <w:pStyle w:val="Paragrafoelenco"/>
        <w:numPr>
          <w:ilvl w:val="0"/>
          <w:numId w:val="14"/>
        </w:numPr>
        <w:rPr>
          <w:lang w:val="en-GB"/>
        </w:rPr>
      </w:pPr>
      <w:r>
        <w:rPr>
          <w:lang w:val="en-GB"/>
        </w:rPr>
        <w:t>U</w:t>
      </w:r>
      <w:r w:rsidRPr="00390625">
        <w:rPr>
          <w:lang w:val="en-GB"/>
        </w:rPr>
        <w:t>se these indicators to create an AMR Accessibility Index. This can start as a simple weighted score and later be refined.</w:t>
      </w:r>
    </w:p>
    <w:p w14:paraId="16ACBC78" w14:textId="6F7488A7" w:rsidR="00390625" w:rsidRPr="00390625" w:rsidRDefault="00390625" w:rsidP="00390625">
      <w:pPr>
        <w:pStyle w:val="Paragrafoelenco"/>
        <w:numPr>
          <w:ilvl w:val="0"/>
          <w:numId w:val="14"/>
        </w:numPr>
        <w:rPr>
          <w:lang w:val="en-GB"/>
        </w:rPr>
      </w:pPr>
      <w:r>
        <w:rPr>
          <w:lang w:val="en-GB"/>
        </w:rPr>
        <w:t>P</w:t>
      </w:r>
      <w:r w:rsidRPr="00390625">
        <w:rPr>
          <w:lang w:val="en-GB"/>
        </w:rPr>
        <w:t>erform spatial clustering to discover AMR-friendly zones. These zones should be mapped and compared with existing urban boundaries.</w:t>
      </w:r>
    </w:p>
    <w:p w14:paraId="7BC6F692" w14:textId="65EE59DA" w:rsidR="00390625" w:rsidRPr="00390625" w:rsidRDefault="00390625" w:rsidP="00390625">
      <w:pPr>
        <w:pStyle w:val="Paragrafoelenco"/>
        <w:numPr>
          <w:ilvl w:val="0"/>
          <w:numId w:val="14"/>
        </w:numPr>
        <w:rPr>
          <w:lang w:val="en-GB"/>
        </w:rPr>
      </w:pPr>
      <w:r>
        <w:rPr>
          <w:lang w:val="en-GB"/>
        </w:rPr>
        <w:t>A</w:t>
      </w:r>
      <w:r w:rsidRPr="00390625">
        <w:rPr>
          <w:lang w:val="en-GB"/>
        </w:rPr>
        <w:t>dd external property, tax, zoning, or socio-economic data to test whether accessibility is connected to broader urban conditions.</w:t>
      </w:r>
    </w:p>
    <w:p w14:paraId="1AEE3AF9" w14:textId="77777777" w:rsidR="00390625" w:rsidRPr="00390625" w:rsidRDefault="00390625" w:rsidP="00390625">
      <w:pPr>
        <w:pStyle w:val="Titolo1"/>
      </w:pPr>
      <w:r w:rsidRPr="00390625">
        <w:t>Concrete Next Steps</w:t>
      </w:r>
    </w:p>
    <w:p w14:paraId="7554E9CD" w14:textId="77777777" w:rsidR="00390625" w:rsidRDefault="00390625" w:rsidP="00390625">
      <w:pPr>
        <w:pStyle w:val="Paragrafoelenco"/>
        <w:numPr>
          <w:ilvl w:val="0"/>
          <w:numId w:val="17"/>
        </w:numPr>
        <w:rPr>
          <w:lang w:val="en-GB"/>
        </w:rPr>
      </w:pPr>
      <w:r w:rsidRPr="00390625">
        <w:rPr>
          <w:lang w:val="en-GB"/>
        </w:rPr>
        <w:t xml:space="preserve">Choose the spatial unit of analysis: </w:t>
      </w:r>
      <w:proofErr w:type="spellStart"/>
      <w:r w:rsidRPr="00390625">
        <w:rPr>
          <w:lang w:val="en-GB"/>
        </w:rPr>
        <w:t>neighborhood</w:t>
      </w:r>
      <w:proofErr w:type="spellEnd"/>
      <w:r w:rsidRPr="00390625">
        <w:rPr>
          <w:lang w:val="en-GB"/>
        </w:rPr>
        <w:t>, census tract, ZIP code, community district, or grid cells.</w:t>
      </w:r>
      <w:r>
        <w:rPr>
          <w:lang w:val="en-GB"/>
        </w:rPr>
        <w:t xml:space="preserve"> </w:t>
      </w:r>
    </w:p>
    <w:p w14:paraId="3F49F41F" w14:textId="77777777" w:rsidR="00390625" w:rsidRDefault="00390625" w:rsidP="00390625">
      <w:pPr>
        <w:pStyle w:val="Paragrafoelenco"/>
        <w:numPr>
          <w:ilvl w:val="0"/>
          <w:numId w:val="17"/>
        </w:numPr>
        <w:rPr>
          <w:lang w:val="en-GB"/>
        </w:rPr>
      </w:pPr>
      <w:r w:rsidRPr="00390625">
        <w:rPr>
          <w:lang w:val="en-GB"/>
        </w:rPr>
        <w:t>Aggregate the current building-level dataset into these spatial units.</w:t>
      </w:r>
    </w:p>
    <w:p w14:paraId="344ECD77" w14:textId="77777777" w:rsidR="00390625" w:rsidRDefault="00390625" w:rsidP="00390625">
      <w:pPr>
        <w:pStyle w:val="Paragrafoelenco"/>
        <w:numPr>
          <w:ilvl w:val="0"/>
          <w:numId w:val="17"/>
        </w:numPr>
        <w:rPr>
          <w:lang w:val="en-GB"/>
        </w:rPr>
      </w:pPr>
      <w:r w:rsidRPr="00390625">
        <w:rPr>
          <w:lang w:val="en-GB"/>
        </w:rPr>
        <w:t>Define a first version of the AMR Accessibility Index.</w:t>
      </w:r>
    </w:p>
    <w:p w14:paraId="5644E075" w14:textId="77777777" w:rsidR="00390625" w:rsidRDefault="00390625" w:rsidP="00390625">
      <w:pPr>
        <w:pStyle w:val="Paragrafoelenco"/>
        <w:numPr>
          <w:ilvl w:val="0"/>
          <w:numId w:val="17"/>
        </w:numPr>
        <w:rPr>
          <w:lang w:val="en-GB"/>
        </w:rPr>
      </w:pPr>
      <w:r w:rsidRPr="00390625">
        <w:rPr>
          <w:lang w:val="en-GB"/>
        </w:rPr>
        <w:t>Map the index across NYC.</w:t>
      </w:r>
    </w:p>
    <w:p w14:paraId="4A076A1C" w14:textId="77777777" w:rsidR="00390625" w:rsidRDefault="00390625" w:rsidP="00390625">
      <w:pPr>
        <w:pStyle w:val="Paragrafoelenco"/>
        <w:numPr>
          <w:ilvl w:val="0"/>
          <w:numId w:val="17"/>
        </w:numPr>
        <w:rPr>
          <w:lang w:val="en-GB"/>
        </w:rPr>
      </w:pPr>
      <w:r w:rsidRPr="00390625">
        <w:rPr>
          <w:lang w:val="en-GB"/>
        </w:rPr>
        <w:t>Cluster spatial units to identify AMR-friendly zones.</w:t>
      </w:r>
    </w:p>
    <w:p w14:paraId="6B819182" w14:textId="77777777" w:rsidR="00390625" w:rsidRDefault="00390625" w:rsidP="00390625">
      <w:pPr>
        <w:pStyle w:val="Paragrafoelenco"/>
        <w:numPr>
          <w:ilvl w:val="0"/>
          <w:numId w:val="17"/>
        </w:numPr>
        <w:rPr>
          <w:lang w:val="en-GB"/>
        </w:rPr>
      </w:pPr>
      <w:r w:rsidRPr="00390625">
        <w:rPr>
          <w:lang w:val="en-GB"/>
        </w:rPr>
        <w:t>Compare the discovered zones with official boundaries and zoning/land-use maps.</w:t>
      </w:r>
    </w:p>
    <w:p w14:paraId="6B8EA6CD" w14:textId="77777777" w:rsidR="00390625" w:rsidRDefault="00390625" w:rsidP="00390625">
      <w:pPr>
        <w:pStyle w:val="Paragrafoelenco"/>
        <w:numPr>
          <w:ilvl w:val="0"/>
          <w:numId w:val="17"/>
        </w:numPr>
        <w:rPr>
          <w:lang w:val="en-GB"/>
        </w:rPr>
      </w:pPr>
      <w:r w:rsidRPr="00390625">
        <w:rPr>
          <w:lang w:val="en-GB"/>
        </w:rPr>
        <w:t>Add tax assessor, property, zoning, or socio-economic data.</w:t>
      </w:r>
    </w:p>
    <w:p w14:paraId="77C9C67A" w14:textId="77777777" w:rsidR="00390625" w:rsidRDefault="00390625" w:rsidP="00390625">
      <w:pPr>
        <w:pStyle w:val="Paragrafoelenco"/>
        <w:numPr>
          <w:ilvl w:val="0"/>
          <w:numId w:val="17"/>
        </w:numPr>
        <w:rPr>
          <w:lang w:val="en-GB"/>
        </w:rPr>
      </w:pPr>
      <w:r w:rsidRPr="00390625">
        <w:rPr>
          <w:lang w:val="en-GB"/>
        </w:rPr>
        <w:t>Evaluate whether these new variables improve the explanation of AMR accessibility.</w:t>
      </w:r>
    </w:p>
    <w:p w14:paraId="4F801E3A" w14:textId="167A9599" w:rsidR="00390625" w:rsidRPr="00390625" w:rsidRDefault="00390625" w:rsidP="00390625">
      <w:pPr>
        <w:pStyle w:val="Paragrafoelenco"/>
        <w:numPr>
          <w:ilvl w:val="0"/>
          <w:numId w:val="17"/>
        </w:numPr>
        <w:rPr>
          <w:lang w:val="en-GB"/>
        </w:rPr>
      </w:pPr>
      <w:r w:rsidRPr="00390625">
        <w:rPr>
          <w:lang w:val="en-GB"/>
        </w:rPr>
        <w:t>Prepare visual outputs: index map, AMR-friendly zone map, comparison with official boundaries, and building-type accessibility charts.</w:t>
      </w:r>
    </w:p>
    <w:p w14:paraId="01147D47" w14:textId="77777777" w:rsidR="00390625" w:rsidRPr="00390625" w:rsidRDefault="00390625" w:rsidP="00390625">
      <w:pPr>
        <w:pStyle w:val="Titolo1"/>
        <w:rPr>
          <w:lang w:val="en-GB"/>
        </w:rPr>
      </w:pPr>
      <w:r w:rsidRPr="00390625">
        <w:rPr>
          <w:lang w:val="en-GB"/>
        </w:rPr>
        <w:t>Expected Contribution</w:t>
      </w:r>
    </w:p>
    <w:p w14:paraId="0A16B6FB" w14:textId="77777777" w:rsidR="00390625" w:rsidRPr="00390625" w:rsidRDefault="00390625" w:rsidP="00390625">
      <w:pPr>
        <w:rPr>
          <w:lang w:val="en-GB"/>
        </w:rPr>
      </w:pPr>
      <w:r w:rsidRPr="00390625">
        <w:rPr>
          <w:lang w:val="en-GB"/>
        </w:rPr>
        <w:t>This extension would make the project more relevant for urban planning. The main contribution would not only be a dataset or a prediction model, but a framework for understanding where AMR delivery can realistically be deployed in the city.</w:t>
      </w:r>
    </w:p>
    <w:p w14:paraId="247678C7" w14:textId="77777777" w:rsidR="00390625" w:rsidRPr="00390625" w:rsidRDefault="00390625" w:rsidP="00390625">
      <w:pPr>
        <w:rPr>
          <w:lang w:val="en-GB"/>
        </w:rPr>
      </w:pPr>
      <w:r w:rsidRPr="00390625">
        <w:rPr>
          <w:lang w:val="en-GB"/>
        </w:rPr>
        <w:t>A possible research framing is:</w:t>
      </w:r>
    </w:p>
    <w:p w14:paraId="7004351B" w14:textId="77777777" w:rsidR="00390625" w:rsidRPr="00390625" w:rsidRDefault="00390625" w:rsidP="00390625">
      <w:pPr>
        <w:rPr>
          <w:lang w:val="en-GB"/>
        </w:rPr>
      </w:pPr>
      <w:r w:rsidRPr="00390625">
        <w:rPr>
          <w:b/>
          <w:bCs/>
          <w:lang w:val="en-GB"/>
        </w:rPr>
        <w:lastRenderedPageBreak/>
        <w:t>“From building-level accessibility to AMR-ready urban zones: a data-driven framework for autonomous last-meter delivery planning.”</w:t>
      </w:r>
    </w:p>
    <w:p w14:paraId="714438EA" w14:textId="0E75F365" w:rsidR="005F7223" w:rsidRPr="00390625" w:rsidRDefault="005F7223">
      <w:pPr>
        <w:rPr>
          <w:lang w:val="en-GB"/>
        </w:rPr>
      </w:pPr>
    </w:p>
    <w:sectPr w:rsidR="005F7223" w:rsidRPr="0039062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0157"/>
    <w:multiLevelType w:val="hybridMultilevel"/>
    <w:tmpl w:val="4B84622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F75294C"/>
    <w:multiLevelType w:val="hybridMultilevel"/>
    <w:tmpl w:val="1F265F9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23B5CFF"/>
    <w:multiLevelType w:val="multilevel"/>
    <w:tmpl w:val="0D664898"/>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2FFF0E8D"/>
    <w:multiLevelType w:val="multilevel"/>
    <w:tmpl w:val="E78A5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067B77"/>
    <w:multiLevelType w:val="hybridMultilevel"/>
    <w:tmpl w:val="9F504F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34CD4C00"/>
    <w:multiLevelType w:val="hybridMultilevel"/>
    <w:tmpl w:val="D54674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44872287"/>
    <w:multiLevelType w:val="multilevel"/>
    <w:tmpl w:val="8020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FB639D"/>
    <w:multiLevelType w:val="hybridMultilevel"/>
    <w:tmpl w:val="7C10D26E"/>
    <w:lvl w:ilvl="0" w:tplc="D7068586">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487D342E"/>
    <w:multiLevelType w:val="multilevel"/>
    <w:tmpl w:val="04100025"/>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9" w15:restartNumberingAfterBreak="0">
    <w:nsid w:val="54186C2A"/>
    <w:multiLevelType w:val="multilevel"/>
    <w:tmpl w:val="B4A0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E041DB"/>
    <w:multiLevelType w:val="multilevel"/>
    <w:tmpl w:val="7B0857C6"/>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5CBC5D1E"/>
    <w:multiLevelType w:val="multilevel"/>
    <w:tmpl w:val="1A90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FD5684"/>
    <w:multiLevelType w:val="hybridMultilevel"/>
    <w:tmpl w:val="8A1CDC9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65A4022E"/>
    <w:multiLevelType w:val="hybridMultilevel"/>
    <w:tmpl w:val="4D1CC40C"/>
    <w:lvl w:ilvl="0" w:tplc="3B349270">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674A414D"/>
    <w:multiLevelType w:val="multilevel"/>
    <w:tmpl w:val="0D664898"/>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73F54F6C"/>
    <w:multiLevelType w:val="multilevel"/>
    <w:tmpl w:val="634E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9D2D37"/>
    <w:multiLevelType w:val="multilevel"/>
    <w:tmpl w:val="7F54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780212">
    <w:abstractNumId w:val="11"/>
  </w:num>
  <w:num w:numId="2" w16cid:durableId="1772315596">
    <w:abstractNumId w:val="15"/>
  </w:num>
  <w:num w:numId="3" w16cid:durableId="1680504544">
    <w:abstractNumId w:val="6"/>
  </w:num>
  <w:num w:numId="4" w16cid:durableId="875777872">
    <w:abstractNumId w:val="9"/>
  </w:num>
  <w:num w:numId="5" w16cid:durableId="1953971274">
    <w:abstractNumId w:val="16"/>
  </w:num>
  <w:num w:numId="6" w16cid:durableId="942491870">
    <w:abstractNumId w:val="3"/>
  </w:num>
  <w:num w:numId="7" w16cid:durableId="1938782985">
    <w:abstractNumId w:val="8"/>
  </w:num>
  <w:num w:numId="8" w16cid:durableId="269288633">
    <w:abstractNumId w:val="12"/>
  </w:num>
  <w:num w:numId="9" w16cid:durableId="1106773192">
    <w:abstractNumId w:val="1"/>
  </w:num>
  <w:num w:numId="10" w16cid:durableId="2109422900">
    <w:abstractNumId w:val="5"/>
  </w:num>
  <w:num w:numId="11" w16cid:durableId="1725105603">
    <w:abstractNumId w:val="4"/>
  </w:num>
  <w:num w:numId="12" w16cid:durableId="265045046">
    <w:abstractNumId w:val="0"/>
  </w:num>
  <w:num w:numId="13" w16cid:durableId="1926255407">
    <w:abstractNumId w:val="14"/>
  </w:num>
  <w:num w:numId="14" w16cid:durableId="680744352">
    <w:abstractNumId w:val="2"/>
  </w:num>
  <w:num w:numId="15" w16cid:durableId="734746200">
    <w:abstractNumId w:val="10"/>
  </w:num>
  <w:num w:numId="16" w16cid:durableId="633558686">
    <w:abstractNumId w:val="7"/>
  </w:num>
  <w:num w:numId="17" w16cid:durableId="20990566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BF2"/>
    <w:rsid w:val="00390625"/>
    <w:rsid w:val="003C7948"/>
    <w:rsid w:val="005F7223"/>
    <w:rsid w:val="00663BF2"/>
    <w:rsid w:val="00A55D19"/>
    <w:rsid w:val="00B21B83"/>
    <w:rsid w:val="00C512C7"/>
    <w:rsid w:val="00CA66D4"/>
    <w:rsid w:val="00D618E9"/>
    <w:rsid w:val="00EE299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C174F"/>
  <w15:chartTrackingRefBased/>
  <w15:docId w15:val="{7F004A18-8E19-4C88-91F0-9017A7EF4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63BF2"/>
    <w:pPr>
      <w:keepNext/>
      <w:keepLines/>
      <w:numPr>
        <w:numId w:val="7"/>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63BF2"/>
    <w:pPr>
      <w:keepNext/>
      <w:keepLines/>
      <w:numPr>
        <w:ilvl w:val="1"/>
        <w:numId w:val="7"/>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63BF2"/>
    <w:pPr>
      <w:keepNext/>
      <w:keepLines/>
      <w:numPr>
        <w:ilvl w:val="2"/>
        <w:numId w:val="7"/>
      </w:numPr>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63BF2"/>
    <w:pPr>
      <w:keepNext/>
      <w:keepLines/>
      <w:numPr>
        <w:ilvl w:val="3"/>
        <w:numId w:val="7"/>
      </w:numPr>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63BF2"/>
    <w:pPr>
      <w:keepNext/>
      <w:keepLines/>
      <w:numPr>
        <w:ilvl w:val="4"/>
        <w:numId w:val="7"/>
      </w:numPr>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63BF2"/>
    <w:pPr>
      <w:keepNext/>
      <w:keepLines/>
      <w:numPr>
        <w:ilvl w:val="5"/>
        <w:numId w:val="7"/>
      </w:numPr>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63BF2"/>
    <w:pPr>
      <w:keepNext/>
      <w:keepLines/>
      <w:numPr>
        <w:ilvl w:val="6"/>
        <w:numId w:val="7"/>
      </w:numPr>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63BF2"/>
    <w:pPr>
      <w:keepNext/>
      <w:keepLines/>
      <w:numPr>
        <w:ilvl w:val="7"/>
        <w:numId w:val="7"/>
      </w:numPr>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63BF2"/>
    <w:pPr>
      <w:keepNext/>
      <w:keepLines/>
      <w:numPr>
        <w:ilvl w:val="8"/>
        <w:numId w:val="7"/>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63BF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63BF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63BF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63BF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63BF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63BF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63BF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63BF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63BF2"/>
    <w:rPr>
      <w:rFonts w:eastAsiaTheme="majorEastAsia" w:cstheme="majorBidi"/>
      <w:color w:val="272727" w:themeColor="text1" w:themeTint="D8"/>
    </w:rPr>
  </w:style>
  <w:style w:type="paragraph" w:styleId="Titolo">
    <w:name w:val="Title"/>
    <w:basedOn w:val="Normale"/>
    <w:next w:val="Normale"/>
    <w:link w:val="TitoloCarattere"/>
    <w:uiPriority w:val="10"/>
    <w:qFormat/>
    <w:rsid w:val="00663B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63BF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63BF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63BF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63BF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63BF2"/>
    <w:rPr>
      <w:i/>
      <w:iCs/>
      <w:color w:val="404040" w:themeColor="text1" w:themeTint="BF"/>
    </w:rPr>
  </w:style>
  <w:style w:type="paragraph" w:styleId="Paragrafoelenco">
    <w:name w:val="List Paragraph"/>
    <w:basedOn w:val="Normale"/>
    <w:uiPriority w:val="34"/>
    <w:qFormat/>
    <w:rsid w:val="00663BF2"/>
    <w:pPr>
      <w:ind w:left="720"/>
      <w:contextualSpacing/>
    </w:pPr>
  </w:style>
  <w:style w:type="character" w:styleId="Enfasiintensa">
    <w:name w:val="Intense Emphasis"/>
    <w:basedOn w:val="Carpredefinitoparagrafo"/>
    <w:uiPriority w:val="21"/>
    <w:qFormat/>
    <w:rsid w:val="00663BF2"/>
    <w:rPr>
      <w:i/>
      <w:iCs/>
      <w:color w:val="0F4761" w:themeColor="accent1" w:themeShade="BF"/>
    </w:rPr>
  </w:style>
  <w:style w:type="paragraph" w:styleId="Citazioneintensa">
    <w:name w:val="Intense Quote"/>
    <w:basedOn w:val="Normale"/>
    <w:next w:val="Normale"/>
    <w:link w:val="CitazioneintensaCarattere"/>
    <w:uiPriority w:val="30"/>
    <w:qFormat/>
    <w:rsid w:val="00663B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63BF2"/>
    <w:rPr>
      <w:i/>
      <w:iCs/>
      <w:color w:val="0F4761" w:themeColor="accent1" w:themeShade="BF"/>
    </w:rPr>
  </w:style>
  <w:style w:type="character" w:styleId="Riferimentointenso">
    <w:name w:val="Intense Reference"/>
    <w:basedOn w:val="Carpredefinitoparagrafo"/>
    <w:uiPriority w:val="32"/>
    <w:qFormat/>
    <w:rsid w:val="00663B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14FA01-BC3F-4829-AE88-C7B152284F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439</TotalTime>
  <Pages>4</Pages>
  <Words>859</Words>
  <Characters>4900</Characters>
  <Application>Microsoft Office Word</Application>
  <DocSecurity>0</DocSecurity>
  <Lines>40</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Rubrichi</dc:creator>
  <cp:keywords/>
  <dc:description/>
  <cp:lastModifiedBy>Lorenzo Rubrichi</cp:lastModifiedBy>
  <cp:revision>1</cp:revision>
  <dcterms:created xsi:type="dcterms:W3CDTF">2026-06-18T14:57:00Z</dcterms:created>
  <dcterms:modified xsi:type="dcterms:W3CDTF">2026-06-18T22:25:00Z</dcterms:modified>
</cp:coreProperties>
</file>