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3911B" w14:textId="72255883"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REPORT ON HYPERPARAMETER OPTIMIZATION</w:t>
      </w:r>
    </w:p>
    <w:tbl>
      <w:tblPr>
        <w:tblStyle w:val="TableGrid"/>
        <w:tblW w:w="0" w:type="auto"/>
        <w:jc w:val="center"/>
        <w:tblLook w:val="04A0" w:firstRow="1" w:lastRow="0" w:firstColumn="1" w:lastColumn="0" w:noHBand="0" w:noVBand="1"/>
      </w:tblPr>
      <w:tblGrid>
        <w:gridCol w:w="1429"/>
        <w:gridCol w:w="8497"/>
      </w:tblGrid>
      <w:tr w:rsidR="00E95D9C" w:rsidRPr="008C1218" w14:paraId="07983F37" w14:textId="77777777" w:rsidTr="00BD71F7">
        <w:trPr>
          <w:jc w:val="center"/>
        </w:trPr>
        <w:tc>
          <w:tcPr>
            <w:tcW w:w="1418" w:type="dxa"/>
          </w:tcPr>
          <w:p w14:paraId="64A292A5"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Name</w:t>
            </w:r>
          </w:p>
        </w:tc>
        <w:tc>
          <w:tcPr>
            <w:tcW w:w="8518" w:type="dxa"/>
          </w:tcPr>
          <w:p w14:paraId="4BE0BBFA"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Loretta O. Cruz</w:t>
            </w:r>
          </w:p>
        </w:tc>
      </w:tr>
      <w:tr w:rsidR="00E95D9C" w:rsidRPr="008C1218" w14:paraId="3E63A0C2" w14:textId="77777777" w:rsidTr="00BD71F7">
        <w:trPr>
          <w:jc w:val="center"/>
        </w:trPr>
        <w:tc>
          <w:tcPr>
            <w:tcW w:w="1418" w:type="dxa"/>
          </w:tcPr>
          <w:p w14:paraId="76BDC8D7"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Dataset</w:t>
            </w:r>
          </w:p>
        </w:tc>
        <w:tc>
          <w:tcPr>
            <w:tcW w:w="8518" w:type="dxa"/>
          </w:tcPr>
          <w:p w14:paraId="69CED238" w14:textId="506F6E54"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Cats vs. Dogs Filtered Dataset</w:t>
            </w:r>
          </w:p>
        </w:tc>
      </w:tr>
      <w:tr w:rsidR="00E95D9C" w:rsidRPr="008C1218" w14:paraId="7D075F06" w14:textId="77777777" w:rsidTr="00BD71F7">
        <w:trPr>
          <w:jc w:val="center"/>
        </w:trPr>
        <w:tc>
          <w:tcPr>
            <w:tcW w:w="1418" w:type="dxa"/>
          </w:tcPr>
          <w:p w14:paraId="0F1B1A55"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Framework</w:t>
            </w:r>
          </w:p>
        </w:tc>
        <w:tc>
          <w:tcPr>
            <w:tcW w:w="8518" w:type="dxa"/>
          </w:tcPr>
          <w:p w14:paraId="1DCDD8EB"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TensorFlow / KerasTuner Hyperband</w:t>
            </w:r>
          </w:p>
        </w:tc>
      </w:tr>
    </w:tbl>
    <w:p w14:paraId="74B2B8B0" w14:textId="77777777" w:rsidR="00BD71F7" w:rsidRPr="008C1218" w:rsidRDefault="00BD71F7" w:rsidP="008C1218">
      <w:pPr>
        <w:jc w:val="both"/>
        <w:rPr>
          <w:rFonts w:ascii="Times New Roman" w:hAnsi="Times New Roman" w:cs="Times New Roman"/>
          <w:b/>
          <w:sz w:val="24"/>
          <w:szCs w:val="24"/>
        </w:rPr>
      </w:pPr>
    </w:p>
    <w:p w14:paraId="67FCD2EE" w14:textId="2AFB28AA" w:rsidR="00E95D9C" w:rsidRPr="008C1218" w:rsidRDefault="00BD71F7" w:rsidP="008C1218">
      <w:pPr>
        <w:jc w:val="both"/>
        <w:rPr>
          <w:rFonts w:ascii="Times New Roman" w:hAnsi="Times New Roman" w:cs="Times New Roman"/>
          <w:sz w:val="24"/>
          <w:szCs w:val="24"/>
        </w:rPr>
      </w:pPr>
      <w:r w:rsidRPr="008C1218">
        <w:rPr>
          <w:rFonts w:ascii="Times New Roman" w:hAnsi="Times New Roman" w:cs="Times New Roman"/>
          <w:b/>
          <w:sz w:val="24"/>
          <w:szCs w:val="24"/>
        </w:rPr>
        <w:t>1.</w:t>
      </w:r>
      <w:r w:rsidR="00000000" w:rsidRPr="008C1218">
        <w:rPr>
          <w:rFonts w:ascii="Times New Roman" w:hAnsi="Times New Roman" w:cs="Times New Roman"/>
          <w:b/>
          <w:sz w:val="24"/>
          <w:szCs w:val="24"/>
        </w:rPr>
        <w:t>Summary</w:t>
      </w:r>
    </w:p>
    <w:p w14:paraId="78FE412B"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 xml:space="preserve">The report describes the automated hyperparameter optimization of a Convolutional Neural Network (CNN) for the purpose of classifying images of cats and dogs. </w:t>
      </w:r>
      <w:proofErr w:type="spellStart"/>
      <w:r w:rsidRPr="008C1218">
        <w:rPr>
          <w:rFonts w:ascii="Times New Roman" w:hAnsi="Times New Roman" w:cs="Times New Roman"/>
          <w:sz w:val="24"/>
          <w:szCs w:val="24"/>
        </w:rPr>
        <w:t>KerasTuner's</w:t>
      </w:r>
      <w:proofErr w:type="spellEnd"/>
      <w:r w:rsidRPr="008C1218">
        <w:rPr>
          <w:rFonts w:ascii="Times New Roman" w:hAnsi="Times New Roman" w:cs="Times New Roman"/>
          <w:sz w:val="24"/>
          <w:szCs w:val="24"/>
        </w:rPr>
        <w:t xml:space="preserve"> Hyperband method was employed </w:t>
      </w:r>
      <w:proofErr w:type="gramStart"/>
      <w:r w:rsidRPr="008C1218">
        <w:rPr>
          <w:rFonts w:ascii="Times New Roman" w:hAnsi="Times New Roman" w:cs="Times New Roman"/>
          <w:sz w:val="24"/>
          <w:szCs w:val="24"/>
        </w:rPr>
        <w:t>in order to</w:t>
      </w:r>
      <w:proofErr w:type="gramEnd"/>
      <w:r w:rsidRPr="008C1218">
        <w:rPr>
          <w:rFonts w:ascii="Times New Roman" w:hAnsi="Times New Roman" w:cs="Times New Roman"/>
          <w:sz w:val="24"/>
          <w:szCs w:val="24"/>
        </w:rPr>
        <w:t xml:space="preserve"> search the hyperparameter space that had been defined. The best trial among those conducted reached a validation accuracy of 87.00%. The chosen configuration was then retrained for a maximum of 20 epochs, using early stopping; training was halted after 7 epochs and the highest validation accuracy obtained during this retraining phase was 85.33%.</w:t>
      </w:r>
    </w:p>
    <w:p w14:paraId="724424FC"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 xml:space="preserve">The manual CNN achieved a validation accuracy of 85.52%. Therefore, the best Hyperband trial was 1.48 percentage points higher than the manual CNN, whereas the final retrained tuned model was 0.19 percentage points lower. The two tuned values must be reported separately since the best trial </w:t>
      </w:r>
      <w:proofErr w:type="gramStart"/>
      <w:r w:rsidRPr="008C1218">
        <w:rPr>
          <w:rFonts w:ascii="Times New Roman" w:hAnsi="Times New Roman" w:cs="Times New Roman"/>
          <w:sz w:val="24"/>
          <w:szCs w:val="24"/>
        </w:rPr>
        <w:t>score</w:t>
      </w:r>
      <w:proofErr w:type="gramEnd"/>
      <w:r w:rsidRPr="008C1218">
        <w:rPr>
          <w:rFonts w:ascii="Times New Roman" w:hAnsi="Times New Roman" w:cs="Times New Roman"/>
          <w:sz w:val="24"/>
          <w:szCs w:val="24"/>
        </w:rPr>
        <w:t xml:space="preserve"> and the later retraining run represent different measurements.</w:t>
      </w:r>
    </w:p>
    <w:p w14:paraId="64D31008" w14:textId="05CF06CA"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2. Experimental Setup</w:t>
      </w:r>
    </w:p>
    <w:p w14:paraId="1A0EFBFD" w14:textId="77777777" w:rsidR="008C1218" w:rsidRPr="008C1218" w:rsidRDefault="008C1218" w:rsidP="008C1218">
      <w:pPr>
        <w:jc w:val="both"/>
        <w:rPr>
          <w:rFonts w:ascii="Times New Roman" w:hAnsi="Times New Roman" w:cs="Times New Roman"/>
          <w:color w:val="1F243C"/>
          <w:sz w:val="24"/>
          <w:szCs w:val="24"/>
          <w:shd w:val="clear" w:color="auto" w:fill="FFFFFF"/>
        </w:rPr>
      </w:pPr>
      <w:r w:rsidRPr="008C1218">
        <w:rPr>
          <w:rFonts w:ascii="Times New Roman" w:hAnsi="Times New Roman" w:cs="Times New Roman"/>
          <w:color w:val="1F243C"/>
          <w:sz w:val="24"/>
          <w:szCs w:val="24"/>
          <w:shd w:val="clear" w:color="auto" w:fill="FFFFFF"/>
        </w:rPr>
        <w:t xml:space="preserve">The experiment made use of the Cats and Dogs dataset, which was prepared as 150 × 150 RGB images, and the notebook contained 6,000 images. </w:t>
      </w:r>
      <w:proofErr w:type="spellStart"/>
      <w:r w:rsidRPr="008C1218">
        <w:rPr>
          <w:rFonts w:ascii="Times New Roman" w:hAnsi="Times New Roman" w:cs="Times New Roman"/>
          <w:color w:val="1F243C"/>
          <w:sz w:val="24"/>
          <w:szCs w:val="24"/>
          <w:shd w:val="clear" w:color="auto" w:fill="FFFFFF"/>
        </w:rPr>
        <w:t>KerasTuner</w:t>
      </w:r>
      <w:proofErr w:type="spellEnd"/>
      <w:r w:rsidRPr="008C1218">
        <w:rPr>
          <w:rFonts w:ascii="Times New Roman" w:hAnsi="Times New Roman" w:cs="Times New Roman"/>
          <w:color w:val="1F243C"/>
          <w:sz w:val="24"/>
          <w:szCs w:val="24"/>
          <w:shd w:val="clear" w:color="auto" w:fill="FFFFFF"/>
        </w:rPr>
        <w:t xml:space="preserve"> employed Hyperband to optimize validation accuracy (</w:t>
      </w:r>
      <w:proofErr w:type="spellStart"/>
      <w:r w:rsidRPr="008C1218">
        <w:rPr>
          <w:rFonts w:ascii="Times New Roman" w:hAnsi="Times New Roman" w:cs="Times New Roman"/>
          <w:color w:val="1F243C"/>
          <w:sz w:val="24"/>
          <w:szCs w:val="24"/>
          <w:shd w:val="clear" w:color="auto" w:fill="FFFFFF"/>
        </w:rPr>
        <w:t>val_accuracy</w:t>
      </w:r>
      <w:proofErr w:type="spellEnd"/>
      <w:r w:rsidRPr="008C1218">
        <w:rPr>
          <w:rFonts w:ascii="Times New Roman" w:hAnsi="Times New Roman" w:cs="Times New Roman"/>
          <w:color w:val="1F243C"/>
          <w:sz w:val="24"/>
          <w:szCs w:val="24"/>
          <w:shd w:val="clear" w:color="auto" w:fill="FFFFFF"/>
        </w:rPr>
        <w:t xml:space="preserve">), setting the maximum number of epochs per trial to 10 and the factor to 3; early stopping was used to monitor validation loss with a patience value of 3 and including </w:t>
      </w:r>
      <w:proofErr w:type="spellStart"/>
      <w:r w:rsidRPr="008C1218">
        <w:rPr>
          <w:rFonts w:ascii="Times New Roman" w:hAnsi="Times New Roman" w:cs="Times New Roman"/>
          <w:color w:val="1F243C"/>
          <w:sz w:val="24"/>
          <w:szCs w:val="24"/>
          <w:shd w:val="clear" w:color="auto" w:fill="FFFFFF"/>
        </w:rPr>
        <w:t>restore_best_weights</w:t>
      </w:r>
      <w:proofErr w:type="spellEnd"/>
      <w:r w:rsidRPr="008C1218">
        <w:rPr>
          <w:rFonts w:ascii="Times New Roman" w:hAnsi="Times New Roman" w:cs="Times New Roman"/>
          <w:color w:val="1F243C"/>
          <w:sz w:val="24"/>
          <w:szCs w:val="24"/>
          <w:shd w:val="clear" w:color="auto" w:fill="FFFFFF"/>
        </w:rPr>
        <w:t>=True.</w:t>
      </w:r>
    </w:p>
    <w:p w14:paraId="76C3614F" w14:textId="5D5B7E73"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3. Hyperparameter Search Space</w:t>
      </w:r>
    </w:p>
    <w:tbl>
      <w:tblPr>
        <w:tblStyle w:val="TableGrid"/>
        <w:tblW w:w="0" w:type="auto"/>
        <w:jc w:val="center"/>
        <w:tblLook w:val="04A0" w:firstRow="1" w:lastRow="0" w:firstColumn="1" w:lastColumn="0" w:noHBand="0" w:noVBand="1"/>
      </w:tblPr>
      <w:tblGrid>
        <w:gridCol w:w="3310"/>
        <w:gridCol w:w="3308"/>
        <w:gridCol w:w="3308"/>
      </w:tblGrid>
      <w:tr w:rsidR="00E95D9C" w:rsidRPr="008C1218" w14:paraId="1FFBBE7F" w14:textId="77777777">
        <w:trPr>
          <w:jc w:val="center"/>
        </w:trPr>
        <w:tc>
          <w:tcPr>
            <w:tcW w:w="3312" w:type="dxa"/>
          </w:tcPr>
          <w:p w14:paraId="4078FB53"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Hyperparameter</w:t>
            </w:r>
          </w:p>
        </w:tc>
        <w:tc>
          <w:tcPr>
            <w:tcW w:w="3312" w:type="dxa"/>
          </w:tcPr>
          <w:p w14:paraId="7C4E8115"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Search Range / Choices</w:t>
            </w:r>
          </w:p>
        </w:tc>
        <w:tc>
          <w:tcPr>
            <w:tcW w:w="3312" w:type="dxa"/>
          </w:tcPr>
          <w:p w14:paraId="6ABAEBFA"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Best Value</w:t>
            </w:r>
          </w:p>
        </w:tc>
      </w:tr>
      <w:tr w:rsidR="00E95D9C" w:rsidRPr="008C1218" w14:paraId="428249BB" w14:textId="77777777">
        <w:trPr>
          <w:jc w:val="center"/>
        </w:trPr>
        <w:tc>
          <w:tcPr>
            <w:tcW w:w="3312" w:type="dxa"/>
          </w:tcPr>
          <w:p w14:paraId="17C7DE76"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Number of convolutional layers</w:t>
            </w:r>
          </w:p>
        </w:tc>
        <w:tc>
          <w:tcPr>
            <w:tcW w:w="3312" w:type="dxa"/>
          </w:tcPr>
          <w:p w14:paraId="69AE23EA"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2–4</w:t>
            </w:r>
          </w:p>
        </w:tc>
        <w:tc>
          <w:tcPr>
            <w:tcW w:w="3312" w:type="dxa"/>
          </w:tcPr>
          <w:p w14:paraId="58A4BA0C"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3</w:t>
            </w:r>
          </w:p>
        </w:tc>
      </w:tr>
      <w:tr w:rsidR="00E95D9C" w:rsidRPr="008C1218" w14:paraId="482591AE" w14:textId="77777777">
        <w:trPr>
          <w:jc w:val="center"/>
        </w:trPr>
        <w:tc>
          <w:tcPr>
            <w:tcW w:w="3312" w:type="dxa"/>
          </w:tcPr>
          <w:p w14:paraId="1B536FF1"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Filters – Layer 1</w:t>
            </w:r>
          </w:p>
        </w:tc>
        <w:tc>
          <w:tcPr>
            <w:tcW w:w="3312" w:type="dxa"/>
          </w:tcPr>
          <w:p w14:paraId="6AFA1E54"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32, 64, 128</w:t>
            </w:r>
          </w:p>
        </w:tc>
        <w:tc>
          <w:tcPr>
            <w:tcW w:w="3312" w:type="dxa"/>
          </w:tcPr>
          <w:p w14:paraId="186A7C0C"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32</w:t>
            </w:r>
          </w:p>
        </w:tc>
      </w:tr>
      <w:tr w:rsidR="00E95D9C" w:rsidRPr="008C1218" w14:paraId="1D003131" w14:textId="77777777">
        <w:trPr>
          <w:jc w:val="center"/>
        </w:trPr>
        <w:tc>
          <w:tcPr>
            <w:tcW w:w="3312" w:type="dxa"/>
          </w:tcPr>
          <w:p w14:paraId="64529853"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Filters – Layer 2</w:t>
            </w:r>
          </w:p>
        </w:tc>
        <w:tc>
          <w:tcPr>
            <w:tcW w:w="3312" w:type="dxa"/>
          </w:tcPr>
          <w:p w14:paraId="4FAA995E"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32, 64, 128</w:t>
            </w:r>
          </w:p>
        </w:tc>
        <w:tc>
          <w:tcPr>
            <w:tcW w:w="3312" w:type="dxa"/>
          </w:tcPr>
          <w:p w14:paraId="5ECA9698"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128</w:t>
            </w:r>
          </w:p>
        </w:tc>
      </w:tr>
      <w:tr w:rsidR="00E95D9C" w:rsidRPr="008C1218" w14:paraId="6F584A3D" w14:textId="77777777">
        <w:trPr>
          <w:jc w:val="center"/>
        </w:trPr>
        <w:tc>
          <w:tcPr>
            <w:tcW w:w="3312" w:type="dxa"/>
          </w:tcPr>
          <w:p w14:paraId="2B6BF4D3"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Filters – Layer 3</w:t>
            </w:r>
          </w:p>
        </w:tc>
        <w:tc>
          <w:tcPr>
            <w:tcW w:w="3312" w:type="dxa"/>
          </w:tcPr>
          <w:p w14:paraId="679C1C31"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32, 64, 128</w:t>
            </w:r>
          </w:p>
        </w:tc>
        <w:tc>
          <w:tcPr>
            <w:tcW w:w="3312" w:type="dxa"/>
          </w:tcPr>
          <w:p w14:paraId="6AF25FF6"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128</w:t>
            </w:r>
          </w:p>
        </w:tc>
      </w:tr>
      <w:tr w:rsidR="00E95D9C" w:rsidRPr="008C1218" w14:paraId="5BEDEA06" w14:textId="77777777">
        <w:trPr>
          <w:jc w:val="center"/>
        </w:trPr>
        <w:tc>
          <w:tcPr>
            <w:tcW w:w="3312" w:type="dxa"/>
          </w:tcPr>
          <w:p w14:paraId="2924F954"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Dense units</w:t>
            </w:r>
          </w:p>
        </w:tc>
        <w:tc>
          <w:tcPr>
            <w:tcW w:w="3312" w:type="dxa"/>
          </w:tcPr>
          <w:p w14:paraId="0A7DC60A"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128–512, step 128</w:t>
            </w:r>
          </w:p>
        </w:tc>
        <w:tc>
          <w:tcPr>
            <w:tcW w:w="3312" w:type="dxa"/>
          </w:tcPr>
          <w:p w14:paraId="16231BCB"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128</w:t>
            </w:r>
          </w:p>
        </w:tc>
      </w:tr>
      <w:tr w:rsidR="00E95D9C" w:rsidRPr="008C1218" w14:paraId="30DD9D92" w14:textId="77777777">
        <w:trPr>
          <w:jc w:val="center"/>
        </w:trPr>
        <w:tc>
          <w:tcPr>
            <w:tcW w:w="3312" w:type="dxa"/>
          </w:tcPr>
          <w:p w14:paraId="5137D99F"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Dropout</w:t>
            </w:r>
          </w:p>
        </w:tc>
        <w:tc>
          <w:tcPr>
            <w:tcW w:w="3312" w:type="dxa"/>
          </w:tcPr>
          <w:p w14:paraId="66A482C0"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0.2–0.5, step 0.1</w:t>
            </w:r>
          </w:p>
        </w:tc>
        <w:tc>
          <w:tcPr>
            <w:tcW w:w="3312" w:type="dxa"/>
          </w:tcPr>
          <w:p w14:paraId="5038DF5C"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0.3</w:t>
            </w:r>
          </w:p>
        </w:tc>
      </w:tr>
      <w:tr w:rsidR="00E95D9C" w:rsidRPr="008C1218" w14:paraId="642C6997" w14:textId="77777777">
        <w:trPr>
          <w:jc w:val="center"/>
        </w:trPr>
        <w:tc>
          <w:tcPr>
            <w:tcW w:w="3312" w:type="dxa"/>
          </w:tcPr>
          <w:p w14:paraId="40F2B904"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Learning rate</w:t>
            </w:r>
          </w:p>
        </w:tc>
        <w:tc>
          <w:tcPr>
            <w:tcW w:w="3312" w:type="dxa"/>
          </w:tcPr>
          <w:p w14:paraId="3AB0932A"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0.01, 0.001, 0.0001</w:t>
            </w:r>
          </w:p>
        </w:tc>
        <w:tc>
          <w:tcPr>
            <w:tcW w:w="3312" w:type="dxa"/>
          </w:tcPr>
          <w:p w14:paraId="230A7B64"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0.0001</w:t>
            </w:r>
          </w:p>
        </w:tc>
      </w:tr>
    </w:tbl>
    <w:p w14:paraId="0E6AB2C2" w14:textId="77777777" w:rsidR="00BD71F7" w:rsidRPr="008C1218" w:rsidRDefault="00BD71F7" w:rsidP="008C1218">
      <w:pPr>
        <w:jc w:val="both"/>
        <w:rPr>
          <w:rFonts w:ascii="Times New Roman" w:hAnsi="Times New Roman" w:cs="Times New Roman"/>
          <w:b/>
          <w:sz w:val="24"/>
          <w:szCs w:val="24"/>
        </w:rPr>
      </w:pPr>
    </w:p>
    <w:p w14:paraId="16DBC3E3" w14:textId="57270153"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4. KerasTuner Search Results</w:t>
      </w:r>
    </w:p>
    <w:p w14:paraId="1BD322D3" w14:textId="0EFE6784" w:rsidR="00E95D9C"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color w:val="1F243C"/>
          <w:sz w:val="24"/>
          <w:szCs w:val="24"/>
          <w:shd w:val="clear" w:color="auto" w:fill="FFFFFF"/>
        </w:rPr>
        <w:t>The Hyperband search involved 30 trials, and trial 0024 achieved the highest validation accuracy, which was 0.8700000047683716 and was stated as 87.00%. The most successful trial involved three convolutional layers having 32, 128, and 128 filters, 128 dense units, a dropout rate of 0.30, and a learning rate of 0.0001.</w:t>
      </w:r>
    </w:p>
    <w:tbl>
      <w:tblPr>
        <w:tblStyle w:val="TableGrid"/>
        <w:tblW w:w="0" w:type="auto"/>
        <w:jc w:val="center"/>
        <w:tblLook w:val="04A0" w:firstRow="1" w:lastRow="0" w:firstColumn="1" w:lastColumn="0" w:noHBand="0" w:noVBand="1"/>
      </w:tblPr>
      <w:tblGrid>
        <w:gridCol w:w="3308"/>
        <w:gridCol w:w="3309"/>
        <w:gridCol w:w="3309"/>
      </w:tblGrid>
      <w:tr w:rsidR="00E95D9C" w:rsidRPr="008C1218" w14:paraId="60A6CB3B" w14:textId="77777777">
        <w:trPr>
          <w:jc w:val="center"/>
        </w:trPr>
        <w:tc>
          <w:tcPr>
            <w:tcW w:w="3312" w:type="dxa"/>
          </w:tcPr>
          <w:p w14:paraId="0DEBBC04"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lastRenderedPageBreak/>
              <w:t>Model / Result</w:t>
            </w:r>
          </w:p>
        </w:tc>
        <w:tc>
          <w:tcPr>
            <w:tcW w:w="3312" w:type="dxa"/>
          </w:tcPr>
          <w:p w14:paraId="2798A43F"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Validation Accuracy</w:t>
            </w:r>
          </w:p>
        </w:tc>
        <w:tc>
          <w:tcPr>
            <w:tcW w:w="3312" w:type="dxa"/>
          </w:tcPr>
          <w:p w14:paraId="25E1C09B"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Difference vs. Manual CNN</w:t>
            </w:r>
          </w:p>
        </w:tc>
      </w:tr>
      <w:tr w:rsidR="00E95D9C" w:rsidRPr="008C1218" w14:paraId="3ADEAED0" w14:textId="77777777">
        <w:trPr>
          <w:jc w:val="center"/>
        </w:trPr>
        <w:tc>
          <w:tcPr>
            <w:tcW w:w="3312" w:type="dxa"/>
          </w:tcPr>
          <w:p w14:paraId="79CF76DD"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Manual CNN</w:t>
            </w:r>
          </w:p>
        </w:tc>
        <w:tc>
          <w:tcPr>
            <w:tcW w:w="3312" w:type="dxa"/>
          </w:tcPr>
          <w:p w14:paraId="270FF3B9"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85.52%</w:t>
            </w:r>
          </w:p>
        </w:tc>
        <w:tc>
          <w:tcPr>
            <w:tcW w:w="3312" w:type="dxa"/>
          </w:tcPr>
          <w:p w14:paraId="2A05C837"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w:t>
            </w:r>
          </w:p>
        </w:tc>
      </w:tr>
      <w:tr w:rsidR="00E95D9C" w:rsidRPr="008C1218" w14:paraId="01FD6E76" w14:textId="77777777">
        <w:trPr>
          <w:jc w:val="center"/>
        </w:trPr>
        <w:tc>
          <w:tcPr>
            <w:tcW w:w="3312" w:type="dxa"/>
          </w:tcPr>
          <w:p w14:paraId="0BE52A52"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KerasTuner Best Trial</w:t>
            </w:r>
          </w:p>
        </w:tc>
        <w:tc>
          <w:tcPr>
            <w:tcW w:w="3312" w:type="dxa"/>
          </w:tcPr>
          <w:p w14:paraId="71954D93"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87.00%</w:t>
            </w:r>
          </w:p>
        </w:tc>
        <w:tc>
          <w:tcPr>
            <w:tcW w:w="3312" w:type="dxa"/>
          </w:tcPr>
          <w:p w14:paraId="07CDECAD"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+1.48 percentage points</w:t>
            </w:r>
          </w:p>
        </w:tc>
      </w:tr>
      <w:tr w:rsidR="00E95D9C" w:rsidRPr="008C1218" w14:paraId="73B0230D" w14:textId="77777777">
        <w:trPr>
          <w:jc w:val="center"/>
        </w:trPr>
        <w:tc>
          <w:tcPr>
            <w:tcW w:w="3312" w:type="dxa"/>
          </w:tcPr>
          <w:p w14:paraId="72834E86"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Final Retrained Tuned Model</w:t>
            </w:r>
          </w:p>
        </w:tc>
        <w:tc>
          <w:tcPr>
            <w:tcW w:w="3312" w:type="dxa"/>
          </w:tcPr>
          <w:p w14:paraId="32686A96"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85.33%</w:t>
            </w:r>
          </w:p>
        </w:tc>
        <w:tc>
          <w:tcPr>
            <w:tcW w:w="3312" w:type="dxa"/>
          </w:tcPr>
          <w:p w14:paraId="6ACDC94B"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−0.19 percentage points</w:t>
            </w:r>
          </w:p>
        </w:tc>
      </w:tr>
    </w:tbl>
    <w:p w14:paraId="0AAE2DFD" w14:textId="77777777" w:rsidR="00BD71F7" w:rsidRPr="008C1218" w:rsidRDefault="00BD71F7" w:rsidP="008C1218">
      <w:pPr>
        <w:jc w:val="both"/>
        <w:rPr>
          <w:rFonts w:ascii="Times New Roman" w:hAnsi="Times New Roman" w:cs="Times New Roman"/>
          <w:b/>
          <w:sz w:val="24"/>
          <w:szCs w:val="24"/>
        </w:rPr>
      </w:pPr>
    </w:p>
    <w:p w14:paraId="473D9DA3" w14:textId="722B8585"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5. Selected CNN Architecture</w:t>
      </w:r>
    </w:p>
    <w:p w14:paraId="4608711C" w14:textId="5138E143" w:rsidR="008C1218" w:rsidRPr="008C1218" w:rsidRDefault="008C1218" w:rsidP="008C1218">
      <w:pPr>
        <w:pStyle w:val="ListBullet"/>
        <w:numPr>
          <w:ilvl w:val="0"/>
          <w:numId w:val="0"/>
        </w:numPr>
        <w:ind w:left="360"/>
        <w:jc w:val="both"/>
        <w:rPr>
          <w:rFonts w:ascii="Times New Roman" w:hAnsi="Times New Roman" w:cs="Times New Roman"/>
          <w:sz w:val="24"/>
          <w:szCs w:val="24"/>
        </w:rPr>
      </w:pPr>
      <w:r w:rsidRPr="008C1218">
        <w:rPr>
          <w:rFonts w:ascii="Times New Roman" w:hAnsi="Times New Roman" w:cs="Times New Roman"/>
          <w:color w:val="1F243C"/>
          <w:sz w:val="24"/>
          <w:szCs w:val="24"/>
          <w:shd w:val="clear" w:color="auto" w:fill="FFFFFF"/>
        </w:rPr>
        <w:t>The best model consisted of three Conv2D-MaxPooling blocks, after which came a Flatten layer, a dense</w:t>
      </w:r>
      <w:r w:rsidRPr="008C1218">
        <w:rPr>
          <w:rFonts w:ascii="Times New Roman" w:hAnsi="Times New Roman" w:cs="Times New Roman"/>
          <w:color w:val="1F243C"/>
          <w:sz w:val="24"/>
          <w:szCs w:val="24"/>
          <w:shd w:val="clear" w:color="auto" w:fill="FFFFFF"/>
        </w:rPr>
        <w:t xml:space="preserve"> </w:t>
      </w:r>
      <w:r w:rsidRPr="008C1218">
        <w:rPr>
          <w:rFonts w:ascii="Times New Roman" w:hAnsi="Times New Roman" w:cs="Times New Roman"/>
          <w:color w:val="1F243C"/>
          <w:sz w:val="24"/>
          <w:szCs w:val="24"/>
          <w:shd w:val="clear" w:color="auto" w:fill="FFFFFF"/>
        </w:rPr>
        <w:t xml:space="preserve">layer with 128 units, 30% dropout, and a single sigmoid output neuron. It used the Adam algorithm with a learning rate of 0.0001 and had binary </w:t>
      </w:r>
      <w:proofErr w:type="spellStart"/>
      <w:r w:rsidRPr="008C1218">
        <w:rPr>
          <w:rFonts w:ascii="Times New Roman" w:hAnsi="Times New Roman" w:cs="Times New Roman"/>
          <w:color w:val="1F243C"/>
          <w:sz w:val="24"/>
          <w:szCs w:val="24"/>
          <w:shd w:val="clear" w:color="auto" w:fill="FFFFFF"/>
        </w:rPr>
        <w:t>crossentropy</w:t>
      </w:r>
      <w:proofErr w:type="spellEnd"/>
      <w:r w:rsidRPr="008C1218">
        <w:rPr>
          <w:rFonts w:ascii="Times New Roman" w:hAnsi="Times New Roman" w:cs="Times New Roman"/>
          <w:color w:val="1F243C"/>
          <w:sz w:val="24"/>
          <w:szCs w:val="24"/>
          <w:shd w:val="clear" w:color="auto" w:fill="FFFFFF"/>
        </w:rPr>
        <w:t xml:space="preserve"> as the loss function.</w:t>
      </w:r>
    </w:p>
    <w:p w14:paraId="0F6CFAC3" w14:textId="703BED38"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Input: 150 × 150 × 3 RGB</w:t>
      </w:r>
    </w:p>
    <w:p w14:paraId="62DCBDDD" w14:textId="77777777"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Conv2D: 32 filters → MaxPooling2D</w:t>
      </w:r>
    </w:p>
    <w:p w14:paraId="496CBBE0" w14:textId="77777777"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Conv2D: 128 filters → MaxPooling2D</w:t>
      </w:r>
    </w:p>
    <w:p w14:paraId="6B704C20" w14:textId="77777777"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Conv2D: 128 filters → MaxPooling2D</w:t>
      </w:r>
    </w:p>
    <w:p w14:paraId="4E2559F7" w14:textId="77777777"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 xml:space="preserve">Flatten → </w:t>
      </w:r>
      <w:proofErr w:type="gramStart"/>
      <w:r w:rsidRPr="008C1218">
        <w:rPr>
          <w:rFonts w:ascii="Times New Roman" w:hAnsi="Times New Roman" w:cs="Times New Roman"/>
          <w:sz w:val="24"/>
          <w:szCs w:val="24"/>
        </w:rPr>
        <w:t>Dense(</w:t>
      </w:r>
      <w:proofErr w:type="gramEnd"/>
      <w:r w:rsidRPr="008C1218">
        <w:rPr>
          <w:rFonts w:ascii="Times New Roman" w:hAnsi="Times New Roman" w:cs="Times New Roman"/>
          <w:sz w:val="24"/>
          <w:szCs w:val="24"/>
        </w:rPr>
        <w:t xml:space="preserve">128, ReLU) → </w:t>
      </w:r>
      <w:proofErr w:type="gramStart"/>
      <w:r w:rsidRPr="008C1218">
        <w:rPr>
          <w:rFonts w:ascii="Times New Roman" w:hAnsi="Times New Roman" w:cs="Times New Roman"/>
          <w:sz w:val="24"/>
          <w:szCs w:val="24"/>
        </w:rPr>
        <w:t>Dropout(</w:t>
      </w:r>
      <w:proofErr w:type="gramEnd"/>
      <w:r w:rsidRPr="008C1218">
        <w:rPr>
          <w:rFonts w:ascii="Times New Roman" w:hAnsi="Times New Roman" w:cs="Times New Roman"/>
          <w:sz w:val="24"/>
          <w:szCs w:val="24"/>
        </w:rPr>
        <w:t xml:space="preserve">0.30) → </w:t>
      </w:r>
      <w:proofErr w:type="gramStart"/>
      <w:r w:rsidRPr="008C1218">
        <w:rPr>
          <w:rFonts w:ascii="Times New Roman" w:hAnsi="Times New Roman" w:cs="Times New Roman"/>
          <w:sz w:val="24"/>
          <w:szCs w:val="24"/>
        </w:rPr>
        <w:t>Dense(</w:t>
      </w:r>
      <w:proofErr w:type="gramEnd"/>
      <w:r w:rsidRPr="008C1218">
        <w:rPr>
          <w:rFonts w:ascii="Times New Roman" w:hAnsi="Times New Roman" w:cs="Times New Roman"/>
          <w:sz w:val="24"/>
          <w:szCs w:val="24"/>
        </w:rPr>
        <w:t>1, sigmoid)</w:t>
      </w:r>
    </w:p>
    <w:p w14:paraId="09F9399E" w14:textId="77777777" w:rsidR="00E95D9C" w:rsidRPr="008C1218" w:rsidRDefault="00000000" w:rsidP="008C1218">
      <w:pPr>
        <w:pStyle w:val="ListBullet"/>
        <w:jc w:val="both"/>
        <w:rPr>
          <w:rFonts w:ascii="Times New Roman" w:hAnsi="Times New Roman" w:cs="Times New Roman"/>
          <w:sz w:val="24"/>
          <w:szCs w:val="24"/>
        </w:rPr>
      </w:pPr>
      <w:r w:rsidRPr="008C1218">
        <w:rPr>
          <w:rFonts w:ascii="Times New Roman" w:hAnsi="Times New Roman" w:cs="Times New Roman"/>
          <w:sz w:val="24"/>
          <w:szCs w:val="24"/>
        </w:rPr>
        <w:t>Total trainable parameters: 4,920,705 (18.77 MB)</w:t>
      </w:r>
    </w:p>
    <w:p w14:paraId="3924108E"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6. Final Retraining</w:t>
      </w:r>
    </w:p>
    <w:p w14:paraId="532B817B" w14:textId="77777777" w:rsidR="008C1218" w:rsidRPr="008C1218" w:rsidRDefault="008C1218" w:rsidP="008C1218">
      <w:pPr>
        <w:jc w:val="both"/>
        <w:rPr>
          <w:rFonts w:ascii="Times New Roman" w:hAnsi="Times New Roman" w:cs="Times New Roman"/>
          <w:color w:val="1F243C"/>
          <w:sz w:val="24"/>
          <w:szCs w:val="24"/>
          <w:shd w:val="clear" w:color="auto" w:fill="FFFFFF"/>
        </w:rPr>
      </w:pPr>
      <w:r w:rsidRPr="008C1218">
        <w:rPr>
          <w:rFonts w:ascii="Times New Roman" w:hAnsi="Times New Roman" w:cs="Times New Roman"/>
          <w:color w:val="1F243C"/>
          <w:sz w:val="24"/>
          <w:szCs w:val="24"/>
          <w:shd w:val="clear" w:color="auto" w:fill="FFFFFF"/>
        </w:rPr>
        <w:t xml:space="preserve">The model which performed best was obtained by using </w:t>
      </w:r>
      <w:proofErr w:type="spellStart"/>
      <w:r w:rsidRPr="008C1218">
        <w:rPr>
          <w:rFonts w:ascii="Times New Roman" w:hAnsi="Times New Roman" w:cs="Times New Roman"/>
          <w:color w:val="1F243C"/>
          <w:sz w:val="24"/>
          <w:szCs w:val="24"/>
          <w:shd w:val="clear" w:color="auto" w:fill="FFFFFF"/>
        </w:rPr>
        <w:t>tuner.get_best_models</w:t>
      </w:r>
      <w:proofErr w:type="spellEnd"/>
      <w:r w:rsidRPr="008C1218">
        <w:rPr>
          <w:rFonts w:ascii="Times New Roman" w:hAnsi="Times New Roman" w:cs="Times New Roman"/>
          <w:color w:val="1F243C"/>
          <w:sz w:val="24"/>
          <w:szCs w:val="24"/>
          <w:shd w:val="clear" w:color="auto" w:fill="FFFFFF"/>
        </w:rPr>
        <w:t>(</w:t>
      </w:r>
      <w:proofErr w:type="spellStart"/>
      <w:r w:rsidRPr="008C1218">
        <w:rPr>
          <w:rFonts w:ascii="Times New Roman" w:hAnsi="Times New Roman" w:cs="Times New Roman"/>
          <w:color w:val="1F243C"/>
          <w:sz w:val="24"/>
          <w:szCs w:val="24"/>
          <w:shd w:val="clear" w:color="auto" w:fill="FFFFFF"/>
        </w:rPr>
        <w:t>num_models</w:t>
      </w:r>
      <w:proofErr w:type="spellEnd"/>
      <w:r w:rsidRPr="008C1218">
        <w:rPr>
          <w:rFonts w:ascii="Times New Roman" w:hAnsi="Times New Roman" w:cs="Times New Roman"/>
          <w:color w:val="1F243C"/>
          <w:sz w:val="24"/>
          <w:szCs w:val="24"/>
          <w:shd w:val="clear" w:color="auto" w:fill="FFFFFF"/>
        </w:rPr>
        <w:t>=1). It was retrained with a 10% validation split, a batch size of 32, and a maximum of 20 epochs, using the same early-stopping callback as before. Training ceased after 7 epochs had been reached. The highest training accuracy achieved was 88.50%, and the highest validation accuracy achieved was 85.33%.</w:t>
      </w:r>
    </w:p>
    <w:p w14:paraId="73E8BB82" w14:textId="7B219A5B"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7. Manual CNN vs. Automated Tuning</w:t>
      </w:r>
    </w:p>
    <w:p w14:paraId="2EF1DDEF"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 xml:space="preserve">The manual CNN obtained a validation accuracy of 85.52 per cent. The best trial from </w:t>
      </w:r>
      <w:proofErr w:type="spellStart"/>
      <w:r w:rsidRPr="008C1218">
        <w:rPr>
          <w:rFonts w:ascii="Times New Roman" w:hAnsi="Times New Roman" w:cs="Times New Roman"/>
          <w:sz w:val="24"/>
          <w:szCs w:val="24"/>
        </w:rPr>
        <w:t>KerasTuner</w:t>
      </w:r>
      <w:proofErr w:type="spellEnd"/>
      <w:r w:rsidRPr="008C1218">
        <w:rPr>
          <w:rFonts w:ascii="Times New Roman" w:hAnsi="Times New Roman" w:cs="Times New Roman"/>
          <w:sz w:val="24"/>
          <w:szCs w:val="24"/>
        </w:rPr>
        <w:t xml:space="preserve"> reached 87.00 per cent, which was an improvement of 1.48 percentage points. The independently retrained tuned model achieved 85.33 per cent, that being 0.19 percentage points less than the manual CNN.</w:t>
      </w:r>
    </w:p>
    <w:p w14:paraId="681EFC7B"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The fact that this result does not indicate that Hyperband has failed should be noted, since 87.00% is the highest score achieved during the search, while 85.33% is the score that was obtained when the chosen configuration was trained once more. The small differences are due to the stochastic nature of neural-network training.</w:t>
      </w:r>
    </w:p>
    <w:p w14:paraId="6DBB06E4" w14:textId="02288911"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8. Interpretation of the Selected Hyperparameters</w:t>
      </w:r>
    </w:p>
    <w:p w14:paraId="3B044A0C"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sz w:val="24"/>
          <w:szCs w:val="24"/>
        </w:rPr>
        <w:t>The search selected three convolutional layers, allowing the network to learn progressively more complex image features. The 32 → 128 → 128 filter progression gives later convolutional layers more feature capacity. The 0.0001 learning rate provides smaller weight updates, while 0.30 dropout provides regularization. The 128-unit dense layer supplies classification capacity without using the largest dense configuration in the search space.</w:t>
      </w:r>
    </w:p>
    <w:p w14:paraId="2E997385" w14:textId="77777777"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9. Discussion</w:t>
      </w:r>
    </w:p>
    <w:p w14:paraId="7E35DF69"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lastRenderedPageBreak/>
        <w:t xml:space="preserve">The experiment demonstrates that automated tuning </w:t>
      </w:r>
      <w:proofErr w:type="gramStart"/>
      <w:r w:rsidRPr="008C1218">
        <w:rPr>
          <w:rFonts w:ascii="Times New Roman" w:hAnsi="Times New Roman" w:cs="Times New Roman"/>
          <w:sz w:val="24"/>
          <w:szCs w:val="24"/>
        </w:rPr>
        <w:t>is able to</w:t>
      </w:r>
      <w:proofErr w:type="gramEnd"/>
      <w:r w:rsidRPr="008C1218">
        <w:rPr>
          <w:rFonts w:ascii="Times New Roman" w:hAnsi="Times New Roman" w:cs="Times New Roman"/>
          <w:sz w:val="24"/>
          <w:szCs w:val="24"/>
        </w:rPr>
        <w:t xml:space="preserve"> systematically assess different CNN configurations rather than depending solely on manual trial and error; Hyperband found a competitive configuration which achieved 87.00% validation accuracy during the search.</w:t>
      </w:r>
    </w:p>
    <w:p w14:paraId="13C6C2CB" w14:textId="77777777" w:rsidR="008C1218"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 xml:space="preserve">The result of the final retraining was 85.33%, which is very near to that of the manual CNN of 85.52%. The experiment thus shows that a tuned model and a systematic </w:t>
      </w:r>
      <w:proofErr w:type="spellStart"/>
      <w:r w:rsidRPr="008C1218">
        <w:rPr>
          <w:rFonts w:ascii="Times New Roman" w:hAnsi="Times New Roman" w:cs="Times New Roman"/>
          <w:sz w:val="24"/>
          <w:szCs w:val="24"/>
        </w:rPr>
        <w:t>optimisation</w:t>
      </w:r>
      <w:proofErr w:type="spellEnd"/>
      <w:r w:rsidRPr="008C1218">
        <w:rPr>
          <w:rFonts w:ascii="Times New Roman" w:hAnsi="Times New Roman" w:cs="Times New Roman"/>
          <w:sz w:val="24"/>
          <w:szCs w:val="24"/>
        </w:rPr>
        <w:t xml:space="preserve"> procedure are competitive, but the available results do not allow one to claim a large or consistent improvement upon the manual CNN.</w:t>
      </w:r>
    </w:p>
    <w:p w14:paraId="495744A2" w14:textId="768CD4A5" w:rsidR="00E95D9C" w:rsidRPr="008C1218" w:rsidRDefault="00000000" w:rsidP="008C1218">
      <w:pPr>
        <w:jc w:val="both"/>
        <w:rPr>
          <w:rFonts w:ascii="Times New Roman" w:hAnsi="Times New Roman" w:cs="Times New Roman"/>
          <w:sz w:val="24"/>
          <w:szCs w:val="24"/>
        </w:rPr>
      </w:pPr>
      <w:r w:rsidRPr="008C1218">
        <w:rPr>
          <w:rFonts w:ascii="Times New Roman" w:hAnsi="Times New Roman" w:cs="Times New Roman"/>
          <w:b/>
          <w:sz w:val="24"/>
          <w:szCs w:val="24"/>
        </w:rPr>
        <w:t>10. Conclusion</w:t>
      </w:r>
    </w:p>
    <w:p w14:paraId="39980278" w14:textId="697A7794" w:rsidR="008C1218" w:rsidRPr="008C1218" w:rsidRDefault="008C1218" w:rsidP="008C1218">
      <w:pPr>
        <w:jc w:val="both"/>
        <w:rPr>
          <w:rFonts w:ascii="Times New Roman" w:hAnsi="Times New Roman" w:cs="Times New Roman"/>
          <w:sz w:val="24"/>
          <w:szCs w:val="24"/>
        </w:rPr>
      </w:pPr>
      <w:proofErr w:type="spellStart"/>
      <w:r w:rsidRPr="008C1218">
        <w:rPr>
          <w:rFonts w:ascii="Times New Roman" w:hAnsi="Times New Roman" w:cs="Times New Roman"/>
          <w:sz w:val="24"/>
          <w:szCs w:val="24"/>
        </w:rPr>
        <w:t>KerasTuner's</w:t>
      </w:r>
      <w:proofErr w:type="spellEnd"/>
      <w:r w:rsidRPr="008C1218">
        <w:rPr>
          <w:rFonts w:ascii="Times New Roman" w:hAnsi="Times New Roman" w:cs="Times New Roman"/>
          <w:sz w:val="24"/>
          <w:szCs w:val="24"/>
        </w:rPr>
        <w:t xml:space="preserve"> Hyperband algorithm was able to search the hyperparameter space for the CNN used in the Cats and Dogs classification problem. The best trial obtained a validation accuracy of 87.00% by using 3 convolutional layers, 32/128/128 filters, 128 dense units, a dropout rate of 0.30, and a learning rate of 0.0001. Following retraining, the chosen model reached a validation accuracy of 85.33% and stopped at epoch 7 as a result of early stopping.</w:t>
      </w:r>
    </w:p>
    <w:p w14:paraId="26B082FA" w14:textId="23016FF7" w:rsidR="00E95D9C" w:rsidRPr="008C1218" w:rsidRDefault="008C1218" w:rsidP="008C1218">
      <w:pPr>
        <w:jc w:val="both"/>
        <w:rPr>
          <w:rFonts w:ascii="Times New Roman" w:hAnsi="Times New Roman" w:cs="Times New Roman"/>
          <w:sz w:val="24"/>
          <w:szCs w:val="24"/>
        </w:rPr>
      </w:pPr>
      <w:r w:rsidRPr="008C1218">
        <w:rPr>
          <w:rFonts w:ascii="Times New Roman" w:hAnsi="Times New Roman" w:cs="Times New Roman"/>
          <w:sz w:val="24"/>
          <w:szCs w:val="24"/>
        </w:rPr>
        <w:t>When compared to the manual CNN result of 85.52%, the best Hyperband trial achieved an improvement of +1.48 percentage points, whereas the final retrained model had a difference of −0.19 percentage points. Altogether, automated tuning offered a systematic method for identifying a competitive CNN configuration.</w:t>
      </w:r>
    </w:p>
    <w:sectPr w:rsidR="00E95D9C" w:rsidRPr="008C121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7CBCC1" w14:textId="77777777" w:rsidR="0046545C" w:rsidRDefault="0046545C">
      <w:pPr>
        <w:spacing w:after="0" w:line="240" w:lineRule="auto"/>
      </w:pPr>
      <w:r>
        <w:separator/>
      </w:r>
    </w:p>
  </w:endnote>
  <w:endnote w:type="continuationSeparator" w:id="0">
    <w:p w14:paraId="71514D0A" w14:textId="77777777" w:rsidR="0046545C" w:rsidRDefault="00465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02AD6" w14:textId="1F3342ED" w:rsidR="00E95D9C" w:rsidRDefault="00E95D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D690B" w14:textId="77777777" w:rsidR="0046545C" w:rsidRDefault="0046545C">
      <w:pPr>
        <w:spacing w:after="0" w:line="240" w:lineRule="auto"/>
      </w:pPr>
      <w:r>
        <w:separator/>
      </w:r>
    </w:p>
  </w:footnote>
  <w:footnote w:type="continuationSeparator" w:id="0">
    <w:p w14:paraId="71D02353" w14:textId="77777777" w:rsidR="0046545C" w:rsidRDefault="004654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713455">
    <w:abstractNumId w:val="8"/>
  </w:num>
  <w:num w:numId="2" w16cid:durableId="1028137459">
    <w:abstractNumId w:val="6"/>
  </w:num>
  <w:num w:numId="3" w16cid:durableId="699667482">
    <w:abstractNumId w:val="5"/>
  </w:num>
  <w:num w:numId="4" w16cid:durableId="165705072">
    <w:abstractNumId w:val="4"/>
  </w:num>
  <w:num w:numId="5" w16cid:durableId="1426614702">
    <w:abstractNumId w:val="7"/>
  </w:num>
  <w:num w:numId="6" w16cid:durableId="1817453389">
    <w:abstractNumId w:val="3"/>
  </w:num>
  <w:num w:numId="7" w16cid:durableId="1240285625">
    <w:abstractNumId w:val="2"/>
  </w:num>
  <w:num w:numId="8" w16cid:durableId="574323386">
    <w:abstractNumId w:val="1"/>
  </w:num>
  <w:num w:numId="9" w16cid:durableId="12676127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45C"/>
    <w:rsid w:val="00503581"/>
    <w:rsid w:val="008C1218"/>
    <w:rsid w:val="00AA1D8D"/>
    <w:rsid w:val="00B47730"/>
    <w:rsid w:val="00BD71F7"/>
    <w:rsid w:val="00CB0664"/>
    <w:rsid w:val="00E95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30E99"/>
  <w14:defaultImageDpi w14:val="300"/>
  <w15:docId w15:val="{81873C79-30BF-F447-A329-E7095259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Loretta O. Cruz</cp:lastModifiedBy>
  <cp:revision>2</cp:revision>
  <cp:lastPrinted>2026-10-05T08:30:00Z</cp:lastPrinted>
  <dcterms:created xsi:type="dcterms:W3CDTF">2026-10-05T08:30:00Z</dcterms:created>
  <dcterms:modified xsi:type="dcterms:W3CDTF">2026-10-05T08:30:00Z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2026-10-05T08:30:25Z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2cb0f71a-f350-403a-9c66-dc387bd72cdd</vt:lpwstr>
  </property>
  <property fmtid="{D5CDD505-2E9C-101B-9397-08002B2CF9AE}" pid="8" name="MSIP_Label_8a813f4b-519a-4481-a498-85770f517757_ContentBits">
    <vt:lpwstr>0</vt:lpwstr>
  </property>
  <property fmtid="{D5CDD505-2E9C-101B-9397-08002B2CF9AE}" pid="9" name="MSIP_Label_8a813f4b-519a-4481-a498-85770f517757_Tag">
    <vt:lpwstr>50, 3, 0, 1</vt:lpwstr>
  </property>
</Properties>
</file>