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E2E2E"/>
          <w:sz w:val="32"/>
        </w:rPr>
        <w:t>HORNELORE — MASTER WORK ORDER CHECKLIST</w:t>
      </w:r>
    </w:p>
    <w:p>
      <w:pPr>
        <w:jc w:val="center"/>
      </w:pPr>
      <w:r>
        <w:rPr>
          <w:rFonts w:ascii="Arial" w:hAnsi="Arial"/>
          <w:color w:val="666666"/>
          <w:sz w:val="18"/>
        </w:rPr>
        <w:t>Updated: April 17, 2026  |  Priority Order: Top = Do First</w:t>
      </w:r>
    </w:p>
    <w:p/>
    <w:p>
      <w:pPr>
        <w:pBdr>
          <w:bottom w:val="single" w:sz="6" w:space="1" w:color="2E7D32"/>
        </w:pBdr>
      </w:pPr>
      <w:r>
        <w:rPr>
          <w:rFonts w:ascii="Arial" w:hAnsi="Arial"/>
          <w:b/>
          <w:color w:val="2E7D32"/>
          <w:sz w:val="26"/>
        </w:rPr>
        <w:t>COMPLETED — Shipped &amp; Verified</w:t>
      </w:r>
    </w:p>
    <w:p>
      <w:pPr>
        <w:ind w:left="360"/>
      </w:pPr>
      <w:r>
        <w:rPr>
          <w:rFonts w:ascii="Arial" w:hAnsi="Arial"/>
          <w:color w:val="2E7D32"/>
          <w:sz w:val="24"/>
        </w:rPr>
        <w:t xml:space="preserve">☑  </w:t>
      </w:r>
      <w:r>
        <w:rPr>
          <w:rFonts w:ascii="Arial" w:hAnsi="Arial"/>
          <w:b/>
          <w:color w:val="2E7D32"/>
          <w:sz w:val="20"/>
        </w:rPr>
        <w:t>WO-EX-01C</w:t>
      </w:r>
      <w:r>
        <w:rPr>
          <w:rFonts w:ascii="Arial" w:hAnsi="Arial"/>
          <w:color w:val="2E7D32"/>
          <w:sz w:val="20"/>
        </w:rPr>
        <w:t xml:space="preserve">  —  Narrator-identity subject guard + birth-context filter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Live-proven. Closed “west Fargo → placeOfBirth” and “Cole’s DOB → narrator DOB” bugs.</w:t>
      </w:r>
    </w:p>
    <w:p>
      <w:pPr>
        <w:ind w:left="360"/>
      </w:pPr>
      <w:r>
        <w:rPr>
          <w:rFonts w:ascii="Arial" w:hAnsi="Arial"/>
          <w:color w:val="2E7D32"/>
          <w:sz w:val="24"/>
        </w:rPr>
        <w:t xml:space="preserve">☑  </w:t>
      </w:r>
      <w:r>
        <w:rPr>
          <w:rFonts w:ascii="Arial" w:hAnsi="Arial"/>
          <w:b/>
          <w:color w:val="2E7D32"/>
          <w:sz w:val="20"/>
        </w:rPr>
        <w:t>WO-EX-01D</w:t>
      </w:r>
      <w:r>
        <w:rPr>
          <w:rFonts w:ascii="Arial" w:hAnsi="Arial"/>
          <w:color w:val="2E7D32"/>
          <w:sz w:val="20"/>
        </w:rPr>
        <w:t xml:space="preserve">  —  Field-value sanity blacklists (US state abbr, stopwords)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Live-proven. Closed “Stanley/ND” and “and/dad” token-fragment bugs.</w:t>
      </w:r>
    </w:p>
    <w:p>
      <w:pPr>
        <w:ind w:left="360"/>
      </w:pPr>
      <w:r>
        <w:rPr>
          <w:rFonts w:ascii="Arial" w:hAnsi="Arial"/>
          <w:color w:val="2E7D32"/>
          <w:sz w:val="24"/>
        </w:rPr>
        <w:t xml:space="preserve">☑  </w:t>
      </w:r>
      <w:r>
        <w:rPr>
          <w:rFonts w:ascii="Arial" w:hAnsi="Arial"/>
          <w:b/>
          <w:color w:val="2E7D32"/>
          <w:sz w:val="20"/>
        </w:rPr>
        <w:t>WO-EX-SCHEMA-01</w:t>
      </w:r>
      <w:r>
        <w:rPr>
          <w:rFonts w:ascii="Arial" w:hAnsi="Arial"/>
          <w:color w:val="2E7D32"/>
          <w:sz w:val="20"/>
        </w:rPr>
        <w:t xml:space="preserve">  —  family.* and residence.* field families + repeatable entity support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Live-proven. Unblocked CLAIMS-01.</w:t>
      </w:r>
    </w:p>
    <w:p>
      <w:pPr>
        <w:ind w:left="360"/>
      </w:pPr>
      <w:r>
        <w:rPr>
          <w:rFonts w:ascii="Arial" w:hAnsi="Arial"/>
          <w:color w:val="2E7D32"/>
          <w:sz w:val="24"/>
        </w:rPr>
        <w:t xml:space="preserve">☑  </w:t>
      </w:r>
      <w:r>
        <w:rPr>
          <w:rFonts w:ascii="Arial" w:hAnsi="Arial"/>
          <w:b/>
          <w:color w:val="2E7D32"/>
          <w:sz w:val="20"/>
        </w:rPr>
        <w:t>WO-EX-CLAIMS-01</w:t>
      </w:r>
      <w:r>
        <w:rPr>
          <w:rFonts w:ascii="Arial" w:hAnsi="Arial"/>
          <w:color w:val="2E7D32"/>
          <w:sz w:val="20"/>
        </w:rPr>
        <w:t xml:space="preserve">  —  Dynamic token cap + position-aware grouping + aliases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Live eval baseline: 22/30 (73.3%). Batch 2 aliases deployed. Failures categorized in CLAIMS-02 taxonomy.</w:t>
      </w:r>
    </w:p>
    <w:p>
      <w:pPr>
        <w:ind w:left="360"/>
      </w:pPr>
      <w:r>
        <w:rPr>
          <w:rFonts w:ascii="Arial" w:hAnsi="Arial"/>
          <w:color w:val="2E7D32"/>
          <w:sz w:val="24"/>
        </w:rPr>
        <w:t xml:space="preserve">☑  </w:t>
      </w:r>
      <w:r>
        <w:rPr>
          <w:rFonts w:ascii="Arial" w:hAnsi="Arial"/>
          <w:b/>
          <w:color w:val="2E7D32"/>
          <w:sz w:val="20"/>
        </w:rPr>
        <w:t>WO-GREETING-01</w:t>
      </w:r>
      <w:r>
        <w:rPr>
          <w:rFonts w:ascii="Arial" w:hAnsi="Arial"/>
          <w:color w:val="2E7D32"/>
          <w:sz w:val="20"/>
        </w:rPr>
        <w:t xml:space="preserve">  —  Lori introduces herself on session open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Live-tested 2026-04-16. All 3 narrators show greeting.</w:t>
      </w:r>
    </w:p>
    <w:p>
      <w:pPr>
        <w:ind w:left="360"/>
      </w:pPr>
      <w:r>
        <w:rPr>
          <w:rFonts w:ascii="Arial" w:hAnsi="Arial"/>
          <w:color w:val="2E7D32"/>
          <w:sz w:val="24"/>
        </w:rPr>
        <w:t xml:space="preserve">☑  </w:t>
      </w:r>
      <w:r>
        <w:rPr>
          <w:rFonts w:ascii="Arial" w:hAnsi="Arial"/>
          <w:b/>
          <w:color w:val="2E7D32"/>
          <w:sz w:val="20"/>
        </w:rPr>
        <w:t>WO-SCHEMA-02</w:t>
      </w:r>
      <w:r>
        <w:rPr>
          <w:rFonts w:ascii="Arial" w:hAnsi="Arial"/>
          <w:color w:val="2E7D32"/>
          <w:sz w:val="20"/>
        </w:rPr>
        <w:t xml:space="preserve">  —  Life map coverage expansion (7 families, 35 fields, ~50 aliases)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Implementation complete 2026-04-17. Grandparents, military, faith, health, community, pets, travel. Eval suite expanded 30 → 44 cases.</w:t>
      </w:r>
    </w:p>
    <w:p>
      <w:pPr>
        <w:ind w:left="360"/>
      </w:pPr>
      <w:r>
        <w:rPr>
          <w:rFonts w:ascii="Arial" w:hAnsi="Arial"/>
          <w:color w:val="2E7D32"/>
          <w:sz w:val="24"/>
        </w:rPr>
        <w:t xml:space="preserve">☑  </w:t>
      </w:r>
      <w:r>
        <w:rPr>
          <w:rFonts w:ascii="Arial" w:hAnsi="Arial"/>
          <w:b/>
          <w:color w:val="2E7D32"/>
          <w:sz w:val="20"/>
        </w:rPr>
        <w:t>WO-EX-CLAIMS-02 quick-wins</w:t>
      </w:r>
      <w:r>
        <w:rPr>
          <w:rFonts w:ascii="Arial" w:hAnsi="Arial"/>
          <w:color w:val="2E7D32"/>
          <w:sz w:val="20"/>
        </w:rPr>
        <w:t xml:space="preserve">  —  Value-shape rejection, relation allowlist, confidence floor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3 validators in extract.py. Flag HORNELORE_CLAIMS_VALIDATORS default ON. 32 new tests (114 total).</w:t>
      </w:r>
    </w:p>
    <w:p>
      <w:pPr>
        <w:ind w:left="360"/>
      </w:pPr>
      <w:r>
        <w:rPr>
          <w:rFonts w:ascii="Arial" w:hAnsi="Arial"/>
          <w:color w:val="2E7D32"/>
          <w:sz w:val="24"/>
        </w:rPr>
        <w:t xml:space="preserve">☑  </w:t>
      </w:r>
      <w:r>
        <w:rPr>
          <w:rFonts w:ascii="Arial" w:hAnsi="Arial"/>
          <w:b/>
          <w:color w:val="2E7D32"/>
          <w:sz w:val="20"/>
        </w:rPr>
        <w:t>WO-LIFE-SPINE-05</w:t>
      </w:r>
      <w:r>
        <w:rPr>
          <w:rFonts w:ascii="Arial" w:hAnsi="Arial"/>
          <w:color w:val="2E7D32"/>
          <w:sz w:val="20"/>
        </w:rPr>
        <w:t xml:space="preserve">  —  Phase-aware question composer</w:t>
      </w:r>
      <w:r>
        <w:rPr>
          <w:rFonts w:ascii="Arial" w:hAnsi="Arial"/>
          <w:b/>
          <w:color w:val="CC7A00"/>
          <w:sz w:val="18"/>
        </w:rPr>
        <w:t xml:space="preserve"> [SHIPPED, flag OFF]</w:t>
      </w:r>
    </w:p>
    <w:p>
      <w:pPr>
        <w:ind w:left="360"/>
      </w:pPr>
      <w:r>
        <w:rPr>
          <w:rFonts w:ascii="Arial" w:hAnsi="Arial"/>
          <w:color w:val="2E7D32"/>
          <w:sz w:val="24"/>
        </w:rPr>
        <w:t xml:space="preserve">☑  </w:t>
      </w:r>
      <w:r>
        <w:rPr>
          <w:rFonts w:ascii="Arial" w:hAnsi="Arial"/>
          <w:b/>
          <w:color w:val="2E7D32"/>
          <w:sz w:val="20"/>
        </w:rPr>
        <w:t>WO-EX-VALIDATE-01</w:t>
      </w:r>
      <w:r>
        <w:rPr>
          <w:rFonts w:ascii="Arial" w:hAnsi="Arial"/>
          <w:color w:val="2E7D32"/>
          <w:sz w:val="20"/>
        </w:rPr>
        <w:t xml:space="preserve">  —  Age-math plausibility validator</w:t>
      </w:r>
      <w:r>
        <w:rPr>
          <w:rFonts w:ascii="Arial" w:hAnsi="Arial"/>
          <w:b/>
          <w:color w:val="CC7A00"/>
          <w:sz w:val="18"/>
        </w:rPr>
        <w:t xml:space="preserve"> [SHIPPED, flag OFF]</w:t>
      </w:r>
    </w:p>
    <w:p>
      <w:pPr>
        <w:ind w:left="360"/>
      </w:pPr>
      <w:r>
        <w:rPr>
          <w:rFonts w:ascii="Arial" w:hAnsi="Arial"/>
          <w:color w:val="2E7D32"/>
          <w:sz w:val="24"/>
        </w:rPr>
        <w:t xml:space="preserve">☑  </w:t>
      </w:r>
      <w:r>
        <w:rPr>
          <w:rFonts w:ascii="Arial" w:hAnsi="Arial"/>
          <w:b/>
          <w:color w:val="2E7D32"/>
          <w:sz w:val="20"/>
        </w:rPr>
        <w:t>Question bank v3</w:t>
      </w:r>
      <w:r>
        <w:rPr>
          <w:rFonts w:ascii="Arial" w:hAnsi="Arial"/>
          <w:color w:val="2E7D32"/>
          <w:sz w:val="20"/>
        </w:rPr>
        <w:t xml:space="preserve">  —  36 sub-topics, 144 openers, 108 follow-ups</w:t>
      </w:r>
    </w:p>
    <w:p>
      <w:pPr>
        <w:pBdr>
          <w:bottom w:val="single" w:sz="6" w:space="1" w:color="CC7A00"/>
        </w:pBdr>
      </w:pPr>
      <w:r>
        <w:rPr>
          <w:rFonts w:ascii="Arial" w:hAnsi="Arial"/>
          <w:b/>
          <w:color w:val="CC7A00"/>
          <w:sz w:val="26"/>
        </w:rPr>
        <w:t>IMPLEMENTATION COMPLETE — Needs Live Test</w:t>
      </w:r>
    </w:p>
    <w:p>
      <w:pPr>
        <w:ind w:left="360"/>
      </w:pPr>
      <w:r>
        <w:rPr>
          <w:rFonts w:ascii="Arial" w:hAnsi="Arial"/>
          <w:color w:val="CC7A00"/>
          <w:sz w:val="24"/>
        </w:rPr>
        <w:t xml:space="preserve">○  </w:t>
      </w:r>
      <w:r>
        <w:rPr>
          <w:rFonts w:ascii="Arial" w:hAnsi="Arial"/>
          <w:b/>
          <w:sz w:val="20"/>
        </w:rPr>
        <w:t>WO-KAWA-UI-01A</w:t>
      </w:r>
      <w:r>
        <w:rPr>
          <w:rFonts w:ascii="Arial" w:hAnsi="Arial"/>
          <w:sz w:val="20"/>
        </w:rPr>
        <w:t xml:space="preserve">  —  River View UI popover</w:t>
      </w:r>
      <w:r>
        <w:rPr>
          <w:rFonts w:ascii="Arial" w:hAnsi="Arial"/>
          <w:b/>
          <w:color w:val="CC7A00"/>
          <w:sz w:val="18"/>
        </w:rPr>
        <w:t xml:space="preserve"> [AWAITING LIVE TEST]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Segment list, detail pane, flow/rocks/driftwood/banks/spaces editing, river strip, 4 REST endpoints, local-first JSON storage.</w:t>
      </w:r>
    </w:p>
    <w:p>
      <w:pPr>
        <w:ind w:left="360"/>
      </w:pPr>
      <w:r>
        <w:rPr>
          <w:rFonts w:ascii="Arial" w:hAnsi="Arial"/>
          <w:color w:val="CC7A00"/>
          <w:sz w:val="24"/>
        </w:rPr>
        <w:t xml:space="preserve">○  </w:t>
      </w:r>
      <w:r>
        <w:rPr>
          <w:rFonts w:ascii="Arial" w:hAnsi="Arial"/>
          <w:b/>
          <w:sz w:val="20"/>
        </w:rPr>
        <w:t>WO-KAWA-02A</w:t>
      </w:r>
      <w:r>
        <w:rPr>
          <w:rFonts w:ascii="Arial" w:hAnsi="Arial"/>
          <w:sz w:val="20"/>
        </w:rPr>
        <w:t xml:space="preserve">  —  Deeper Kawa integration: questioning + memoir modes</w:t>
      </w:r>
      <w:r>
        <w:rPr>
          <w:rFonts w:ascii="Arial" w:hAnsi="Arial"/>
          <w:b/>
          <w:color w:val="CC7A00"/>
          <w:sz w:val="18"/>
        </w:rPr>
        <w:t xml:space="preserve"> [AWAITING LIVE TEST]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3 interview modes (chronological/hybrid/kawa_reflection), 3 memoir modes, plain-language toggle, prompt_composer directives, Kawa weight metadata.</w:t>
      </w:r>
    </w:p>
    <w:p>
      <w:pPr>
        <w:pBdr>
          <w:bottom w:val="single" w:sz="6" w:space="1" w:color="CC3300"/>
        </w:pBdr>
      </w:pPr>
      <w:r>
        <w:rPr>
          <w:rFonts w:ascii="Arial" w:hAnsi="Arial"/>
          <w:b/>
          <w:color w:val="CC3300"/>
          <w:sz w:val="26"/>
        </w:rPr>
        <w:t>ACTIVE — Do Next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Re-run extraction eval</w:t>
      </w:r>
      <w:r>
        <w:rPr>
          <w:rFonts w:ascii="Arial" w:hAnsi="Arial"/>
          <w:sz w:val="20"/>
        </w:rPr>
        <w:t xml:space="preserve">  —  Expanded 44-case suite (was 30)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Measures SCHEMA-02 + CLAIMS-02 impact together. Baseline was 22/30; expecting improvement. 14 new cases for 7 new field families.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Run live eval (--mode live --api http://localhost:8000)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Analyze results: which cases flipped, which still fail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Attack remaining compound entity cases (002, 005, 013, 014, 024, 030)</w:t>
      </w:r>
    </w:p>
    <w:p>
      <w:pPr>
        <w:pBdr>
          <w:bottom w:val="single" w:sz="6" w:space="1" w:color="1A5C8A"/>
        </w:pBdr>
      </w:pPr>
      <w:r>
        <w:rPr>
          <w:rFonts w:ascii="Arial" w:hAnsi="Arial"/>
          <w:b/>
          <w:color w:val="1A5C8A"/>
          <w:sz w:val="26"/>
        </w:rPr>
        <w:t>HIGH PRIORITY — Lori Feels Broken Without These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WO-INTENT-01</w:t>
      </w:r>
      <w:r>
        <w:rPr>
          <w:rFonts w:ascii="Arial" w:hAnsi="Arial"/>
          <w:sz w:val="20"/>
        </w:rPr>
        <w:t xml:space="preserve">  —  Narrator says “let’s talk about X” and Lori ignores it</w:t>
      </w:r>
      <w:r>
        <w:rPr>
          <w:rFonts w:ascii="Arial" w:hAnsi="Arial"/>
          <w:b/>
          <w:color w:val="999999"/>
          <w:sz w:val="18"/>
        </w:rPr>
        <w:t xml:space="preserve"> [NOT SPECCED]</w:t>
      </w:r>
      <w:r>
        <w:rPr>
          <w:rFonts w:ascii="Arial" w:hAnsi="Arial"/>
          <w:color w:val="999999"/>
          <w:sz w:val="18"/>
        </w:rPr>
        <w:t xml:space="preserve">  ~2-3 hrs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#1 felt bug from live sessions. Narrator topic pivots get steamrolled.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Spec the WO: detect narrator intent signals in last message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Route detected intent to question composer / section switch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Test: narrator says ‘I want to talk about my parents’ mid-school-section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WO-REPETITION-01</w:t>
      </w:r>
      <w:r>
        <w:rPr>
          <w:rFonts w:ascii="Arial" w:hAnsi="Arial"/>
          <w:sz w:val="20"/>
        </w:rPr>
        <w:t xml:space="preserve">  —  Narrator pastes same content 2-3x, Lori keeps responding</w:t>
      </w:r>
      <w:r>
        <w:rPr>
          <w:rFonts w:ascii="Arial" w:hAnsi="Arial"/>
          <w:b/>
          <w:color w:val="999999"/>
          <w:sz w:val="18"/>
        </w:rPr>
        <w:t xml:space="preserve"> [NOT SPECCED]</w:t>
      </w:r>
      <w:r>
        <w:rPr>
          <w:rFonts w:ascii="Arial" w:hAnsi="Arial"/>
          <w:color w:val="999999"/>
          <w:sz w:val="18"/>
        </w:rPr>
        <w:t xml:space="preserve">  ~1-2 hrs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Dedup detection on recent narrator messages.</w:t>
      </w:r>
    </w:p>
    <w:p>
      <w:pPr>
        <w:pBdr>
          <w:bottom w:val="single" w:sz="6" w:space="1" w:color="1A5C8A"/>
        </w:pBdr>
      </w:pPr>
      <w:r>
        <w:rPr>
          <w:rFonts w:ascii="Arial" w:hAnsi="Arial"/>
          <w:b/>
          <w:color w:val="1A5C8A"/>
          <w:sz w:val="26"/>
        </w:rPr>
        <w:t>EXTRACTION PIPELINE — Remaining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WO-EX-CLAIMS-02 remaining</w:t>
      </w:r>
      <w:r>
        <w:rPr>
          <w:rFonts w:ascii="Arial" w:hAnsi="Arial"/>
          <w:sz w:val="20"/>
        </w:rPr>
        <w:t xml:space="preserve">  —  Entity coherence, compound splitting, narrator style tuning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Quick-wins shipped. Deeper structural fixes still needed for ~8 failing eval cases.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WO-EX-DIAG-01</w:t>
      </w:r>
      <w:r>
        <w:rPr>
          <w:rFonts w:ascii="Arial" w:hAnsi="Arial"/>
          <w:sz w:val="20"/>
        </w:rPr>
        <w:t xml:space="preserve">  —  Surface extraction failure reason in response envelope</w:t>
      </w:r>
      <w:r>
        <w:rPr>
          <w:rFonts w:ascii="Arial" w:hAnsi="Arial"/>
          <w:b/>
          <w:color w:val="999999"/>
          <w:sz w:val="18"/>
        </w:rPr>
        <w:t xml:space="preserve"> [NOT SPECCED]</w:t>
      </w:r>
      <w:r>
        <w:rPr>
          <w:rFonts w:ascii="Arial" w:hAnsi="Arial"/>
          <w:color w:val="999999"/>
          <w:sz w:val="18"/>
        </w:rPr>
        <w:t xml:space="preserve">  ~1 hr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Developer visibility — why did extraction drop/reject data.</w:t>
      </w:r>
    </w:p>
    <w:p>
      <w:pPr>
        <w:pBdr>
          <w:bottom w:val="single" w:sz="6" w:space="1" w:color="1A5C8A"/>
        </w:pBdr>
      </w:pPr>
      <w:r>
        <w:rPr>
          <w:rFonts w:ascii="Arial" w:hAnsi="Arial"/>
          <w:b/>
          <w:color w:val="1A5C8A"/>
          <w:sz w:val="26"/>
        </w:rPr>
        <w:t>LORI INTERVIEW BEHAVIOR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WO-MODE-01/02</w:t>
      </w:r>
      <w:r>
        <w:rPr>
          <w:rFonts w:ascii="Arial" w:hAnsi="Arial"/>
          <w:sz w:val="20"/>
        </w:rPr>
        <w:t xml:space="preserve">  —  Session Intent Profiles (Questionnaire First / Clear &amp; Direct / Warm Storytelling)</w:t>
      </w:r>
      <w:r>
        <w:rPr>
          <w:rFonts w:ascii="Arial" w:hAnsi="Arial"/>
          <w:b/>
          <w:color w:val="999999"/>
          <w:sz w:val="18"/>
        </w:rPr>
        <w:t xml:space="preserve"> [NOT SPECCED]</w:t>
      </w:r>
      <w:r>
        <w:rPr>
          <w:rFonts w:ascii="Arial" w:hAnsi="Arial"/>
          <w:color w:val="999999"/>
          <w:sz w:val="18"/>
        </w:rPr>
        <w:t xml:space="preserve">  ~3-4 hrs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How Lori behaves from session start. Affects tone + question selection.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WO-PHENO-01</w:t>
      </w:r>
      <w:r>
        <w:rPr>
          <w:rFonts w:ascii="Arial" w:hAnsi="Arial"/>
          <w:sz w:val="20"/>
        </w:rPr>
        <w:t xml:space="preserve">  —  Phenomenology layer: lived experience + wisdom extraction</w:t>
      </w:r>
      <w:r>
        <w:rPr>
          <w:rFonts w:ascii="Arial" w:hAnsi="Arial"/>
          <w:b/>
          <w:color w:val="1A5C8A"/>
          <w:sz w:val="18"/>
        </w:rPr>
        <w:t xml:space="preserve"> [SPECCED]</w:t>
      </w:r>
      <w:r>
        <w:rPr>
          <w:rFonts w:ascii="Arial" w:hAnsi="Arial"/>
          <w:color w:val="999999"/>
          <w:sz w:val="18"/>
        </w:rPr>
        <w:t xml:space="preserve">  ~3-4 sessions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Full spec saved. Question bank, experience schema, bio-builder staging.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1: Read code + implementation note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2: Question bank in interview.js (5 phases)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3: Extraction schema (meaning_units, themes, essence)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4: Session-level post-processing (not per-turn)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5: Bio-builder staging (separate from fact candidates)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6: Eval harness + acceptance tests</w:t>
      </w:r>
    </w:p>
    <w:p>
      <w:pPr>
        <w:pBdr>
          <w:bottom w:val="single" w:sz="6" w:space="1" w:color="1A5C8A"/>
        </w:pBdr>
      </w:pPr>
      <w:r>
        <w:rPr>
          <w:rFonts w:ascii="Arial" w:hAnsi="Arial"/>
          <w:b/>
          <w:color w:val="1A5C8A"/>
          <w:sz w:val="26"/>
        </w:rPr>
        <w:t>UI / FRONTEND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WO-UI-SHADOWREVIEW-01</w:t>
      </w:r>
      <w:r>
        <w:rPr>
          <w:rFonts w:ascii="Arial" w:hAnsi="Arial"/>
          <w:sz w:val="20"/>
        </w:rPr>
        <w:t xml:space="preserve">  —  Show Phase G suppression reason (“we already have this”) instead of silent drop</w:t>
      </w:r>
      <w:r>
        <w:rPr>
          <w:rFonts w:ascii="Arial" w:hAnsi="Arial"/>
          <w:b/>
          <w:color w:val="999999"/>
          <w:sz w:val="18"/>
        </w:rPr>
        <w:t xml:space="preserve"> [NOT SPECCED]</w:t>
      </w:r>
      <w:r>
        <w:rPr>
          <w:rFonts w:ascii="Arial" w:hAnsi="Arial"/>
          <w:color w:val="999999"/>
          <w:sz w:val="18"/>
        </w:rPr>
        <w:t xml:space="preserve">  ~1-2 hrs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User-facing transparency when extraction is suppressed.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Accordion DOB display</w:t>
      </w:r>
      <w:r>
        <w:rPr>
          <w:rFonts w:ascii="Arial" w:hAnsi="Arial"/>
          <w:sz w:val="20"/>
        </w:rPr>
        <w:t xml:space="preserve">  —  Shows year only when canonical has full date</w:t>
      </w:r>
      <w:r>
        <w:rPr>
          <w:rFonts w:ascii="Arial" w:hAnsi="Arial"/>
          <w:b/>
          <w:color w:val="999999"/>
          <w:sz w:val="18"/>
        </w:rPr>
        <w:t xml:space="preserve"> [BUG]</w:t>
      </w:r>
      <w:r>
        <w:rPr>
          <w:rFonts w:ascii="Arial" w:hAnsi="Arial"/>
          <w:color w:val="999999"/>
          <w:sz w:val="18"/>
        </w:rPr>
        <w:t xml:space="preserve">  ~30 min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Display renderer issue. Low priority.</w:t>
      </w:r>
    </w:p>
    <w:p>
      <w:pPr>
        <w:pBdr>
          <w:bottom w:val="single" w:sz="6" w:space="1" w:color="1A5C8A"/>
        </w:pBdr>
      </w:pPr>
      <w:r>
        <w:rPr>
          <w:rFonts w:ascii="Arial" w:hAnsi="Arial"/>
          <w:b/>
          <w:color w:val="1A5C8A"/>
          <w:sz w:val="26"/>
        </w:rPr>
        <w:t>MEMOIR SYSTEM + KAWA — Future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Memoir Upgrade Plan</w:t>
      </w:r>
      <w:r>
        <w:rPr>
          <w:rFonts w:ascii="Arial" w:hAnsi="Arial"/>
          <w:sz w:val="20"/>
        </w:rPr>
        <w:t xml:space="preserve">  —  7-phase plan: signal capture through DOCX export</w:t>
      </w:r>
      <w:r>
        <w:rPr>
          <w:rFonts w:ascii="Arial" w:hAnsi="Arial"/>
          <w:b/>
          <w:color w:val="999999"/>
          <w:sz w:val="18"/>
        </w:rPr>
        <w:t xml:space="preserve"> [REFERENCE]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Phases: signal detection, memory enrichment, interview upgrade, assembly engine, review UI, life map integration, export.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1: Meaning signal detection layer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2: Memory object enrichment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3: Lori interview behavior upgrade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4: Memoir assembly engine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5: Memoir review UI (HITL)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6: Life map + memoir integration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7: Export upgrade (DOCX)</w:t>
      </w:r>
    </w:p>
    <w:p/>
    <w:p>
      <w:pPr>
        <w:ind w:left="360"/>
      </w:pPr>
      <w:r>
        <w:rPr>
          <w:rFonts w:ascii="Arial" w:hAnsi="Arial"/>
          <w:b/>
          <w:color w:val="1A5C8A"/>
          <w:sz w:val="22"/>
        </w:rPr>
        <w:t>Kawa River Layer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WO-KAWA-01</w:t>
      </w:r>
      <w:r>
        <w:rPr>
          <w:rFonts w:ascii="Arial" w:hAnsi="Arial"/>
          <w:sz w:val="20"/>
        </w:rPr>
        <w:t xml:space="preserve">  —  LLM-driven Kawa proposals (10 phases)</w:t>
      </w:r>
      <w:r>
        <w:rPr>
          <w:rFonts w:ascii="Arial" w:hAnsi="Arial"/>
          <w:b/>
          <w:color w:val="1A5C8A"/>
          <w:sz w:val="18"/>
        </w:rPr>
        <w:t xml:space="preserve"> [SPECCED]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Wire LLM into kawa_projection.py for real proposals. Phase 1 is next after INTENT-01.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WO-KAWA-02 remaining</w:t>
      </w:r>
      <w:r>
        <w:rPr>
          <w:rFonts w:ascii="Arial" w:hAnsi="Arial"/>
          <w:sz w:val="20"/>
        </w:rPr>
        <w:t xml:space="preserve">  —  Phases 4-9: storage promotion, chapter weighting, eval hooks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WO-KAWA-03A</w:t>
      </w:r>
      <w:r>
        <w:rPr>
          <w:rFonts w:ascii="Arial" w:hAnsi="Arial"/>
          <w:sz w:val="20"/>
        </w:rPr>
        <w:t xml:space="preserve">  —  River canvas layout engine + SVG renderer</w:t>
      </w:r>
      <w:r>
        <w:rPr>
          <w:rFonts w:ascii="Arial" w:hAnsi="Arial"/>
          <w:b/>
          <w:color w:val="1A5C8A"/>
          <w:sz w:val="18"/>
        </w:rPr>
        <w:t xml:space="preserve"> [SPECCED]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river-layout.js (pure functions) + river-renderer.js (SVG DOM). Single-segment view, mounts inside existing kawaPanel. Spec finalized.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WO-KAWA-03B</w:t>
      </w:r>
      <w:r>
        <w:rPr>
          <w:rFonts w:ascii="Arial" w:hAnsi="Arial"/>
          <w:sz w:val="20"/>
        </w:rPr>
        <w:t xml:space="preserve">  —  Nudge interaction (drag-to-adjust confidence/position)</w:t>
      </w:r>
      <w:r>
        <w:rPr>
          <w:rFonts w:ascii="Arial" w:hAnsi="Arial"/>
          <w:b/>
          <w:color w:val="999999"/>
          <w:sz w:val="18"/>
        </w:rPr>
        <w:t xml:space="preserve"> [NOT YET SPECCED]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WO-KAWA-03C</w:t>
      </w:r>
      <w:r>
        <w:rPr>
          <w:rFonts w:ascii="Arial" w:hAnsi="Arial"/>
          <w:sz w:val="20"/>
        </w:rPr>
        <w:t xml:space="preserve">  —  Proposal / mood loop</w:t>
      </w:r>
      <w:r>
        <w:rPr>
          <w:rFonts w:ascii="Arial" w:hAnsi="Arial"/>
          <w:b/>
          <w:color w:val="999999"/>
          <w:sz w:val="18"/>
        </w:rPr>
        <w:t xml:space="preserve"> [NOT YET SPECCED]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WO-KAWA-04</w:t>
      </w:r>
      <w:r>
        <w:rPr>
          <w:rFonts w:ascii="Arial" w:hAnsi="Arial"/>
          <w:sz w:val="20"/>
        </w:rPr>
        <w:t xml:space="preserve">  —  Tributaries and influence mapping</w:t>
      </w:r>
      <w:r>
        <w:rPr>
          <w:rFonts w:ascii="Arial" w:hAnsi="Arial"/>
          <w:b/>
          <w:color w:val="999999"/>
          <w:sz w:val="18"/>
        </w:rPr>
        <w:t xml:space="preserve"> [NOT YET SPECCED]</w:t>
      </w:r>
    </w:p>
    <w:p>
      <w:pPr>
        <w:pBdr>
          <w:bottom w:val="single" w:sz="6" w:space="1" w:color="1A5C8A"/>
        </w:pBdr>
      </w:pPr>
      <w:r>
        <w:rPr>
          <w:rFonts w:ascii="Arial" w:hAnsi="Arial"/>
          <w:b/>
          <w:color w:val="8844CC"/>
          <w:sz w:val="26"/>
        </w:rPr>
        <w:t>ENV FLAGS — Current State</w:t>
      </w:r>
    </w:p>
    <w:p>
      <w:pPr>
        <w:ind w:left="360"/>
      </w:pPr>
      <w:r>
        <w:rPr>
          <w:rFonts w:ascii="Arial" w:hAnsi="Arial"/>
          <w:color w:val="2E7D32"/>
          <w:sz w:val="24"/>
        </w:rPr>
        <w:t xml:space="preserve">☑  </w:t>
      </w:r>
      <w:r>
        <w:rPr>
          <w:rFonts w:ascii="Arial" w:hAnsi="Arial"/>
          <w:b/>
          <w:sz w:val="20"/>
        </w:rPr>
        <w:t>HORNELORE_TRUTH_V2 = 1</w:t>
      </w:r>
      <w:r>
        <w:rPr>
          <w:rFonts w:ascii="Arial" w:hAnsi="Arial"/>
          <w:color w:val="2E7D32"/>
          <w:sz w:val="18"/>
        </w:rPr>
        <w:t xml:space="preserve"> (ON)</w:t>
      </w:r>
    </w:p>
    <w:p>
      <w:pPr>
        <w:ind w:left="360"/>
      </w:pPr>
      <w:r>
        <w:rPr>
          <w:rFonts w:ascii="Arial" w:hAnsi="Arial"/>
          <w:color w:val="2E7D32"/>
          <w:sz w:val="24"/>
        </w:rPr>
        <w:t xml:space="preserve">☑  </w:t>
      </w:r>
      <w:r>
        <w:rPr>
          <w:rFonts w:ascii="Arial" w:hAnsi="Arial"/>
          <w:b/>
          <w:sz w:val="20"/>
        </w:rPr>
        <w:t>HORNELORE_TRUTH_V2_PROFILE = 1</w:t>
      </w:r>
      <w:r>
        <w:rPr>
          <w:rFonts w:ascii="Arial" w:hAnsi="Arial"/>
          <w:color w:val="2E7D32"/>
          <w:sz w:val="18"/>
        </w:rPr>
        <w:t xml:space="preserve"> (ON)</w:t>
      </w:r>
    </w:p>
    <w:p>
      <w:pPr>
        <w:ind w:left="360"/>
      </w:pPr>
      <w:r>
        <w:rPr>
          <w:rFonts w:ascii="Arial" w:hAnsi="Arial"/>
          <w:color w:val="2E7D32"/>
          <w:sz w:val="24"/>
        </w:rPr>
        <w:t xml:space="preserve">☑  </w:t>
      </w:r>
      <w:r>
        <w:rPr>
          <w:rFonts w:ascii="Arial" w:hAnsi="Arial"/>
          <w:b/>
          <w:sz w:val="20"/>
        </w:rPr>
        <w:t>HORNELORE_CLAIMS_VALIDATORS = 1</w:t>
      </w:r>
      <w:r>
        <w:rPr>
          <w:rFonts w:ascii="Arial" w:hAnsi="Arial"/>
          <w:color w:val="2E7D32"/>
          <w:sz w:val="18"/>
        </w:rPr>
        <w:t xml:space="preserve"> (ON)</w:t>
      </w:r>
    </w:p>
    <w:p>
      <w:pPr>
        <w:ind w:left="360"/>
      </w:pPr>
      <w:r>
        <w:rPr>
          <w:rFonts w:ascii="Arial" w:hAnsi="Arial"/>
          <w:color w:val="CC7A00"/>
          <w:sz w:val="24"/>
        </w:rPr>
        <w:t xml:space="preserve">○  </w:t>
      </w:r>
      <w:r>
        <w:rPr>
          <w:rFonts w:ascii="Arial" w:hAnsi="Arial"/>
          <w:b/>
          <w:sz w:val="20"/>
        </w:rPr>
        <w:t>HORNELORE_PHASE_AWARE_QUESTIONS = 0</w:t>
      </w:r>
      <w:r>
        <w:rPr>
          <w:rFonts w:ascii="Arial" w:hAnsi="Arial"/>
          <w:color w:val="CC7A00"/>
          <w:sz w:val="18"/>
        </w:rPr>
        <w:t xml:space="preserve"> (OFF — ready to activate)</w:t>
      </w:r>
    </w:p>
    <w:p>
      <w:pPr>
        <w:ind w:left="360"/>
      </w:pPr>
      <w:r>
        <w:rPr>
          <w:rFonts w:ascii="Arial" w:hAnsi="Arial"/>
          <w:color w:val="CC7A00"/>
          <w:sz w:val="24"/>
        </w:rPr>
        <w:t xml:space="preserve">○  </w:t>
      </w:r>
      <w:r>
        <w:rPr>
          <w:rFonts w:ascii="Arial" w:hAnsi="Arial"/>
          <w:b/>
          <w:sz w:val="20"/>
        </w:rPr>
        <w:t>HORNELORE_AGE_VALIDATOR = 0</w:t>
      </w:r>
      <w:r>
        <w:rPr>
          <w:rFonts w:ascii="Arial" w:hAnsi="Arial"/>
          <w:color w:val="CC7A00"/>
          <w:sz w:val="18"/>
        </w:rPr>
        <w:t xml:space="preserve"> (OFF — ready to activate)</w:t>
      </w:r>
    </w:p>
    <w:p>
      <w:pPr>
        <w:pBdr>
          <w:bottom w:val="single" w:sz="6" w:space="1" w:color="1A5C8A"/>
        </w:pBdr>
      </w:pPr>
      <w:r>
        <w:rPr>
          <w:rFonts w:ascii="Arial" w:hAnsi="Arial"/>
          <w:b/>
          <w:color w:val="666666"/>
          <w:sz w:val="26"/>
        </w:rPr>
        <w:t>REFERENCE DOCUMENTS SAVED</w:t>
      </w:r>
    </w:p>
    <w:p>
      <w:pPr>
        <w:ind w:left="360"/>
      </w:pPr>
    </w:p>
    <w:p>
      <w:pPr>
        <w:ind w:left="360"/>
      </w:pPr>
      <w:r>
        <w:rPr>
          <w:rFonts w:ascii="Arial" w:hAnsi="Arial"/>
          <w:b/>
          <w:sz w:val="18"/>
        </w:rPr>
        <w:t>•  WO-KAWA-01_Spec.md</w:t>
      </w:r>
      <w:r>
        <w:rPr>
          <w:rFonts w:ascii="Arial" w:hAnsi="Arial"/>
          <w:color w:val="666666"/>
          <w:sz w:val="18"/>
        </w:rPr>
        <w:t xml:space="preserve">  —  Full 10-phase Kawa data/engine work order</w:t>
      </w:r>
    </w:p>
    <w:p>
      <w:pPr>
        <w:ind w:left="360"/>
      </w:pPr>
      <w:r>
        <w:rPr>
          <w:rFonts w:ascii="Arial" w:hAnsi="Arial"/>
          <w:b/>
          <w:sz w:val="18"/>
        </w:rPr>
        <w:t>•  WO-KAWA-UI-01_Spec.md</w:t>
      </w:r>
      <w:r>
        <w:rPr>
          <w:rFonts w:ascii="Arial" w:hAnsi="Arial"/>
          <w:color w:val="666666"/>
          <w:sz w:val="18"/>
        </w:rPr>
        <w:t xml:space="preserve">  —  Full River View UI work order</w:t>
      </w:r>
    </w:p>
    <w:p>
      <w:pPr>
        <w:ind w:left="360"/>
      </w:pPr>
      <w:r>
        <w:rPr>
          <w:rFonts w:ascii="Arial" w:hAnsi="Arial"/>
          <w:b/>
          <w:sz w:val="18"/>
        </w:rPr>
        <w:t>•  WO-KAWA-03A_Spec.md</w:t>
      </w:r>
      <w:r>
        <w:rPr>
          <w:rFonts w:ascii="Arial" w:hAnsi="Arial"/>
          <w:color w:val="666666"/>
          <w:sz w:val="18"/>
        </w:rPr>
        <w:t xml:space="preserve">  —  River canvas layout engine spec (corrected)</w:t>
      </w:r>
    </w:p>
    <w:p>
      <w:pPr>
        <w:ind w:left="360"/>
      </w:pPr>
      <w:r>
        <w:rPr>
          <w:rFonts w:ascii="Arial" w:hAnsi="Arial"/>
          <w:b/>
          <w:sz w:val="18"/>
        </w:rPr>
        <w:t>•  WO-PHENO-01_Spec.md</w:t>
      </w:r>
      <w:r>
        <w:rPr>
          <w:rFonts w:ascii="Arial" w:hAnsi="Arial"/>
          <w:color w:val="666666"/>
          <w:sz w:val="18"/>
        </w:rPr>
        <w:t xml:space="preserve">  —  Full phenomenology layer work order</w:t>
      </w:r>
    </w:p>
    <w:p>
      <w:pPr>
        <w:ind w:left="360"/>
      </w:pPr>
      <w:r>
        <w:rPr>
          <w:rFonts w:ascii="Arial" w:hAnsi="Arial"/>
          <w:b/>
          <w:sz w:val="18"/>
        </w:rPr>
        <w:t>•  WO-SCHEMA-02_Gap-Analysis.md</w:t>
      </w:r>
      <w:r>
        <w:rPr>
          <w:rFonts w:ascii="Arial" w:hAnsi="Arial"/>
          <w:color w:val="666666"/>
          <w:sz w:val="18"/>
        </w:rPr>
        <w:t xml:space="preserve">  —  Life map coverage execution pack</w:t>
      </w:r>
    </w:p>
    <w:p>
      <w:pPr>
        <w:ind w:left="360"/>
      </w:pPr>
      <w:r>
        <w:rPr>
          <w:rFonts w:ascii="Arial" w:hAnsi="Arial"/>
          <w:b/>
          <w:sz w:val="18"/>
        </w:rPr>
        <w:t>•  Memoir-Upgrade-Phased-Plan.md</w:t>
      </w:r>
      <w:r>
        <w:rPr>
          <w:rFonts w:ascii="Arial" w:hAnsi="Arial"/>
          <w:color w:val="666666"/>
          <w:sz w:val="18"/>
        </w:rPr>
        <w:t xml:space="preserve">  —  7-phase memoir system roadmap</w:t>
      </w:r>
    </w:p>
    <w:p>
      <w:pPr>
        <w:ind w:left="360"/>
      </w:pPr>
      <w:r>
        <w:rPr>
          <w:rFonts w:ascii="Arial" w:hAnsi="Arial"/>
          <w:b/>
          <w:sz w:val="18"/>
        </w:rPr>
        <w:t>•  HANDOFF.md</w:t>
      </w:r>
      <w:r>
        <w:rPr>
          <w:rFonts w:ascii="Arial" w:hAnsi="Arial"/>
          <w:color w:val="666666"/>
          <w:sz w:val="18"/>
        </w:rPr>
        <w:t xml:space="preserve">  —  Laptop bring-up + rolling state summary</w:t>
      </w:r>
    </w:p>
    <w:p>
      <w:pPr>
        <w:ind w:left="360"/>
      </w:pPr>
      <w:r>
        <w:rPr>
          <w:rFonts w:ascii="Arial" w:hAnsi="Arial"/>
          <w:b/>
          <w:sz w:val="18"/>
        </w:rPr>
        <w:t>•  docs/CLAIMS-02_failure_taxonomy.md</w:t>
      </w:r>
      <w:r>
        <w:rPr>
          <w:rFonts w:ascii="Arial" w:hAnsi="Arial"/>
          <w:color w:val="666666"/>
          <w:sz w:val="18"/>
        </w:rPr>
        <w:t xml:space="preserve">  —  Failure root cause analysis + fix priorities</w:t>
      </w:r>
    </w:p>
    <w:p>
      <w:pPr>
        <w:ind w:left="360"/>
      </w:pPr>
      <w:r>
        <w:rPr>
          <w:rFonts w:ascii="Arial" w:hAnsi="Arial"/>
          <w:b/>
          <w:sz w:val="18"/>
        </w:rPr>
        <w:t>•  docs/reports/WO-KAWA-UI-01A_REPORT.md</w:t>
      </w:r>
      <w:r>
        <w:rPr>
          <w:rFonts w:ascii="Arial" w:hAnsi="Arial"/>
          <w:color w:val="666666"/>
          <w:sz w:val="18"/>
        </w:rPr>
        <w:t xml:space="preserve">  —  River View implementation report</w:t>
      </w:r>
    </w:p>
    <w:p>
      <w:pPr>
        <w:ind w:left="360"/>
      </w:pPr>
      <w:r>
        <w:rPr>
          <w:rFonts w:ascii="Arial" w:hAnsi="Arial"/>
          <w:b/>
          <w:sz w:val="18"/>
        </w:rPr>
        <w:t>•  docs/reports/WO-KAWA-02A_REPORT.md</w:t>
      </w:r>
      <w:r>
        <w:rPr>
          <w:rFonts w:ascii="Arial" w:hAnsi="Arial"/>
          <w:color w:val="666666"/>
          <w:sz w:val="18"/>
        </w:rPr>
        <w:t xml:space="preserve">  —  Kawa questioning + memoir integration report</w:t>
      </w:r>
    </w:p>
    <w:p>
      <w:pPr>
        <w:ind w:left="360"/>
      </w:pPr>
      <w:r>
        <w:rPr>
          <w:rFonts w:ascii="Arial" w:hAnsi="Arial"/>
          <w:b/>
          <w:sz w:val="18"/>
        </w:rPr>
        <w:t>•  docs/references/</w:t>
      </w:r>
      <w:r>
        <w:rPr>
          <w:rFonts w:ascii="Arial" w:hAnsi="Arial"/>
          <w:color w:val="666666"/>
          <w:sz w:val="18"/>
        </w:rPr>
        <w:t xml:space="preserve">  —  4 Kawa/OT reference papers (Iwama, Newbury/Lape, Crepeau, Norell)</w:t>
      </w:r>
    </w:p>
    <w:p/>
    <w:p>
      <w:pPr>
        <w:jc w:val="center"/>
      </w:pPr>
      <w:r>
        <w:rPr>
          <w:rFonts w:ascii="Arial" w:hAnsi="Arial"/>
          <w:color w:val="999999"/>
          <w:sz w:val="16"/>
        </w:rPr>
        <w:t>114 unit tests across 6 suites, all passing</w:t>
      </w:r>
    </w:p>
    <w:p>
      <w:pPr>
        <w:jc w:val="center"/>
      </w:pPr>
      <w:r>
        <w:rPr>
          <w:rFonts w:ascii="Arial" w:hAnsi="Arial"/>
          <w:color w:val="999999"/>
          <w:sz w:val="16"/>
        </w:rPr>
        <w:t>All files in: C:\Users\chris\hornelore\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