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Lorevox 8.0 — Phase 5 Report</w:t>
      </w:r>
    </w:p>
    <w:p>
      <w:r>
        <w:rPr>
          <w:b w:val="0"/>
          <w:i/>
        </w:rPr>
        <w:t>Family Tree Module Separation &amp; Stress Test</w:t>
      </w:r>
    </w:p>
    <w:p>
      <w:r>
        <w:rPr>
          <w:b w:val="0"/>
          <w:i w:val="0"/>
        </w:rPr>
        <w:t>Generated: March 30, 2026 at 21:01</w:t>
      </w:r>
    </w:p>
    <w:p>
      <w:r>
        <w:rPr>
          <w:b w:val="0"/>
          <w:i w:val="0"/>
        </w:rPr>
        <w:t>Test Narrator: Donald John Trump (pid: ed28e1db)</w:t>
      </w:r>
    </w:p>
    <w:p/>
    <w:p>
      <w:pPr>
        <w:pStyle w:val="Heading1"/>
      </w:pPr>
      <w:r>
        <w:rPr>
          <w:color w:val="1A1A2E"/>
        </w:rPr>
        <w:t>1. Executive Summary</w:t>
      </w:r>
    </w:p>
    <w:p>
      <w:r>
        <w:rPr>
          <w:b w:val="0"/>
          <w:i w:val="0"/>
        </w:rPr>
        <w:t>Phase 5 encompassed two objectives: (A) extracting the Family Tree subsystem from bio-builder.js into a standalone module (bio-builder-family-tree.js), and (B) running a comprehensive stress test against the extracted module to verify functional equivalence.</w:t>
      </w:r>
    </w:p>
    <w:p>
      <w:r>
        <w:rPr>
          <w:b w:val="0"/>
          <w:i w:val="0"/>
        </w:rPr>
        <w:t>The module extraction removed approximately 1,045 lines from bio-builder.js (reducing it from 2,227 to 1,182 lines) and created a new 1,257-line bio-builder-family-tree.js module that registers on window.LorevoxBioBuilderModules.familyTree.</w:t>
      </w:r>
    </w:p>
    <w:p>
      <w:r>
        <w:rPr>
          <w:b w:val="0"/>
          <w:i w:val="0"/>
        </w:rPr>
        <w:t>All 55 stress tests passed with zero failures. All three rendering modes (Cards, Graph, Scaffold) render correctly through the extracted module in the live UI.</w:t>
      </w:r>
    </w:p>
    <w:p>
      <w:pPr>
        <w:pStyle w:val="Heading1"/>
      </w:pPr>
      <w:r>
        <w:rPr>
          <w:color w:val="1A1A2E"/>
        </w:rPr>
        <w:t>2. Module Separation</w:t>
      </w:r>
    </w:p>
    <w:p>
      <w:pPr>
        <w:pStyle w:val="Heading2"/>
      </w:pPr>
      <w:r>
        <w:rPr>
          <w:color w:val="1A1A2E"/>
        </w:rPr>
        <w:t>2.1 Architecture</w:t>
      </w:r>
    </w:p>
    <w:p>
      <w:r>
        <w:rPr>
          <w:b w:val="0"/>
          <w:i w:val="0"/>
        </w:rPr>
        <w:t>The Family Tree module follows the same delegation pattern established by the core, questionnaire, sources, and candidates modules. It registers on window.LorevoxBioBuilderModules.familyTree and is composed into the main Bio Builder by bio-builder.js via local aliases.</w:t>
      </w:r>
    </w:p>
    <w:p>
      <w:pPr>
        <w:pStyle w:val="Heading2"/>
      </w:pPr>
      <w:r>
        <w:rPr>
          <w:color w:val="1A1A2E"/>
        </w:rPr>
        <w:t>2.2 Load Order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a1a2e"/>
          </w:tcPr>
          <w:p>
            <w:r>
              <w:rPr>
                <w:b/>
                <w:color w:val="FFFFFF"/>
                <w:sz w:val="20"/>
              </w:rPr>
              <w:t>Order</w:t>
            </w:r>
          </w:p>
        </w:tc>
        <w:tc>
          <w:tcPr>
            <w:tcW w:type="dxa" w:w="2340"/>
            <w:shd w:val="clear" w:color="auto" w:fill="1a1a2e"/>
          </w:tcPr>
          <w:p>
            <w:r>
              <w:rPr>
                <w:b/>
                <w:color w:val="FFFFFF"/>
                <w:sz w:val="20"/>
              </w:rPr>
              <w:t>File</w:t>
            </w:r>
          </w:p>
        </w:tc>
        <w:tc>
          <w:tcPr>
            <w:tcW w:type="dxa" w:w="2340"/>
            <w:shd w:val="clear" w:color="auto" w:fill="1a1a2e"/>
          </w:tcPr>
          <w:p>
            <w:r>
              <w:rPr>
                <w:b/>
                <w:color w:val="FFFFFF"/>
                <w:sz w:val="20"/>
              </w:rPr>
              <w:t>Registration Key</w:t>
            </w:r>
          </w:p>
        </w:tc>
        <w:tc>
          <w:tcPr>
            <w:tcW w:type="dxa" w:w="2340"/>
            <w:shd w:val="clear" w:color="auto" w:fill="1a1a2e"/>
          </w:tcPr>
          <w:p>
            <w:r>
              <w:rPr>
                <w:b/>
                <w:color w:val="FFFFFF"/>
                <w:sz w:val="20"/>
              </w:rPr>
              <w:t>Lines</w:t>
            </w:r>
          </w:p>
        </w:tc>
      </w:tr>
      <w:tr>
        <w:tc>
          <w:tcPr>
            <w:tcW w:type="dxa" w:w="2340"/>
          </w:tcPr>
          <w:p>
            <w:r>
              <w:rPr>
                <w:sz w:val="20"/>
              </w:rPr>
              <w:t>1</w:t>
            </w:r>
          </w:p>
        </w:tc>
        <w:tc>
          <w:tcPr>
            <w:tcW w:type="dxa" w:w="2340"/>
          </w:tcPr>
          <w:p>
            <w:r>
              <w:rPr>
                <w:sz w:val="20"/>
              </w:rPr>
              <w:t>bio-builder-core.js</w:t>
            </w:r>
          </w:p>
        </w:tc>
        <w:tc>
          <w:tcPr>
            <w:tcW w:type="dxa" w:w="2340"/>
          </w:tcPr>
          <w:p>
            <w:r>
              <w:rPr>
                <w:sz w:val="20"/>
              </w:rPr>
              <w:t>core</w:t>
            </w:r>
          </w:p>
        </w:tc>
        <w:tc>
          <w:tcPr>
            <w:tcW w:type="dxa" w:w="2340"/>
          </w:tcPr>
          <w:p>
            <w:r>
              <w:rPr>
                <w:sz w:val="20"/>
              </w:rPr>
              <w:t>376</w:t>
            </w:r>
          </w:p>
        </w:tc>
      </w:tr>
      <w:tr>
        <w:tc>
          <w:tcPr>
            <w:tcW w:type="dxa" w:w="2340"/>
          </w:tcPr>
          <w:p>
            <w:r>
              <w:rPr>
                <w:sz w:val="20"/>
              </w:rPr>
              <w:t>2</w:t>
            </w:r>
          </w:p>
        </w:tc>
        <w:tc>
          <w:tcPr>
            <w:tcW w:type="dxa" w:w="2340"/>
          </w:tcPr>
          <w:p>
            <w:r>
              <w:rPr>
                <w:sz w:val="20"/>
              </w:rPr>
              <w:t>bio-builder-questionnaire.js</w:t>
            </w:r>
          </w:p>
        </w:tc>
        <w:tc>
          <w:tcPr>
            <w:tcW w:type="dxa" w:w="2340"/>
          </w:tcPr>
          <w:p>
            <w:r>
              <w:rPr>
                <w:sz w:val="20"/>
              </w:rPr>
              <w:t>questionnaire</w:t>
            </w:r>
          </w:p>
        </w:tc>
        <w:tc>
          <w:tcPr>
            <w:tcW w:type="dxa" w:w="2340"/>
          </w:tcPr>
          <w:p>
            <w:r>
              <w:rPr>
                <w:sz w:val="20"/>
              </w:rPr>
              <w:t>779</w:t>
            </w:r>
          </w:p>
        </w:tc>
      </w:tr>
      <w:tr>
        <w:tc>
          <w:tcPr>
            <w:tcW w:type="dxa" w:w="2340"/>
          </w:tcPr>
          <w:p>
            <w:r>
              <w:rPr>
                <w:sz w:val="20"/>
              </w:rPr>
              <w:t>3</w:t>
            </w:r>
          </w:p>
        </w:tc>
        <w:tc>
          <w:tcPr>
            <w:tcW w:type="dxa" w:w="2340"/>
          </w:tcPr>
          <w:p>
            <w:r>
              <w:rPr>
                <w:sz w:val="20"/>
              </w:rPr>
              <w:t>bio-builder-sources.js</w:t>
            </w:r>
          </w:p>
        </w:tc>
        <w:tc>
          <w:tcPr>
            <w:tcW w:type="dxa" w:w="2340"/>
          </w:tcPr>
          <w:p>
            <w:r>
              <w:rPr>
                <w:sz w:val="20"/>
              </w:rPr>
              <w:t>sources</w:t>
            </w:r>
          </w:p>
        </w:tc>
        <w:tc>
          <w:tcPr>
            <w:tcW w:type="dxa" w:w="2340"/>
          </w:tcPr>
          <w:p>
            <w:r>
              <w:rPr>
                <w:sz w:val="20"/>
              </w:rPr>
              <w:t>771</w:t>
            </w:r>
          </w:p>
        </w:tc>
      </w:tr>
      <w:tr>
        <w:tc>
          <w:tcPr>
            <w:tcW w:type="dxa" w:w="2340"/>
          </w:tcPr>
          <w:p>
            <w:r>
              <w:rPr>
                <w:sz w:val="20"/>
              </w:rPr>
              <w:t>4</w:t>
            </w:r>
          </w:p>
        </w:tc>
        <w:tc>
          <w:tcPr>
            <w:tcW w:type="dxa" w:w="2340"/>
          </w:tcPr>
          <w:p>
            <w:r>
              <w:rPr>
                <w:sz w:val="20"/>
              </w:rPr>
              <w:t>bio-builder-candidates.js</w:t>
            </w:r>
          </w:p>
        </w:tc>
        <w:tc>
          <w:tcPr>
            <w:tcW w:type="dxa" w:w="2340"/>
          </w:tcPr>
          <w:p>
            <w:r>
              <w:rPr>
                <w:sz w:val="20"/>
              </w:rPr>
              <w:t>candidates</w:t>
            </w:r>
          </w:p>
        </w:tc>
        <w:tc>
          <w:tcPr>
            <w:tcW w:type="dxa" w:w="2340"/>
          </w:tcPr>
          <w:p>
            <w:r>
              <w:rPr>
                <w:sz w:val="20"/>
              </w:rPr>
              <w:t>293</w:t>
            </w:r>
          </w:p>
        </w:tc>
      </w:tr>
      <w:tr>
        <w:tc>
          <w:tcPr>
            <w:tcW w:type="dxa" w:w="2340"/>
          </w:tcPr>
          <w:p>
            <w:r>
              <w:rPr>
                <w:sz w:val="20"/>
              </w:rPr>
              <w:t>5</w:t>
            </w:r>
          </w:p>
        </w:tc>
        <w:tc>
          <w:tcPr>
            <w:tcW w:type="dxa" w:w="2340"/>
          </w:tcPr>
          <w:p>
            <w:r>
              <w:rPr>
                <w:sz w:val="20"/>
              </w:rPr>
              <w:t>bio-builder-family-tree.js (NEW)</w:t>
            </w:r>
          </w:p>
        </w:tc>
        <w:tc>
          <w:tcPr>
            <w:tcW w:type="dxa" w:w="2340"/>
          </w:tcPr>
          <w:p>
            <w:r>
              <w:rPr>
                <w:sz w:val="20"/>
              </w:rPr>
              <w:t>familyTree</w:t>
            </w:r>
          </w:p>
        </w:tc>
        <w:tc>
          <w:tcPr>
            <w:tcW w:type="dxa" w:w="2340"/>
          </w:tcPr>
          <w:p>
            <w:r>
              <w:rPr>
                <w:sz w:val="20"/>
              </w:rPr>
              <w:t>1,257</w:t>
            </w:r>
          </w:p>
        </w:tc>
      </w:tr>
      <w:tr>
        <w:tc>
          <w:tcPr>
            <w:tcW w:type="dxa" w:w="2340"/>
          </w:tcPr>
          <w:p>
            <w:r>
              <w:rPr>
                <w:sz w:val="20"/>
              </w:rPr>
              <w:t>6</w:t>
            </w:r>
          </w:p>
        </w:tc>
        <w:tc>
          <w:tcPr>
            <w:tcW w:type="dxa" w:w="2340"/>
          </w:tcPr>
          <w:p>
            <w:r>
              <w:rPr>
                <w:sz w:val="20"/>
              </w:rPr>
              <w:t>bio-builder.js (composer)</w:t>
            </w:r>
          </w:p>
        </w:tc>
        <w:tc>
          <w:tcPr>
            <w:tcW w:type="dxa" w:w="2340"/>
          </w:tcPr>
          <w:p>
            <w:r>
              <w:rPr>
                <w:sz w:val="20"/>
              </w:rPr>
              <w:t>—</w:t>
            </w:r>
          </w:p>
        </w:tc>
        <w:tc>
          <w:tcPr>
            <w:tcW w:type="dxa" w:w="2340"/>
          </w:tcPr>
          <w:p>
            <w:r>
              <w:rPr>
                <w:sz w:val="20"/>
              </w:rPr>
              <w:t>1,182</w:t>
            </w:r>
          </w:p>
        </w:tc>
      </w:tr>
    </w:tbl>
    <w:p/>
    <w:p>
      <w:pPr>
        <w:pStyle w:val="Heading2"/>
      </w:pPr>
      <w:r>
        <w:rPr>
          <w:color w:val="1A1A2E"/>
        </w:rPr>
        <w:t>2.3 Extracted Code</w:t>
      </w:r>
    </w:p>
    <w:p>
      <w:r>
        <w:rPr>
          <w:b w:val="0"/>
          <w:i w:val="0"/>
        </w:rPr>
        <w:t>The following subsystems were moved from bio-builder.js to bio-builder-family-tree.js:</w:t>
      </w:r>
    </w:p>
    <w:p>
      <w:pPr>
        <w:pStyle w:val="ListBullet"/>
      </w:pPr>
      <w:r>
        <w:rPr>
          <w:b/>
        </w:rPr>
        <w:t>FT_ROLES, FT_REL_TYPES, FT_VIEW_MODES, ERA_ROLE_RELEVANCE, ERA_THEME_KEYWORDS</w:t>
      </w:r>
      <w:r>
        <w:t xml:space="preserve">Constants: </w:t>
      </w:r>
    </w:p>
    <w:p>
      <w:pPr>
        <w:pStyle w:val="ListBullet"/>
      </w:pPr>
      <w:r>
        <w:rPr>
          <w:b/>
        </w:rPr>
        <w:t>_normalizeName, _fuzzyNameScore, _fuzzyDuplicateTier</w:t>
      </w:r>
      <w:r>
        <w:t xml:space="preserve">Fuzzy Matching: </w:t>
      </w:r>
    </w:p>
    <w:p>
      <w:pPr>
        <w:pStyle w:val="ListBullet"/>
      </w:pPr>
      <w:r>
        <w:rPr>
          <w:b/>
        </w:rPr>
        <w:t>_ftDraft, _ftMakeNode, _ftMakeEdge, _ftNodeDisplayName</w:t>
      </w:r>
      <w:r>
        <w:t xml:space="preserve">Draft Management: </w:t>
      </w:r>
    </w:p>
    <w:p>
      <w:pPr>
        <w:pStyle w:val="ListBullet"/>
      </w:pPr>
      <w:r>
        <w:rPr>
          <w:b/>
        </w:rPr>
        <w:t>_ftAddNode, _ftDeleteNode, _ftEditNode, _ftSaveNode, _ftAddEdge, _ftSaveEdge, _ftDeleteEdge</w:t>
      </w:r>
      <w:r>
        <w:t xml:space="preserve">CRUD Operations: </w:t>
      </w:r>
    </w:p>
    <w:p>
      <w:pPr>
        <w:pStyle w:val="ListBullet"/>
      </w:pPr>
      <w:r>
        <w:rPr>
          <w:b/>
        </w:rPr>
        <w:t>_ftSeedFromQuestionnaire, _ftSeedFromProfile, _ftSeedFromCandidates</w:t>
      </w:r>
      <w:r>
        <w:t xml:space="preserve">Seeding: </w:t>
      </w:r>
    </w:p>
    <w:p>
      <w:pPr>
        <w:pStyle w:val="ListBullet"/>
      </w:pPr>
      <w:r>
        <w:rPr>
          <w:b/>
        </w:rPr>
        <w:t>_ftFindDuplicates, _ftFindUnconnected, _ftFindWeakNodes, _ftFindUnsourced, _ftCleanOrphanEdges, _ftFindFuzzyDuplicates</w:t>
      </w:r>
      <w:r>
        <w:t xml:space="preserve">Quality Utilities: </w:t>
      </w:r>
    </w:p>
    <w:p>
      <w:pPr>
        <w:pStyle w:val="ListBullet"/>
      </w:pPr>
      <w:r>
        <w:rPr>
          <w:b/>
        </w:rPr>
        <w:t>_renderFamilyTreeTab, _renderFTGraph, _renderFTScaffold, scaffold helpers</w:t>
      </w:r>
      <w:r>
        <w:t xml:space="preserve">Rendering: </w:t>
      </w:r>
    </w:p>
    <w:p>
      <w:pPr>
        <w:pStyle w:val="ListBullet"/>
      </w:pPr>
      <w:r>
        <w:rPr>
          <w:b/>
        </w:rPr>
        <w:t>_getDraftFTContext, _getDraftFTContextForEra (era-aware scoring)</w:t>
      </w:r>
      <w:r>
        <w:t xml:space="preserve">Draft Context: </w:t>
      </w:r>
    </w:p>
    <w:p>
      <w:pPr>
        <w:pStyle w:val="Heading2"/>
      </w:pPr>
      <w:r>
        <w:rPr>
          <w:color w:val="1A1A2E"/>
        </w:rPr>
        <w:t>2.4 Wiring Mechanism</w:t>
      </w:r>
    </w:p>
    <w:p>
      <w:r>
        <w:rPr>
          <w:b w:val="0"/>
          <w:i w:val="0"/>
        </w:rPr>
        <w:t>The FT module exposes _setRenderCallback and _setSharedRenderers functions that bio-builder.js calls after module load to inject the _renderActiveTab callback and shared utility functions (_renderDraftUtilities, _viewModeToggle, _isGroupCollapsed, _toggleGroupCollapse). This preserves the existing re-render cycle without circular dependencies.</w:t>
      </w:r>
    </w:p>
    <w:p>
      <w:pPr>
        <w:pStyle w:val="Heading1"/>
      </w:pPr>
      <w:r>
        <w:rPr>
          <w:color w:val="1A1A2E"/>
        </w:rPr>
        <w:t>3. Stress Test Results</w:t>
      </w:r>
    </w:p>
    <w:p>
      <w:pPr>
        <w:pStyle w:val="Heading2"/>
      </w:pPr>
      <w:r>
        <w:rPr>
          <w:color w:val="1A1A2E"/>
        </w:rPr>
        <w:t>3.1 Summary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a1a2e"/>
          </w:tcPr>
          <w:p>
            <w:r>
              <w:rPr>
                <w:b/>
                <w:color w:val="FFFFFF"/>
                <w:sz w:val="20"/>
              </w:rPr>
              <w:t>Metric</w:t>
            </w:r>
          </w:p>
        </w:tc>
        <w:tc>
          <w:tcPr>
            <w:tcW w:type="dxa" w:w="4680"/>
            <w:shd w:val="clear" w:color="auto" w:fill="1a1a2e"/>
          </w:tcPr>
          <w:p>
            <w:r>
              <w:rPr>
                <w:b/>
                <w:color w:val="FFFFFF"/>
                <w:sz w:val="20"/>
              </w:rPr>
              <w:t>Value</w:t>
            </w:r>
          </w:p>
        </w:tc>
      </w:tr>
      <w:tr>
        <w:tc>
          <w:tcPr>
            <w:tcW w:type="dxa" w:w="4680"/>
          </w:tcPr>
          <w:p>
            <w:r>
              <w:rPr>
                <w:sz w:val="20"/>
              </w:rPr>
              <w:t>Total Tests</w:t>
            </w:r>
          </w:p>
        </w:tc>
        <w:tc>
          <w:tcPr>
            <w:tcW w:type="dxa" w:w="4680"/>
          </w:tcPr>
          <w:p>
            <w:r>
              <w:rPr>
                <w:sz w:val="20"/>
              </w:rPr>
              <w:t>55</w:t>
            </w:r>
          </w:p>
        </w:tc>
      </w:tr>
      <w:tr>
        <w:tc>
          <w:tcPr>
            <w:tcW w:type="dxa" w:w="4680"/>
          </w:tcPr>
          <w:p>
            <w:r>
              <w:rPr>
                <w:sz w:val="20"/>
              </w:rPr>
              <w:t>Passed</w:t>
            </w:r>
          </w:p>
        </w:tc>
        <w:tc>
          <w:tcPr>
            <w:tcW w:type="dxa" w:w="4680"/>
          </w:tcPr>
          <w:p>
            <w:r>
              <w:rPr>
                <w:sz w:val="20"/>
              </w:rPr>
              <w:t>55</w:t>
            </w:r>
          </w:p>
        </w:tc>
      </w:tr>
      <w:tr>
        <w:tc>
          <w:tcPr>
            <w:tcW w:type="dxa" w:w="4680"/>
          </w:tcPr>
          <w:p>
            <w:r>
              <w:rPr>
                <w:sz w:val="20"/>
              </w:rPr>
              <w:t>Failed</w:t>
            </w:r>
          </w:p>
        </w:tc>
        <w:tc>
          <w:tcPr>
            <w:tcW w:type="dxa" w:w="4680"/>
          </w:tcPr>
          <w:p>
            <w:r>
              <w:rPr>
                <w:sz w:val="20"/>
              </w:rPr>
              <w:t>0</w:t>
            </w:r>
          </w:p>
        </w:tc>
      </w:tr>
      <w:tr>
        <w:tc>
          <w:tcPr>
            <w:tcW w:type="dxa" w:w="4680"/>
          </w:tcPr>
          <w:p>
            <w:r>
              <w:rPr>
                <w:sz w:val="20"/>
              </w:rPr>
              <w:t>New Issues</w:t>
            </w:r>
          </w:p>
        </w:tc>
        <w:tc>
          <w:tcPr>
            <w:tcW w:type="dxa" w:w="4680"/>
          </w:tcPr>
          <w:p>
            <w:r>
              <w:rPr>
                <w:sz w:val="20"/>
              </w:rPr>
              <w:t>0</w:t>
            </w:r>
          </w:p>
        </w:tc>
      </w:tr>
      <w:tr>
        <w:tc>
          <w:tcPr>
            <w:tcW w:type="dxa" w:w="4680"/>
          </w:tcPr>
          <w:p>
            <w:r>
              <w:rPr>
                <w:sz w:val="20"/>
              </w:rPr>
              <w:t>Test Groups</w:t>
            </w:r>
          </w:p>
        </w:tc>
        <w:tc>
          <w:tcPr>
            <w:tcW w:type="dxa" w:w="4680"/>
          </w:tcPr>
          <w:p>
            <w:r>
              <w:rPr>
                <w:sz w:val="20"/>
              </w:rPr>
              <w:t>13 (A through M)</w:t>
            </w:r>
          </w:p>
        </w:tc>
      </w:tr>
      <w:tr>
        <w:tc>
          <w:tcPr>
            <w:tcW w:type="dxa" w:w="4680"/>
          </w:tcPr>
          <w:p>
            <w:r>
              <w:rPr>
                <w:sz w:val="20"/>
              </w:rPr>
              <w:t>Narrator</w:t>
            </w:r>
          </w:p>
        </w:tc>
        <w:tc>
          <w:tcPr>
            <w:tcW w:type="dxa" w:w="4680"/>
          </w:tcPr>
          <w:p>
            <w:r>
              <w:rPr>
                <w:sz w:val="20"/>
              </w:rPr>
              <w:t>Donald John Trump</w:t>
            </w:r>
          </w:p>
        </w:tc>
      </w:tr>
      <w:tr>
        <w:tc>
          <w:tcPr>
            <w:tcW w:type="dxa" w:w="4680"/>
          </w:tcPr>
          <w:p>
            <w:r>
              <w:rPr>
                <w:sz w:val="20"/>
              </w:rPr>
              <w:t>Family Members Seeded</w:t>
            </w:r>
          </w:p>
        </w:tc>
        <w:tc>
          <w:tcPr>
            <w:tcW w:type="dxa" w:w="4680"/>
          </w:tcPr>
          <w:p>
            <w:r>
              <w:rPr>
                <w:sz w:val="20"/>
              </w:rPr>
              <w:t>18 nodes, 17 edges</w:t>
            </w:r>
          </w:p>
        </w:tc>
      </w:tr>
    </w:tbl>
    <w:p/>
    <w:p>
      <w:pPr>
        <w:pStyle w:val="Heading2"/>
      </w:pPr>
      <w:r>
        <w:rPr>
          <w:color w:val="1A1A2E"/>
        </w:rPr>
        <w:t>3.2 Test Groups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1a2e"/>
          </w:tcPr>
          <w:p>
            <w:r>
              <w:rPr>
                <w:b/>
                <w:color w:val="FFFFFF"/>
                <w:sz w:val="20"/>
              </w:rPr>
              <w:t>Group</w:t>
            </w:r>
          </w:p>
        </w:tc>
        <w:tc>
          <w:tcPr>
            <w:tcW w:type="dxa" w:w="1872"/>
            <w:shd w:val="clear" w:color="auto" w:fill="1a1a2e"/>
          </w:tcPr>
          <w:p>
            <w:r>
              <w:rPr>
                <w:b/>
                <w:color w:val="FFFFFF"/>
                <w:sz w:val="20"/>
              </w:rPr>
              <w:t>Category</w:t>
            </w:r>
          </w:p>
        </w:tc>
        <w:tc>
          <w:tcPr>
            <w:tcW w:type="dxa" w:w="1872"/>
            <w:shd w:val="clear" w:color="auto" w:fill="1a1a2e"/>
          </w:tcPr>
          <w:p>
            <w:r>
              <w:rPr>
                <w:b/>
                <w:color w:val="FFFFFF"/>
                <w:sz w:val="20"/>
              </w:rPr>
              <w:t>Tests</w:t>
            </w:r>
          </w:p>
        </w:tc>
        <w:tc>
          <w:tcPr>
            <w:tcW w:type="dxa" w:w="1872"/>
            <w:shd w:val="clear" w:color="auto" w:fill="1a1a2e"/>
          </w:tcPr>
          <w:p>
            <w:r>
              <w:rPr>
                <w:b/>
                <w:color w:val="FFFFFF"/>
                <w:sz w:val="20"/>
              </w:rPr>
              <w:t>Passed</w:t>
            </w:r>
          </w:p>
        </w:tc>
        <w:tc>
          <w:tcPr>
            <w:tcW w:type="dxa" w:w="1872"/>
            <w:shd w:val="clear" w:color="auto" w:fill="1a1a2e"/>
          </w:tcPr>
          <w:p>
            <w:r>
              <w:rPr>
                <w:b/>
                <w:color w:val="FFFFFF"/>
                <w:sz w:val="20"/>
              </w:rPr>
              <w:t>Key Validations</w:t>
            </w:r>
          </w:p>
        </w:tc>
      </w:tr>
      <w:tr>
        <w:tc>
          <w:tcPr>
            <w:tcW w:type="dxa" w:w="1872"/>
          </w:tcPr>
          <w:p>
            <w:r>
              <w:rPr>
                <w:sz w:val="20"/>
              </w:rPr>
              <w:t>A</w:t>
            </w:r>
          </w:p>
        </w:tc>
        <w:tc>
          <w:tcPr>
            <w:tcW w:type="dxa" w:w="1872"/>
          </w:tcPr>
          <w:p>
            <w:r>
              <w:rPr>
                <w:sz w:val="20"/>
              </w:rPr>
              <w:t>Module Registration</w:t>
            </w:r>
          </w:p>
        </w:tc>
        <w:tc>
          <w:tcPr>
            <w:tcW w:type="dxa" w:w="1872"/>
          </w:tcPr>
          <w:p>
            <w:r>
              <w:rPr>
                <w:sz w:val="20"/>
              </w:rPr>
              <w:t>6</w:t>
            </w:r>
          </w:p>
        </w:tc>
        <w:tc>
          <w:tcPr>
            <w:tcW w:type="dxa" w:w="1872"/>
          </w:tcPr>
          <w:p>
            <w:r>
              <w:rPr>
                <w:sz w:val="20"/>
              </w:rPr>
              <w:t>6</w:t>
            </w:r>
          </w:p>
        </w:tc>
        <w:tc>
          <w:tcPr>
            <w:tcW w:type="dxa" w:w="1872"/>
          </w:tcPr>
          <w:p>
            <w:r>
              <w:rPr>
                <w:sz w:val="20"/>
              </w:rPr>
              <w:t>Module exists, 37 exports, delegation chain intact</w:t>
            </w:r>
          </w:p>
        </w:tc>
      </w:tr>
      <w:tr>
        <w:tc>
          <w:tcPr>
            <w:tcW w:type="dxa" w:w="1872"/>
          </w:tcPr>
          <w:p>
            <w:r>
              <w:rPr>
                <w:sz w:val="20"/>
              </w:rPr>
              <w:t>B</w:t>
            </w:r>
          </w:p>
        </w:tc>
        <w:tc>
          <w:tcPr>
            <w:tcW w:type="dxa" w:w="1872"/>
          </w:tcPr>
          <w:p>
            <w:r>
              <w:rPr>
                <w:sz w:val="20"/>
              </w:rPr>
              <w:t>Draft Management</w:t>
            </w:r>
          </w:p>
        </w:tc>
        <w:tc>
          <w:tcPr>
            <w:tcW w:type="dxa" w:w="1872"/>
          </w:tcPr>
          <w:p>
            <w:r>
              <w:rPr>
                <w:sz w:val="20"/>
              </w:rPr>
              <w:t>6</w:t>
            </w:r>
          </w:p>
        </w:tc>
        <w:tc>
          <w:tcPr>
            <w:tcW w:type="dxa" w:w="1872"/>
          </w:tcPr>
          <w:p>
            <w:r>
              <w:rPr>
                <w:sz w:val="20"/>
              </w:rPr>
              <w:t>6</w:t>
            </w:r>
          </w:p>
        </w:tc>
        <w:tc>
          <w:tcPr>
            <w:tcW w:type="dxa" w:w="1872"/>
          </w:tcPr>
          <w:p>
            <w:r>
              <w:rPr>
                <w:sz w:val="20"/>
              </w:rPr>
              <w:t>Draft creation, node/edge factories, display name fallback</w:t>
            </w:r>
          </w:p>
        </w:tc>
      </w:tr>
      <w:tr>
        <w:tc>
          <w:tcPr>
            <w:tcW w:type="dxa" w:w="1872"/>
          </w:tcPr>
          <w:p>
            <w:r>
              <w:rPr>
                <w:sz w:val="20"/>
              </w:rPr>
              <w:t>C</w:t>
            </w:r>
          </w:p>
        </w:tc>
        <w:tc>
          <w:tcPr>
            <w:tcW w:type="dxa" w:w="1872"/>
          </w:tcPr>
          <w:p>
            <w:r>
              <w:rPr>
                <w:sz w:val="20"/>
              </w:rPr>
              <w:t>Questionnaire Seeding</w:t>
            </w:r>
          </w:p>
        </w:tc>
        <w:tc>
          <w:tcPr>
            <w:tcW w:type="dxa" w:w="1872"/>
          </w:tcPr>
          <w:p>
            <w:r>
              <w:rPr>
                <w:sz w:val="20"/>
              </w:rPr>
              <w:t>12</w:t>
            </w:r>
          </w:p>
        </w:tc>
        <w:tc>
          <w:tcPr>
            <w:tcW w:type="dxa" w:w="1872"/>
          </w:tcPr>
          <w:p>
            <w:r>
              <w:rPr>
                <w:sz w:val="20"/>
              </w:rPr>
              <w:t>12</w:t>
            </w:r>
          </w:p>
        </w:tc>
        <w:tc>
          <w:tcPr>
            <w:tcW w:type="dxa" w:w="1872"/>
          </w:tcPr>
          <w:p>
            <w:r>
              <w:rPr>
                <w:sz w:val="20"/>
              </w:rPr>
              <w:t>Narrator + 2 parents + 4 siblings + 4 grandparents, edge creation, idempotency</w:t>
            </w:r>
          </w:p>
        </w:tc>
      </w:tr>
      <w:tr>
        <w:tc>
          <w:tcPr>
            <w:tcW w:type="dxa" w:w="1872"/>
          </w:tcPr>
          <w:p>
            <w:r>
              <w:rPr>
                <w:sz w:val="20"/>
              </w:rPr>
              <w:t>D</w:t>
            </w:r>
          </w:p>
        </w:tc>
        <w:tc>
          <w:tcPr>
            <w:tcW w:type="dxa" w:w="1872"/>
          </w:tcPr>
          <w:p>
            <w:r>
              <w:rPr>
                <w:sz w:val="20"/>
              </w:rPr>
              <w:t>Candidate Seeding</w:t>
            </w:r>
          </w:p>
        </w:tc>
        <w:tc>
          <w:tcPr>
            <w:tcW w:type="dxa" w:w="1872"/>
          </w:tcPr>
          <w:p>
            <w:r>
              <w:rPr>
                <w:sz w:val="20"/>
              </w:rPr>
              <w:t>5</w:t>
            </w:r>
          </w:p>
        </w:tc>
        <w:tc>
          <w:tcPr>
            <w:tcW w:type="dxa" w:w="1872"/>
          </w:tcPr>
          <w:p>
            <w:r>
              <w:rPr>
                <w:sz w:val="20"/>
              </w:rPr>
              <w:t>5</w:t>
            </w:r>
          </w:p>
        </w:tc>
        <w:tc>
          <w:tcPr>
            <w:tcW w:type="dxa" w:w="1872"/>
          </w:tcPr>
          <w:p>
            <w:r>
              <w:rPr>
                <w:sz w:val="20"/>
              </w:rPr>
              <w:t>Spouse/child role inference, relationship candidate import, idempotency</w:t>
            </w:r>
          </w:p>
        </w:tc>
      </w:tr>
      <w:tr>
        <w:tc>
          <w:tcPr>
            <w:tcW w:type="dxa" w:w="1872"/>
          </w:tcPr>
          <w:p>
            <w:r>
              <w:rPr>
                <w:sz w:val="20"/>
              </w:rPr>
              <w:t>E</w:t>
            </w:r>
          </w:p>
        </w:tc>
        <w:tc>
          <w:tcPr>
            <w:tcW w:type="dxa" w:w="1872"/>
          </w:tcPr>
          <w:p>
            <w:r>
              <w:rPr>
                <w:sz w:val="20"/>
              </w:rPr>
              <w:t>Quality Utilities</w:t>
            </w:r>
          </w:p>
        </w:tc>
        <w:tc>
          <w:tcPr>
            <w:tcW w:type="dxa" w:w="1872"/>
          </w:tcPr>
          <w:p>
            <w:r>
              <w:rPr>
                <w:sz w:val="20"/>
              </w:rPr>
              <w:t>5</w:t>
            </w:r>
          </w:p>
        </w:tc>
        <w:tc>
          <w:tcPr>
            <w:tcW w:type="dxa" w:w="1872"/>
          </w:tcPr>
          <w:p>
            <w:r>
              <w:rPr>
                <w:sz w:val="20"/>
              </w:rPr>
              <w:t>5</w:t>
            </w:r>
          </w:p>
        </w:tc>
        <w:tc>
          <w:tcPr>
            <w:tcW w:type="dxa" w:w="1872"/>
          </w:tcPr>
          <w:p>
            <w:r>
              <w:rPr>
                <w:sz w:val="20"/>
              </w:rPr>
              <w:t>Duplicate detection, unconnected finder, weak/unsourced nodes, orphan cleanup</w:t>
            </w:r>
          </w:p>
        </w:tc>
      </w:tr>
      <w:tr>
        <w:tc>
          <w:tcPr>
            <w:tcW w:type="dxa" w:w="1872"/>
          </w:tcPr>
          <w:p>
            <w:r>
              <w:rPr>
                <w:sz w:val="20"/>
              </w:rPr>
              <w:t>F</w:t>
            </w:r>
          </w:p>
        </w:tc>
        <w:tc>
          <w:tcPr>
            <w:tcW w:type="dxa" w:w="1872"/>
          </w:tcPr>
          <w:p>
            <w:r>
              <w:rPr>
                <w:sz w:val="20"/>
              </w:rPr>
              <w:t>Fuzzy Name Matching</w:t>
            </w:r>
          </w:p>
        </w:tc>
        <w:tc>
          <w:tcPr>
            <w:tcW w:type="dxa" w:w="1872"/>
          </w:tcPr>
          <w:p>
            <w:r>
              <w:rPr>
                <w:sz w:val="20"/>
              </w:rPr>
              <w:t>12</w:t>
            </w:r>
          </w:p>
        </w:tc>
        <w:tc>
          <w:tcPr>
            <w:tcW w:type="dxa" w:w="1872"/>
          </w:tcPr>
          <w:p>
            <w:r>
              <w:rPr>
                <w:sz w:val="20"/>
              </w:rPr>
              <w:t>12</w:t>
            </w:r>
          </w:p>
        </w:tc>
        <w:tc>
          <w:tcPr>
            <w:tcW w:type="dxa" w:w="1872"/>
          </w:tcPr>
          <w:p>
            <w:r>
              <w:rPr>
                <w:sz w:val="20"/>
              </w:rPr>
              <w:t>Normalization (periods, suffixes, case), scoring, tier classification</w:t>
            </w:r>
          </w:p>
        </w:tc>
      </w:tr>
      <w:tr>
        <w:tc>
          <w:tcPr>
            <w:tcW w:type="dxa" w:w="1872"/>
          </w:tcPr>
          <w:p>
            <w:r>
              <w:rPr>
                <w:sz w:val="20"/>
              </w:rPr>
              <w:t>G</w:t>
            </w:r>
          </w:p>
        </w:tc>
        <w:tc>
          <w:tcPr>
            <w:tcW w:type="dxa" w:w="1872"/>
          </w:tcPr>
          <w:p>
            <w:r>
              <w:rPr>
                <w:sz w:val="20"/>
              </w:rPr>
              <w:t>CRUD Operations</w:t>
            </w:r>
          </w:p>
        </w:tc>
        <w:tc>
          <w:tcPr>
            <w:tcW w:type="dxa" w:w="1872"/>
          </w:tcPr>
          <w:p>
            <w:r>
              <w:rPr>
                <w:sz w:val="20"/>
              </w:rPr>
              <w:t>4</w:t>
            </w:r>
          </w:p>
        </w:tc>
        <w:tc>
          <w:tcPr>
            <w:tcW w:type="dxa" w:w="1872"/>
          </w:tcPr>
          <w:p>
            <w:r>
              <w:rPr>
                <w:sz w:val="20"/>
              </w:rPr>
              <w:t>4</w:t>
            </w:r>
          </w:p>
        </w:tc>
        <w:tc>
          <w:tcPr>
            <w:tcW w:type="dxa" w:w="1872"/>
          </w:tcPr>
          <w:p>
            <w:r>
              <w:rPr>
                <w:sz w:val="20"/>
              </w:rPr>
              <w:t>Add/delete nodes, edge management, orphan cleanup after delete</w:t>
            </w:r>
          </w:p>
        </w:tc>
      </w:tr>
      <w:tr>
        <w:tc>
          <w:tcPr>
            <w:tcW w:type="dxa" w:w="1872"/>
          </w:tcPr>
          <w:p>
            <w:r>
              <w:rPr>
                <w:sz w:val="20"/>
              </w:rPr>
              <w:t>H</w:t>
            </w:r>
          </w:p>
        </w:tc>
        <w:tc>
          <w:tcPr>
            <w:tcW w:type="dxa" w:w="1872"/>
          </w:tcPr>
          <w:p>
            <w:r>
              <w:rPr>
                <w:sz w:val="20"/>
              </w:rPr>
              <w:t>Draft Context Accessors</w:t>
            </w:r>
          </w:p>
        </w:tc>
        <w:tc>
          <w:tcPr>
            <w:tcW w:type="dxa" w:w="1872"/>
          </w:tcPr>
          <w:p>
            <w:r>
              <w:rPr>
                <w:sz w:val="20"/>
              </w:rPr>
              <w:t>5</w:t>
            </w:r>
          </w:p>
        </w:tc>
        <w:tc>
          <w:tcPr>
            <w:tcW w:type="dxa" w:w="1872"/>
          </w:tcPr>
          <w:p>
            <w:r>
              <w:rPr>
                <w:sz w:val="20"/>
              </w:rPr>
              <w:t>5</w:t>
            </w:r>
          </w:p>
        </w:tc>
        <w:tc>
          <w:tcPr>
            <w:tcW w:type="dxa" w:w="1872"/>
          </w:tcPr>
          <w:p>
            <w:r>
              <w:rPr>
                <w:sz w:val="20"/>
              </w:rPr>
              <w:t>Combined FT+LT context, era-aware scoring, parent ranking by era</w:t>
            </w:r>
          </w:p>
        </w:tc>
      </w:tr>
      <w:tr>
        <w:tc>
          <w:tcPr>
            <w:tcW w:type="dxa" w:w="1872"/>
          </w:tcPr>
          <w:p>
            <w:r>
              <w:rPr>
                <w:sz w:val="20"/>
              </w:rPr>
              <w:t>I</w:t>
            </w:r>
          </w:p>
        </w:tc>
        <w:tc>
          <w:tcPr>
            <w:tcW w:type="dxa" w:w="1872"/>
          </w:tcPr>
          <w:p>
            <w:r>
              <w:rPr>
                <w:sz w:val="20"/>
              </w:rPr>
              <w:t>Tab Rendering</w:t>
            </w:r>
          </w:p>
        </w:tc>
        <w:tc>
          <w:tcPr>
            <w:tcW w:type="dxa" w:w="1872"/>
          </w:tcPr>
          <w:p>
            <w:r>
              <w:rPr>
                <w:sz w:val="20"/>
              </w:rPr>
              <w:t>8</w:t>
            </w:r>
          </w:p>
        </w:tc>
        <w:tc>
          <w:tcPr>
            <w:tcW w:type="dxa" w:w="1872"/>
          </w:tcPr>
          <w:p>
            <w:r>
              <w:rPr>
                <w:sz w:val="20"/>
              </w:rPr>
              <w:t>8</w:t>
            </w:r>
          </w:p>
        </w:tc>
        <w:tc>
          <w:tcPr>
            <w:tcW w:type="dxa" w:w="1872"/>
          </w:tcPr>
          <w:p>
            <w:r>
              <w:rPr>
                <w:sz w:val="20"/>
              </w:rPr>
              <w:t>Cards view with role groups, empty state, no-pid state, buttons present</w:t>
            </w:r>
          </w:p>
        </w:tc>
      </w:tr>
      <w:tr>
        <w:tc>
          <w:tcPr>
            <w:tcW w:type="dxa" w:w="1872"/>
          </w:tcPr>
          <w:p>
            <w:r>
              <w:rPr>
                <w:sz w:val="20"/>
              </w:rPr>
              <w:t>J</w:t>
            </w:r>
          </w:p>
        </w:tc>
        <w:tc>
          <w:tcPr>
            <w:tcW w:type="dxa" w:w="1872"/>
          </w:tcPr>
          <w:p>
            <w:r>
              <w:rPr>
                <w:sz w:val="20"/>
              </w:rPr>
              <w:t>Graph Rendering</w:t>
            </w:r>
          </w:p>
        </w:tc>
        <w:tc>
          <w:tcPr>
            <w:tcW w:type="dxa" w:w="1872"/>
          </w:tcPr>
          <w:p>
            <w:r>
              <w:rPr>
                <w:sz w:val="20"/>
              </w:rPr>
              <w:t>3</w:t>
            </w:r>
          </w:p>
        </w:tc>
        <w:tc>
          <w:tcPr>
            <w:tcW w:type="dxa" w:w="1872"/>
          </w:tcPr>
          <w:p>
            <w:r>
              <w:rPr>
                <w:sz w:val="20"/>
              </w:rPr>
              <w:t>3</w:t>
            </w:r>
          </w:p>
        </w:tc>
        <w:tc>
          <w:tcPr>
            <w:tcW w:type="dxa" w:w="1872"/>
          </w:tcPr>
          <w:p>
            <w:r>
              <w:rPr>
                <w:sz w:val="20"/>
              </w:rPr>
              <w:t>SVG output, circle nodes, line edges</w:t>
            </w:r>
          </w:p>
        </w:tc>
      </w:tr>
      <w:tr>
        <w:tc>
          <w:tcPr>
            <w:tcW w:type="dxa" w:w="1872"/>
          </w:tcPr>
          <w:p>
            <w:r>
              <w:rPr>
                <w:sz w:val="20"/>
              </w:rPr>
              <w:t>K</w:t>
            </w:r>
          </w:p>
        </w:tc>
        <w:tc>
          <w:tcPr>
            <w:tcW w:type="dxa" w:w="1872"/>
          </w:tcPr>
          <w:p>
            <w:r>
              <w:rPr>
                <w:sz w:val="20"/>
              </w:rPr>
              <w:t>Scaffold Rendering</w:t>
            </w:r>
          </w:p>
        </w:tc>
        <w:tc>
          <w:tcPr>
            <w:tcW w:type="dxa" w:w="1872"/>
          </w:tcPr>
          <w:p>
            <w:r>
              <w:rPr>
                <w:sz w:val="20"/>
              </w:rPr>
              <w:t>4</w:t>
            </w:r>
          </w:p>
        </w:tc>
        <w:tc>
          <w:tcPr>
            <w:tcW w:type="dxa" w:w="1872"/>
          </w:tcPr>
          <w:p>
            <w:r>
              <w:rPr>
                <w:sz w:val="20"/>
              </w:rPr>
              <w:t>4</w:t>
            </w:r>
          </w:p>
        </w:tc>
        <w:tc>
          <w:tcPr>
            <w:tcW w:type="dxa" w:w="1872"/>
          </w:tcPr>
          <w:p>
            <w:r>
              <w:rPr>
                <w:sz w:val="20"/>
              </w:rPr>
              <w:t>Generational hierarchy, labels, narrator name</w:t>
            </w:r>
          </w:p>
        </w:tc>
      </w:tr>
      <w:tr>
        <w:tc>
          <w:tcPr>
            <w:tcW w:type="dxa" w:w="1872"/>
          </w:tcPr>
          <w:p>
            <w:r>
              <w:rPr>
                <w:sz w:val="20"/>
              </w:rPr>
              <w:t>L</w:t>
            </w:r>
          </w:p>
        </w:tc>
        <w:tc>
          <w:tcPr>
            <w:tcW w:type="dxa" w:w="1872"/>
          </w:tcPr>
          <w:p>
            <w:r>
              <w:rPr>
                <w:sz w:val="20"/>
              </w:rPr>
              <w:t>Profile Seeding</w:t>
            </w:r>
          </w:p>
        </w:tc>
        <w:tc>
          <w:tcPr>
            <w:tcW w:type="dxa" w:w="1872"/>
          </w:tcPr>
          <w:p>
            <w:r>
              <w:rPr>
                <w:sz w:val="20"/>
              </w:rPr>
              <w:t>1</w:t>
            </w:r>
          </w:p>
        </w:tc>
        <w:tc>
          <w:tcPr>
            <w:tcW w:type="dxa" w:w="1872"/>
          </w:tcPr>
          <w:p>
            <w:r>
              <w:rPr>
                <w:sz w:val="20"/>
              </w:rPr>
              <w:t>1</w:t>
            </w:r>
          </w:p>
        </w:tc>
        <w:tc>
          <w:tcPr>
            <w:tcW w:type="dxa" w:w="1872"/>
          </w:tcPr>
          <w:p>
            <w:r>
              <w:rPr>
                <w:sz w:val="20"/>
              </w:rPr>
              <w:t>No-crash on empty profile</w:t>
            </w:r>
          </w:p>
        </w:tc>
      </w:tr>
      <w:tr>
        <w:tc>
          <w:tcPr>
            <w:tcW w:type="dxa" w:w="1872"/>
          </w:tcPr>
          <w:p>
            <w:r>
              <w:rPr>
                <w:sz w:val="20"/>
              </w:rPr>
              <w:t>M</w:t>
            </w:r>
          </w:p>
        </w:tc>
        <w:tc>
          <w:tcPr>
            <w:tcW w:type="dxa" w:w="1872"/>
          </w:tcPr>
          <w:p>
            <w:r>
              <w:rPr>
                <w:sz w:val="20"/>
              </w:rPr>
              <w:t>Persistence</w:t>
            </w:r>
          </w:p>
        </w:tc>
        <w:tc>
          <w:tcPr>
            <w:tcW w:type="dxa" w:w="1872"/>
          </w:tcPr>
          <w:p>
            <w:r>
              <w:rPr>
                <w:sz w:val="20"/>
              </w:rPr>
              <w:t>1</w:t>
            </w:r>
          </w:p>
        </w:tc>
        <w:tc>
          <w:tcPr>
            <w:tcW w:type="dxa" w:w="1872"/>
          </w:tcPr>
          <w:p>
            <w:r>
              <w:rPr>
                <w:sz w:val="20"/>
              </w:rPr>
              <w:t>1</w:t>
            </w:r>
          </w:p>
        </w:tc>
        <w:tc>
          <w:tcPr>
            <w:tcW w:type="dxa" w:w="1872"/>
          </w:tcPr>
          <w:p>
            <w:r>
              <w:rPr>
                <w:sz w:val="20"/>
              </w:rPr>
              <w:t>Draft persistence through core module</w:t>
            </w:r>
          </w:p>
        </w:tc>
      </w:tr>
    </w:tbl>
    <w:p/>
    <w:p>
      <w:pPr>
        <w:pStyle w:val="Heading1"/>
      </w:pPr>
      <w:r>
        <w:rPr>
          <w:color w:val="1A1A2E"/>
        </w:rPr>
        <w:t>4. Key Observations</w:t>
      </w:r>
    </w:p>
    <w:p>
      <w:pPr>
        <w:pStyle w:val="Heading2"/>
      </w:pPr>
      <w:r>
        <w:rPr>
          <w:color w:val="1A1A2E"/>
        </w:rPr>
        <w:t>4.1 Fuzzy Scoring Confirmation (P4-001 Data)</w:t>
      </w:r>
    </w:p>
    <w:p>
      <w:r>
        <w:rPr>
          <w:b w:val="0"/>
          <w:i w:val="0"/>
        </w:rPr>
        <w:t>During testing, the fuzzy name scorer was exercised with the Phase 4 test case: "Frederick Christ Trump" vs "Fred C. Trump". The step-by-step debug confirmed:</w:t>
      </w:r>
    </w:p>
    <w:p>
      <w:pPr>
        <w:pStyle w:val="ListBullet"/>
      </w:pPr>
      <w:r>
        <w:t xml:space="preserve">Both names normalize to 3 tokens (same length), so the initial-matching bonus guard </w:t>
      </w:r>
    </w:p>
    <w:p>
      <w:pPr>
        <w:pStyle w:val="ListBullet"/>
      </w:pPr>
      <w:r>
        <w:t>"tokA.length !== tokB.length" prevents the "C" -&gt; "Christ" bonus from applying.</w:t>
      </w:r>
    </w:p>
    <w:p>
      <w:pPr>
        <w:pStyle w:val="ListBullet"/>
      </w:pPr>
      <w:r>
        <w:t>Final score: 0.433 (distinct), not the 0.533 expected with the bonus.</w:t>
      </w:r>
    </w:p>
    <w:p>
      <w:pPr>
        <w:pStyle w:val="ListBullet"/>
      </w:pPr>
      <w:r>
        <w:t xml:space="preserve">Root cause confirmed: the initial-matching guard is too restrictive when both names </w:t>
      </w:r>
    </w:p>
    <w:p>
      <w:pPr>
        <w:pStyle w:val="ListBullet"/>
      </w:pPr>
      <w:r>
        <w:t>happen to have the same token count despite being different lengths.</w:t>
      </w:r>
    </w:p>
    <w:p>
      <w:r>
        <w:rPr>
          <w:b w:val="0"/>
          <w:i w:val="0"/>
        </w:rPr>
        <w:t>This data strengthens the case for the prefix-matching fix planned in the P4-001 backlog item.</w:t>
      </w:r>
    </w:p>
    <w:p>
      <w:pPr>
        <w:pStyle w:val="Heading2"/>
      </w:pPr>
      <w:r>
        <w:rPr>
          <w:color w:val="1A1A2E"/>
        </w:rPr>
        <w:t>4.2 Live Fuzzy Duplicate Detection</w:t>
      </w:r>
    </w:p>
    <w:p>
      <w:r>
        <w:rPr>
          <w:b w:val="0"/>
          <w:i w:val="0"/>
        </w:rPr>
        <w:t>The Family Tree tab correctly detected and displayed 3 fuzzy duplicates in the UI:</w:t>
      </w:r>
    </w:p>
    <w:p>
      <w:pPr>
        <w:pStyle w:val="ListBullet"/>
      </w:pPr>
      <w:r>
        <w:rPr>
          <w:b/>
        </w:rPr>
        <w:t>likely (82%)</w:t>
      </w:r>
      <w:r>
        <w:t xml:space="preserve">"Donald John Trump" vs "Donald Trump Jr." — </w:t>
      </w:r>
    </w:p>
    <w:p>
      <w:pPr>
        <w:pStyle w:val="ListBullet"/>
      </w:pPr>
      <w:r>
        <w:rPr>
          <w:b/>
        </w:rPr>
        <w:t>possible (52%)</w:t>
      </w:r>
      <w:r>
        <w:t xml:space="preserve">"Frederick Christ Trump" vs "Elizabeth Christ Trump" — </w:t>
      </w:r>
    </w:p>
    <w:p>
      <w:pPr>
        <w:pStyle w:val="ListBullet"/>
      </w:pPr>
      <w:r>
        <w:rPr>
          <w:b/>
        </w:rPr>
        <w:t>exact (100%)</w:t>
      </w:r>
      <w:r>
        <w:t xml:space="preserve">"Fred Trump Jr." vs "Fred Trump" — </w:t>
      </w:r>
    </w:p>
    <w:p>
      <w:r>
        <w:rPr>
          <w:b w:val="0"/>
          <w:i w:val="0"/>
        </w:rPr>
        <w:t>The yellow warning banner rendered correctly in the Cards view, confirming the fuzzy duplicate detection pipeline works end-to-end through the extracted module.</w:t>
      </w:r>
    </w:p>
    <w:p>
      <w:pPr>
        <w:pStyle w:val="Heading2"/>
      </w:pPr>
      <w:r>
        <w:rPr>
          <w:color w:val="1A1A2E"/>
        </w:rPr>
        <w:t>4.3 Scaffold Grandparent Duplication</w:t>
      </w:r>
    </w:p>
    <w:p>
      <w:r>
        <w:rPr>
          <w:b w:val="0"/>
          <w:i w:val="0"/>
        </w:rPr>
        <w:t>The scaffold view displays grandparent nodes twice when they are not explicitly connected to a specific parent via edges. This is a pre-existing behavior in the scaffold algorithm (_scaffoldBuildTree) and was not introduced by the extraction. It occurs because unconnected grandparents are assigned to both parent branches as fallback. This is cosmetic and low-priority.</w:t>
      </w:r>
    </w:p>
    <w:p>
      <w:pPr>
        <w:pStyle w:val="Heading1"/>
      </w:pPr>
      <w:r>
        <w:rPr>
          <w:color w:val="1A1A2E"/>
        </w:rPr>
        <w:t>5. Files Changed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1a2e"/>
          </w:tcPr>
          <w:p>
            <w:r>
              <w:rPr>
                <w:b/>
                <w:color w:val="FFFFFF"/>
                <w:sz w:val="20"/>
              </w:rPr>
              <w:t>File</w:t>
            </w:r>
          </w:p>
        </w:tc>
        <w:tc>
          <w:tcPr>
            <w:tcW w:type="dxa" w:w="3120"/>
            <w:shd w:val="clear" w:color="auto" w:fill="1a1a2e"/>
          </w:tcPr>
          <w:p>
            <w:r>
              <w:rPr>
                <w:b/>
                <w:color w:val="FFFFFF"/>
                <w:sz w:val="20"/>
              </w:rPr>
              <w:t>Action</w:t>
            </w:r>
          </w:p>
        </w:tc>
        <w:tc>
          <w:tcPr>
            <w:tcW w:type="dxa" w:w="3120"/>
            <w:shd w:val="clear" w:color="auto" w:fill="1a1a2e"/>
          </w:tcPr>
          <w:p>
            <w:r>
              <w:rPr>
                <w:b/>
                <w:color w:val="FFFFFF"/>
                <w:sz w:val="20"/>
              </w:rPr>
              <w:t>Lines</w:t>
            </w:r>
          </w:p>
        </w:tc>
      </w:tr>
      <w:tr>
        <w:tc>
          <w:tcPr>
            <w:tcW w:type="dxa" w:w="3120"/>
          </w:tcPr>
          <w:p>
            <w:r>
              <w:rPr>
                <w:sz w:val="20"/>
              </w:rPr>
              <w:t>ui/js/bio-builder-family-tree.js</w:t>
            </w:r>
          </w:p>
        </w:tc>
        <w:tc>
          <w:tcPr>
            <w:tcW w:type="dxa" w:w="3120"/>
          </w:tcPr>
          <w:p>
            <w:r>
              <w:rPr>
                <w:sz w:val="20"/>
              </w:rPr>
              <w:t>CREATED</w:t>
            </w:r>
          </w:p>
        </w:tc>
        <w:tc>
          <w:tcPr>
            <w:tcW w:type="dxa" w:w="3120"/>
          </w:tcPr>
          <w:p>
            <w:r>
              <w:rPr>
                <w:sz w:val="20"/>
              </w:rPr>
              <w:t>1,257</w:t>
            </w:r>
          </w:p>
        </w:tc>
      </w:tr>
      <w:tr>
        <w:tc>
          <w:tcPr>
            <w:tcW w:type="dxa" w:w="3120"/>
          </w:tcPr>
          <w:p>
            <w:r>
              <w:rPr>
                <w:sz w:val="20"/>
              </w:rPr>
              <w:t>ui/js/bio-builder.js</w:t>
            </w:r>
          </w:p>
        </w:tc>
        <w:tc>
          <w:tcPr>
            <w:tcW w:type="dxa" w:w="3120"/>
          </w:tcPr>
          <w:p>
            <w:r>
              <w:rPr>
                <w:sz w:val="20"/>
              </w:rPr>
              <w:t>MODIFIED (reduced)</w:t>
            </w:r>
          </w:p>
        </w:tc>
        <w:tc>
          <w:tcPr>
            <w:tcW w:type="dxa" w:w="3120"/>
          </w:tcPr>
          <w:p>
            <w:r>
              <w:rPr>
                <w:sz w:val="20"/>
              </w:rPr>
              <w:t>2,227 → 1,182 (-1,045)</w:t>
            </w:r>
          </w:p>
        </w:tc>
      </w:tr>
      <w:tr>
        <w:tc>
          <w:tcPr>
            <w:tcW w:type="dxa" w:w="3120"/>
          </w:tcPr>
          <w:p>
            <w:r>
              <w:rPr>
                <w:sz w:val="20"/>
              </w:rPr>
              <w:t>ui/lori8.0.html</w:t>
            </w:r>
          </w:p>
        </w:tc>
        <w:tc>
          <w:tcPr>
            <w:tcW w:type="dxa" w:w="3120"/>
          </w:tcPr>
          <w:p>
            <w:r>
              <w:rPr>
                <w:sz w:val="20"/>
              </w:rPr>
              <w:t>MODIFIED (script tag added)</w:t>
            </w:r>
          </w:p>
        </w:tc>
        <w:tc>
          <w:tcPr>
            <w:tcW w:type="dxa" w:w="3120"/>
          </w:tcPr>
          <w:p>
            <w:r>
              <w:rPr>
                <w:sz w:val="20"/>
              </w:rPr>
              <w:t>+1 line</w:t>
            </w:r>
          </w:p>
        </w:tc>
      </w:tr>
    </w:tbl>
    <w:p/>
    <w:p>
      <w:pPr>
        <w:pStyle w:val="Heading1"/>
      </w:pPr>
      <w:r>
        <w:rPr>
          <w:color w:val="1A1A2E"/>
        </w:rPr>
        <w:t>6. Cumulative Issue Tracker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1a2e"/>
          </w:tcPr>
          <w:p>
            <w:r>
              <w:rPr>
                <w:b/>
                <w:color w:val="FFFFFF"/>
                <w:sz w:val="20"/>
              </w:rPr>
              <w:t>ID</w:t>
            </w:r>
          </w:p>
        </w:tc>
        <w:tc>
          <w:tcPr>
            <w:tcW w:type="dxa" w:w="1872"/>
            <w:shd w:val="clear" w:color="auto" w:fill="1a1a2e"/>
          </w:tcPr>
          <w:p>
            <w:r>
              <w:rPr>
                <w:b/>
                <w:color w:val="FFFFFF"/>
                <w:sz w:val="20"/>
              </w:rPr>
              <w:t>Severity</w:t>
            </w:r>
          </w:p>
        </w:tc>
        <w:tc>
          <w:tcPr>
            <w:tcW w:type="dxa" w:w="1872"/>
            <w:shd w:val="clear" w:color="auto" w:fill="1a1a2e"/>
          </w:tcPr>
          <w:p>
            <w:r>
              <w:rPr>
                <w:b/>
                <w:color w:val="FFFFFF"/>
                <w:sz w:val="20"/>
              </w:rPr>
              <w:t>Phase</w:t>
            </w:r>
          </w:p>
        </w:tc>
        <w:tc>
          <w:tcPr>
            <w:tcW w:type="dxa" w:w="1872"/>
            <w:shd w:val="clear" w:color="auto" w:fill="1a1a2e"/>
          </w:tcPr>
          <w:p>
            <w:r>
              <w:rPr>
                <w:b/>
                <w:color w:val="FFFFFF"/>
                <w:sz w:val="20"/>
              </w:rPr>
              <w:t>Status</w:t>
            </w:r>
          </w:p>
        </w:tc>
        <w:tc>
          <w:tcPr>
            <w:tcW w:type="dxa" w:w="1872"/>
            <w:shd w:val="clear" w:color="auto" w:fill="1a1a2e"/>
          </w:tcPr>
          <w:p>
            <w:r>
              <w:rPr>
                <w:b/>
                <w:color w:val="FFFFFF"/>
                <w:sz w:val="20"/>
              </w:rPr>
              <w:t>Description</w:t>
            </w:r>
          </w:p>
        </w:tc>
      </w:tr>
      <w:tr>
        <w:tc>
          <w:tcPr>
            <w:tcW w:type="dxa" w:w="1872"/>
          </w:tcPr>
          <w:p>
            <w:r>
              <w:rPr>
                <w:sz w:val="20"/>
              </w:rPr>
              <w:t>P3-001</w:t>
            </w:r>
          </w:p>
        </w:tc>
        <w:tc>
          <w:tcPr>
            <w:tcW w:type="dxa" w:w="1872"/>
          </w:tcPr>
          <w:p>
            <w:r>
              <w:rPr>
                <w:sz w:val="20"/>
              </w:rPr>
              <w:t>Medium</w:t>
            </w:r>
          </w:p>
        </w:tc>
        <w:tc>
          <w:tcPr>
            <w:tcW w:type="dxa" w:w="1872"/>
          </w:tcPr>
          <w:p>
            <w:r>
              <w:rPr>
                <w:sz w:val="20"/>
              </w:rPr>
              <w:t>3</w:t>
            </w:r>
          </w:p>
        </w:tc>
        <w:tc>
          <w:tcPr>
            <w:tcW w:type="dxa" w:w="1872"/>
          </w:tcPr>
          <w:p>
            <w:r>
              <w:rPr>
                <w:sz w:val="20"/>
              </w:rPr>
              <w:t>Backlog</w:t>
            </w:r>
          </w:p>
        </w:tc>
        <w:tc>
          <w:tcPr>
            <w:tcW w:type="dxa" w:w="1872"/>
          </w:tcPr>
          <w:p>
            <w:r>
              <w:rPr>
                <w:sz w:val="20"/>
              </w:rPr>
              <w:t>Extraction engine: missing plural relationship keywords</w:t>
            </w:r>
          </w:p>
        </w:tc>
      </w:tr>
      <w:tr>
        <w:tc>
          <w:tcPr>
            <w:tcW w:type="dxa" w:w="1872"/>
          </w:tcPr>
          <w:p>
            <w:r>
              <w:rPr>
                <w:sz w:val="20"/>
              </w:rPr>
              <w:t>P3-002</w:t>
            </w:r>
          </w:p>
        </w:tc>
        <w:tc>
          <w:tcPr>
            <w:tcW w:type="dxa" w:w="1872"/>
          </w:tcPr>
          <w:p>
            <w:r>
              <w:rPr>
                <w:sz w:val="20"/>
              </w:rPr>
              <w:t>Medium</w:t>
            </w:r>
          </w:p>
        </w:tc>
        <w:tc>
          <w:tcPr>
            <w:tcW w:type="dxa" w:w="1872"/>
          </w:tcPr>
          <w:p>
            <w:r>
              <w:rPr>
                <w:sz w:val="20"/>
              </w:rPr>
              <w:t>3</w:t>
            </w:r>
          </w:p>
        </w:tc>
        <w:tc>
          <w:tcPr>
            <w:tcW w:type="dxa" w:w="1872"/>
          </w:tcPr>
          <w:p>
            <w:r>
              <w:rPr>
                <w:sz w:val="20"/>
              </w:rPr>
              <w:t>Backlog</w:t>
            </w:r>
          </w:p>
        </w:tc>
        <w:tc>
          <w:tcPr>
            <w:tcW w:type="dxa" w:w="1872"/>
          </w:tcPr>
          <w:p>
            <w:r>
              <w:rPr>
                <w:sz w:val="20"/>
              </w:rPr>
              <w:t>People detection: no grandparent plural in REL_KEYWORDS</w:t>
            </w:r>
          </w:p>
        </w:tc>
      </w:tr>
      <w:tr>
        <w:tc>
          <w:tcPr>
            <w:tcW w:type="dxa" w:w="1872"/>
          </w:tcPr>
          <w:p>
            <w:r>
              <w:rPr>
                <w:sz w:val="20"/>
              </w:rPr>
              <w:t>P3-003</w:t>
            </w:r>
          </w:p>
        </w:tc>
        <w:tc>
          <w:tcPr>
            <w:tcW w:type="dxa" w:w="1872"/>
          </w:tcPr>
          <w:p>
            <w:r>
              <w:rPr>
                <w:sz w:val="20"/>
              </w:rPr>
              <w:t>Low</w:t>
            </w:r>
          </w:p>
        </w:tc>
        <w:tc>
          <w:tcPr>
            <w:tcW w:type="dxa" w:w="1872"/>
          </w:tcPr>
          <w:p>
            <w:r>
              <w:rPr>
                <w:sz w:val="20"/>
              </w:rPr>
              <w:t>3</w:t>
            </w:r>
          </w:p>
        </w:tc>
        <w:tc>
          <w:tcPr>
            <w:tcW w:type="dxa" w:w="1872"/>
          </w:tcPr>
          <w:p>
            <w:r>
              <w:rPr>
                <w:sz w:val="20"/>
              </w:rPr>
              <w:t>Backlog</w:t>
            </w:r>
          </w:p>
        </w:tc>
        <w:tc>
          <w:tcPr>
            <w:tcW w:type="dxa" w:w="1872"/>
          </w:tcPr>
          <w:p>
            <w:r>
              <w:rPr>
                <w:sz w:val="20"/>
              </w:rPr>
              <w:t>Place detection: misses "grew up in" pattern</w:t>
            </w:r>
          </w:p>
        </w:tc>
      </w:tr>
      <w:tr>
        <w:tc>
          <w:tcPr>
            <w:tcW w:type="dxa" w:w="1872"/>
          </w:tcPr>
          <w:p>
            <w:r>
              <w:rPr>
                <w:sz w:val="20"/>
              </w:rPr>
              <w:t>P3-004</w:t>
            </w:r>
          </w:p>
        </w:tc>
        <w:tc>
          <w:tcPr>
            <w:tcW w:type="dxa" w:w="1872"/>
          </w:tcPr>
          <w:p>
            <w:r>
              <w:rPr>
                <w:sz w:val="20"/>
              </w:rPr>
              <w:t>Low</w:t>
            </w:r>
          </w:p>
        </w:tc>
        <w:tc>
          <w:tcPr>
            <w:tcW w:type="dxa" w:w="1872"/>
          </w:tcPr>
          <w:p>
            <w:r>
              <w:rPr>
                <w:sz w:val="20"/>
              </w:rPr>
              <w:t>3</w:t>
            </w:r>
          </w:p>
        </w:tc>
        <w:tc>
          <w:tcPr>
            <w:tcW w:type="dxa" w:w="1872"/>
          </w:tcPr>
          <w:p>
            <w:r>
              <w:rPr>
                <w:sz w:val="20"/>
              </w:rPr>
              <w:t>Backlog</w:t>
            </w:r>
          </w:p>
        </w:tc>
        <w:tc>
          <w:tcPr>
            <w:tcW w:type="dxa" w:w="1872"/>
          </w:tcPr>
          <w:p>
            <w:r>
              <w:rPr>
                <w:sz w:val="20"/>
              </w:rPr>
              <w:t>Date detection: "the 1940s" not captured as decade</w:t>
            </w:r>
          </w:p>
        </w:tc>
      </w:tr>
      <w:tr>
        <w:tc>
          <w:tcPr>
            <w:tcW w:type="dxa" w:w="1872"/>
          </w:tcPr>
          <w:p>
            <w:r>
              <w:rPr>
                <w:sz w:val="20"/>
              </w:rPr>
              <w:t>P3-005</w:t>
            </w:r>
          </w:p>
        </w:tc>
        <w:tc>
          <w:tcPr>
            <w:tcW w:type="dxa" w:w="1872"/>
          </w:tcPr>
          <w:p>
            <w:r>
              <w:rPr>
                <w:sz w:val="20"/>
              </w:rPr>
              <w:t>Low</w:t>
            </w:r>
          </w:p>
        </w:tc>
        <w:tc>
          <w:tcPr>
            <w:tcW w:type="dxa" w:w="1872"/>
          </w:tcPr>
          <w:p>
            <w:r>
              <w:rPr>
                <w:sz w:val="20"/>
              </w:rPr>
              <w:t>3</w:t>
            </w:r>
          </w:p>
        </w:tc>
        <w:tc>
          <w:tcPr>
            <w:tcW w:type="dxa" w:w="1872"/>
          </w:tcPr>
          <w:p>
            <w:r>
              <w:rPr>
                <w:sz w:val="20"/>
              </w:rPr>
              <w:t>Backlog</w:t>
            </w:r>
          </w:p>
        </w:tc>
        <w:tc>
          <w:tcPr>
            <w:tcW w:type="dxa" w:w="1872"/>
          </w:tcPr>
          <w:p>
            <w:r>
              <w:rPr>
                <w:sz w:val="20"/>
              </w:rPr>
              <w:t>Memory detection: keyword overlap with places</w:t>
            </w:r>
          </w:p>
        </w:tc>
      </w:tr>
      <w:tr>
        <w:tc>
          <w:tcPr>
            <w:tcW w:type="dxa" w:w="1872"/>
          </w:tcPr>
          <w:p>
            <w:r>
              <w:rPr>
                <w:sz w:val="20"/>
              </w:rPr>
              <w:t>P3-006</w:t>
            </w:r>
          </w:p>
        </w:tc>
        <w:tc>
          <w:tcPr>
            <w:tcW w:type="dxa" w:w="1872"/>
          </w:tcPr>
          <w:p>
            <w:r>
              <w:rPr>
                <w:sz w:val="20"/>
              </w:rPr>
              <w:t>Low</w:t>
            </w:r>
          </w:p>
        </w:tc>
        <w:tc>
          <w:tcPr>
            <w:tcW w:type="dxa" w:w="1872"/>
          </w:tcPr>
          <w:p>
            <w:r>
              <w:rPr>
                <w:sz w:val="20"/>
              </w:rPr>
              <w:t>3</w:t>
            </w:r>
          </w:p>
        </w:tc>
        <w:tc>
          <w:tcPr>
            <w:tcW w:type="dxa" w:w="1872"/>
          </w:tcPr>
          <w:p>
            <w:r>
              <w:rPr>
                <w:sz w:val="20"/>
              </w:rPr>
              <w:t>Backlog</w:t>
            </w:r>
          </w:p>
        </w:tc>
        <w:tc>
          <w:tcPr>
            <w:tcW w:type="dxa" w:w="1872"/>
          </w:tcPr>
          <w:p>
            <w:r>
              <w:rPr>
                <w:sz w:val="20"/>
              </w:rPr>
              <w:t>People detection: honorifics create false positives</w:t>
            </w:r>
          </w:p>
        </w:tc>
      </w:tr>
      <w:tr>
        <w:tc>
          <w:tcPr>
            <w:tcW w:type="dxa" w:w="1872"/>
          </w:tcPr>
          <w:p>
            <w:r>
              <w:rPr>
                <w:sz w:val="20"/>
              </w:rPr>
              <w:t>P3-007</w:t>
            </w:r>
          </w:p>
        </w:tc>
        <w:tc>
          <w:tcPr>
            <w:tcW w:type="dxa" w:w="1872"/>
          </w:tcPr>
          <w:p>
            <w:r>
              <w:rPr>
                <w:sz w:val="20"/>
              </w:rPr>
              <w:t>Medium</w:t>
            </w:r>
          </w:p>
        </w:tc>
        <w:tc>
          <w:tcPr>
            <w:tcW w:type="dxa" w:w="1872"/>
          </w:tcPr>
          <w:p>
            <w:r>
              <w:rPr>
                <w:sz w:val="20"/>
              </w:rPr>
              <w:t>3</w:t>
            </w:r>
          </w:p>
        </w:tc>
        <w:tc>
          <w:tcPr>
            <w:tcW w:type="dxa" w:w="1872"/>
          </w:tcPr>
          <w:p>
            <w:r>
              <w:rPr>
                <w:sz w:val="20"/>
              </w:rPr>
              <w:t>Backlog</w:t>
            </w:r>
          </w:p>
        </w:tc>
        <w:tc>
          <w:tcPr>
            <w:tcW w:type="dxa" w:w="1872"/>
          </w:tcPr>
          <w:p>
            <w:r>
              <w:rPr>
                <w:sz w:val="20"/>
              </w:rPr>
              <w:t>People detection: "born to X and Y" not captured</w:t>
            </w:r>
          </w:p>
        </w:tc>
      </w:tr>
      <w:tr>
        <w:tc>
          <w:tcPr>
            <w:tcW w:type="dxa" w:w="1872"/>
          </w:tcPr>
          <w:p>
            <w:r>
              <w:rPr>
                <w:sz w:val="20"/>
              </w:rPr>
              <w:t>P3-008</w:t>
            </w:r>
          </w:p>
        </w:tc>
        <w:tc>
          <w:tcPr>
            <w:tcW w:type="dxa" w:w="1872"/>
          </w:tcPr>
          <w:p>
            <w:r>
              <w:rPr>
                <w:sz w:val="20"/>
              </w:rPr>
              <w:t>Low</w:t>
            </w:r>
          </w:p>
        </w:tc>
        <w:tc>
          <w:tcPr>
            <w:tcW w:type="dxa" w:w="1872"/>
          </w:tcPr>
          <w:p>
            <w:r>
              <w:rPr>
                <w:sz w:val="20"/>
              </w:rPr>
              <w:t>3</w:t>
            </w:r>
          </w:p>
        </w:tc>
        <w:tc>
          <w:tcPr>
            <w:tcW w:type="dxa" w:w="1872"/>
          </w:tcPr>
          <w:p>
            <w:r>
              <w:rPr>
                <w:sz w:val="20"/>
              </w:rPr>
              <w:t>Backlog</w:t>
            </w:r>
          </w:p>
        </w:tc>
        <w:tc>
          <w:tcPr>
            <w:tcW w:type="dxa" w:w="1872"/>
          </w:tcPr>
          <w:p>
            <w:r>
              <w:rPr>
                <w:sz w:val="20"/>
              </w:rPr>
              <w:t>Place detection: multi-word city names split incorrectly</w:t>
            </w:r>
          </w:p>
        </w:tc>
      </w:tr>
      <w:tr>
        <w:tc>
          <w:tcPr>
            <w:tcW w:type="dxa" w:w="1872"/>
          </w:tcPr>
          <w:p>
            <w:r>
              <w:rPr>
                <w:sz w:val="20"/>
              </w:rPr>
              <w:t>P3-009</w:t>
            </w:r>
          </w:p>
        </w:tc>
        <w:tc>
          <w:tcPr>
            <w:tcW w:type="dxa" w:w="1872"/>
          </w:tcPr>
          <w:p>
            <w:r>
              <w:rPr>
                <w:sz w:val="20"/>
              </w:rPr>
              <w:t>Low</w:t>
            </w:r>
          </w:p>
        </w:tc>
        <w:tc>
          <w:tcPr>
            <w:tcW w:type="dxa" w:w="1872"/>
          </w:tcPr>
          <w:p>
            <w:r>
              <w:rPr>
                <w:sz w:val="20"/>
              </w:rPr>
              <w:t>3</w:t>
            </w:r>
          </w:p>
        </w:tc>
        <w:tc>
          <w:tcPr>
            <w:tcW w:type="dxa" w:w="1872"/>
          </w:tcPr>
          <w:p>
            <w:r>
              <w:rPr>
                <w:sz w:val="20"/>
              </w:rPr>
              <w:t>Backlog</w:t>
            </w:r>
          </w:p>
        </w:tc>
        <w:tc>
          <w:tcPr>
            <w:tcW w:type="dxa" w:w="1872"/>
          </w:tcPr>
          <w:p>
            <w:r>
              <w:rPr>
                <w:sz w:val="20"/>
              </w:rPr>
              <w:t>Date detection: relative dates not captured</w:t>
            </w:r>
          </w:p>
        </w:tc>
      </w:tr>
      <w:tr>
        <w:tc>
          <w:tcPr>
            <w:tcW w:type="dxa" w:w="1872"/>
          </w:tcPr>
          <w:p>
            <w:r>
              <w:rPr>
                <w:sz w:val="20"/>
              </w:rPr>
              <w:t>P3-010</w:t>
            </w:r>
          </w:p>
        </w:tc>
        <w:tc>
          <w:tcPr>
            <w:tcW w:type="dxa" w:w="1872"/>
          </w:tcPr>
          <w:p>
            <w:r>
              <w:rPr>
                <w:sz w:val="20"/>
              </w:rPr>
              <w:t>Low</w:t>
            </w:r>
          </w:p>
        </w:tc>
        <w:tc>
          <w:tcPr>
            <w:tcW w:type="dxa" w:w="1872"/>
          </w:tcPr>
          <w:p>
            <w:r>
              <w:rPr>
                <w:sz w:val="20"/>
              </w:rPr>
              <w:t>3</w:t>
            </w:r>
          </w:p>
        </w:tc>
        <w:tc>
          <w:tcPr>
            <w:tcW w:type="dxa" w:w="1872"/>
          </w:tcPr>
          <w:p>
            <w:r>
              <w:rPr>
                <w:sz w:val="20"/>
              </w:rPr>
              <w:t>Backlog</w:t>
            </w:r>
          </w:p>
        </w:tc>
        <w:tc>
          <w:tcPr>
            <w:tcW w:type="dxa" w:w="1872"/>
          </w:tcPr>
          <w:p>
            <w:r>
              <w:rPr>
                <w:sz w:val="20"/>
              </w:rPr>
              <w:t>Memory detection: context window too narrow (1 sentence)</w:t>
            </w:r>
          </w:p>
        </w:tc>
      </w:tr>
      <w:tr>
        <w:tc>
          <w:tcPr>
            <w:tcW w:type="dxa" w:w="1872"/>
          </w:tcPr>
          <w:p>
            <w:r>
              <w:rPr>
                <w:sz w:val="20"/>
              </w:rPr>
              <w:t>P4-001</w:t>
            </w:r>
          </w:p>
        </w:tc>
        <w:tc>
          <w:tcPr>
            <w:tcW w:type="dxa" w:w="1872"/>
          </w:tcPr>
          <w:p>
            <w:r>
              <w:rPr>
                <w:sz w:val="20"/>
              </w:rPr>
              <w:t>High</w:t>
            </w:r>
          </w:p>
        </w:tc>
        <w:tc>
          <w:tcPr>
            <w:tcW w:type="dxa" w:w="1872"/>
          </w:tcPr>
          <w:p>
            <w:r>
              <w:rPr>
                <w:sz w:val="20"/>
              </w:rPr>
              <w:t>4</w:t>
            </w:r>
          </w:p>
        </w:tc>
        <w:tc>
          <w:tcPr>
            <w:tcW w:type="dxa" w:w="1872"/>
          </w:tcPr>
          <w:p>
            <w:r>
              <w:rPr>
                <w:sz w:val="20"/>
              </w:rPr>
              <w:t>Backlog</w:t>
            </w:r>
          </w:p>
        </w:tc>
        <w:tc>
          <w:tcPr>
            <w:tcW w:type="dxa" w:w="1872"/>
          </w:tcPr>
          <w:p>
            <w:r>
              <w:rPr>
                <w:sz w:val="20"/>
              </w:rPr>
              <w:t>Fuzzy duplicate warning not rendered (initial-matching guard too restrictive)</w:t>
            </w:r>
          </w:p>
        </w:tc>
      </w:tr>
      <w:tr>
        <w:tc>
          <w:tcPr>
            <w:tcW w:type="dxa" w:w="1872"/>
          </w:tcPr>
          <w:p>
            <w:r>
              <w:rPr>
                <w:sz w:val="20"/>
              </w:rPr>
              <w:t>P4-002</w:t>
            </w:r>
          </w:p>
        </w:tc>
        <w:tc>
          <w:tcPr>
            <w:tcW w:type="dxa" w:w="1872"/>
          </w:tcPr>
          <w:p>
            <w:r>
              <w:rPr>
                <w:sz w:val="20"/>
              </w:rPr>
              <w:t>Low</w:t>
            </w:r>
          </w:p>
        </w:tc>
        <w:tc>
          <w:tcPr>
            <w:tcW w:type="dxa" w:w="1872"/>
          </w:tcPr>
          <w:p>
            <w:r>
              <w:rPr>
                <w:sz w:val="20"/>
              </w:rPr>
              <w:t>4</w:t>
            </w:r>
          </w:p>
        </w:tc>
        <w:tc>
          <w:tcPr>
            <w:tcW w:type="dxa" w:w="1872"/>
          </w:tcPr>
          <w:p>
            <w:r>
              <w:rPr>
                <w:sz w:val="20"/>
              </w:rPr>
              <w:t>Backlog</w:t>
            </w:r>
          </w:p>
        </w:tc>
        <w:tc>
          <w:tcPr>
            <w:tcW w:type="dxa" w:w="1872"/>
          </w:tcPr>
          <w:p>
            <w:r>
              <w:rPr>
                <w:sz w:val="20"/>
              </w:rPr>
              <w:t>Filter input loses focus during re-render cycle</w:t>
            </w:r>
          </w:p>
        </w:tc>
      </w:tr>
      <w:tr>
        <w:tc>
          <w:tcPr>
            <w:tcW w:type="dxa" w:w="1872"/>
          </w:tcPr>
          <w:p>
            <w:r>
              <w:rPr>
                <w:sz w:val="20"/>
              </w:rPr>
              <w:t>P5-OBS1</w:t>
            </w:r>
          </w:p>
        </w:tc>
        <w:tc>
          <w:tcPr>
            <w:tcW w:type="dxa" w:w="1872"/>
          </w:tcPr>
          <w:p>
            <w:r>
              <w:rPr>
                <w:sz w:val="20"/>
              </w:rPr>
              <w:t>Low</w:t>
            </w:r>
          </w:p>
        </w:tc>
        <w:tc>
          <w:tcPr>
            <w:tcW w:type="dxa" w:w="1872"/>
          </w:tcPr>
          <w:p>
            <w:r>
              <w:rPr>
                <w:sz w:val="20"/>
              </w:rPr>
              <w:t>5</w:t>
            </w:r>
          </w:p>
        </w:tc>
        <w:tc>
          <w:tcPr>
            <w:tcW w:type="dxa" w:w="1872"/>
          </w:tcPr>
          <w:p>
            <w:r>
              <w:rPr>
                <w:sz w:val="20"/>
              </w:rPr>
              <w:t>Noted</w:t>
            </w:r>
          </w:p>
        </w:tc>
        <w:tc>
          <w:tcPr>
            <w:tcW w:type="dxa" w:w="1872"/>
          </w:tcPr>
          <w:p>
            <w:r>
              <w:rPr>
                <w:sz w:val="20"/>
              </w:rPr>
              <w:t>Scaffold shows grandparents twice when parent-grandparent edges missing</w:t>
            </w:r>
          </w:p>
        </w:tc>
      </w:tr>
    </w:tbl>
    <w:p/>
    <w:p>
      <w:pPr>
        <w:pStyle w:val="Heading1"/>
      </w:pPr>
      <w:r>
        <w:rPr>
          <w:color w:val="1A1A2E"/>
        </w:rPr>
        <w:t>7. Conclusion</w:t>
      </w:r>
    </w:p>
    <w:p>
      <w:r>
        <w:rPr>
          <w:b w:val="0"/>
          <w:i w:val="0"/>
        </w:rPr>
        <w:t>The Family Tree module separation is complete. The extracted bio-builder-family-tree.js module (1,257 lines) is fully functional and passes all 55 stress tests. The main bio-builder.js has been reduced to 1,182 lines, making it the lightest it has been since the Bio Builder was introduced. All six Bio Builder modules now follow the same registration and delegation pattern, creating a clean and maintainable architecture.</w:t>
      </w:r>
    </w:p>
    <w:p>
      <w:r>
        <w:rPr>
          <w:b w:val="0"/>
          <w:i w:val="0"/>
        </w:rPr>
        <w:t>No new blocking issues were introduced. The system is ready for Phase 6 (Life Threads separation) or further stress testing as needed.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